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5C5E" w14:textId="77777777" w:rsidR="007E7560" w:rsidRPr="0045246D" w:rsidRDefault="007E7560" w:rsidP="007E7560">
      <w:pPr>
        <w:rPr>
          <w:lang w:val="en-GB"/>
        </w:rPr>
      </w:pPr>
      <w:r w:rsidRPr="0045246D">
        <w:rPr>
          <w:lang w:val="en-GB"/>
        </w:rPr>
        <w:drawing>
          <wp:anchor distT="0" distB="0" distL="114300" distR="114300" simplePos="0" relativeHeight="251657216" behindDoc="0" locked="0" layoutInCell="1" allowOverlap="1" wp14:anchorId="7A6BA402" wp14:editId="33F184E8">
            <wp:simplePos x="0" y="0"/>
            <wp:positionH relativeFrom="margin">
              <wp:posOffset>4821555</wp:posOffset>
            </wp:positionH>
            <wp:positionV relativeFrom="margin">
              <wp:align>top</wp:align>
            </wp:positionV>
            <wp:extent cx="1950720" cy="777240"/>
            <wp:effectExtent l="0" t="0" r="0" b="381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DA2DE" w14:textId="77777777" w:rsidR="007E7560" w:rsidRPr="0045246D" w:rsidRDefault="007E7560" w:rsidP="007E7560">
      <w:pPr>
        <w:ind w:left="720" w:firstLine="720"/>
        <w:jc w:val="center"/>
        <w:rPr>
          <w:rFonts w:ascii="Verdana" w:hAnsi="Verdana"/>
          <w:b/>
          <w:sz w:val="32"/>
          <w:szCs w:val="32"/>
          <w:lang w:val="en-GB"/>
        </w:rPr>
      </w:pPr>
    </w:p>
    <w:p w14:paraId="0F0CE9AC" w14:textId="77777777" w:rsidR="007E7560" w:rsidRPr="0045246D" w:rsidRDefault="007E7560" w:rsidP="007E7560">
      <w:pPr>
        <w:ind w:left="720" w:firstLine="720"/>
        <w:jc w:val="center"/>
        <w:rPr>
          <w:rFonts w:ascii="Verdana" w:hAnsi="Verdana"/>
          <w:b/>
          <w:sz w:val="32"/>
          <w:szCs w:val="32"/>
          <w:lang w:val="en-GB"/>
        </w:rPr>
      </w:pPr>
    </w:p>
    <w:tbl>
      <w:tblPr>
        <w:tblpPr w:leftFromText="180" w:rightFromText="180" w:vertAnchor="text" w:horzAnchor="margin" w:tblpXSpec="center" w:tblpY="67"/>
        <w:tblW w:w="5053" w:type="pct"/>
        <w:shd w:val="clear" w:color="auto" w:fill="DEEAF6" w:themeFill="accent1" w:themeFillTint="33"/>
        <w:tblLook w:val="04A0" w:firstRow="1" w:lastRow="0" w:firstColumn="1" w:lastColumn="0" w:noHBand="0" w:noVBand="1"/>
        <w:tblDescription w:val="Layout table"/>
      </w:tblPr>
      <w:tblGrid>
        <w:gridCol w:w="10914"/>
      </w:tblGrid>
      <w:tr w:rsidR="00DC3AFE" w:rsidRPr="0045246D" w14:paraId="17DF0B70" w14:textId="77777777" w:rsidTr="00D54AF5">
        <w:trPr>
          <w:trHeight w:val="3544"/>
        </w:trPr>
        <w:tc>
          <w:tcPr>
            <w:tcW w:w="5000" w:type="pct"/>
            <w:shd w:val="clear" w:color="auto" w:fill="DEEAF6" w:themeFill="accent1" w:themeFillTint="33"/>
          </w:tcPr>
          <w:p w14:paraId="297821F6" w14:textId="420D06E3" w:rsidR="00DC3AFE" w:rsidRPr="0045246D" w:rsidRDefault="00DC3AFE" w:rsidP="0045246D">
            <w:pPr>
              <w:jc w:val="center"/>
              <w:rPr>
                <w:rFonts w:ascii="Arial" w:hAnsi="Arial" w:cs="Arial"/>
                <w:b/>
                <w:bCs/>
                <w:color w:val="2E74B5" w:themeColor="accent1" w:themeShade="BF"/>
                <w:sz w:val="48"/>
                <w:szCs w:val="48"/>
                <w:lang w:val="en-GB"/>
              </w:rPr>
            </w:pPr>
            <w:r w:rsidRPr="0045246D">
              <w:rPr>
                <w:rFonts w:ascii="Arial" w:hAnsi="Arial" w:cs="Arial"/>
                <w:b/>
                <w:bCs/>
                <w:color w:val="2E74B5" w:themeColor="accent1" w:themeShade="BF"/>
                <w:sz w:val="48"/>
                <w:szCs w:val="48"/>
                <w:lang w:val="en-GB"/>
              </w:rPr>
              <w:t>Safeguarding in Education</w:t>
            </w:r>
          </w:p>
          <w:p w14:paraId="00BBA753" w14:textId="77777777" w:rsidR="00DC3AFE" w:rsidRPr="0045246D" w:rsidRDefault="00DC3AFE" w:rsidP="00DC3AFE">
            <w:pPr>
              <w:rPr>
                <w:rFonts w:ascii="Arial" w:hAnsi="Arial" w:cs="Arial"/>
                <w:iCs/>
                <w:lang w:val="en-GB"/>
              </w:rPr>
            </w:pPr>
          </w:p>
          <w:p w14:paraId="627C064B" w14:textId="7E15F415" w:rsidR="00DC3AFE" w:rsidRPr="0045246D" w:rsidRDefault="00DC3AFE" w:rsidP="00CA5187">
            <w:pPr>
              <w:jc w:val="center"/>
              <w:rPr>
                <w:rFonts w:ascii="Arial" w:hAnsi="Arial" w:cs="Arial"/>
                <w:b/>
                <w:color w:val="2E74B5" w:themeColor="accent1" w:themeShade="BF"/>
                <w:sz w:val="44"/>
                <w:szCs w:val="44"/>
                <w:lang w:val="en-GB"/>
              </w:rPr>
            </w:pPr>
            <w:r w:rsidRPr="0045246D">
              <w:rPr>
                <w:rFonts w:ascii="Arial" w:hAnsi="Arial" w:cs="Arial"/>
                <w:b/>
                <w:color w:val="2E74B5" w:themeColor="accent1" w:themeShade="BF"/>
                <w:sz w:val="44"/>
                <w:szCs w:val="44"/>
                <w:lang w:val="en-GB"/>
              </w:rPr>
              <w:t>Strategic Child Protection and Safeguarding Policy</w:t>
            </w:r>
          </w:p>
          <w:p w14:paraId="0EB0A64F" w14:textId="77777777" w:rsidR="00D54AF5" w:rsidRPr="0045246D" w:rsidRDefault="00D54AF5" w:rsidP="00CA5187">
            <w:pPr>
              <w:jc w:val="center"/>
              <w:rPr>
                <w:rFonts w:ascii="Arial" w:hAnsi="Arial" w:cs="Arial"/>
                <w:sz w:val="40"/>
                <w:szCs w:val="40"/>
                <w:highlight w:val="yellow"/>
                <w:lang w:val="en-GB"/>
              </w:rPr>
            </w:pPr>
          </w:p>
          <w:p w14:paraId="65DAD9B6" w14:textId="7AA737BB" w:rsidR="00CA5187" w:rsidRPr="0045246D" w:rsidRDefault="00126545" w:rsidP="00CA5187">
            <w:pPr>
              <w:jc w:val="center"/>
              <w:rPr>
                <w:rFonts w:ascii="Arial" w:hAnsi="Arial" w:cs="Arial"/>
                <w:sz w:val="44"/>
                <w:szCs w:val="44"/>
                <w:lang w:val="en-GB"/>
              </w:rPr>
            </w:pPr>
            <w:r w:rsidRPr="0045246D">
              <w:rPr>
                <w:rFonts w:ascii="Arial" w:hAnsi="Arial" w:cs="Arial"/>
                <w:sz w:val="44"/>
                <w:szCs w:val="44"/>
                <w:lang w:val="en-GB"/>
              </w:rPr>
              <w:t>Boothferry Primary School</w:t>
            </w:r>
          </w:p>
        </w:tc>
      </w:tr>
    </w:tbl>
    <w:p w14:paraId="5CE24534" w14:textId="77777777" w:rsidR="007E7560" w:rsidRPr="0045246D" w:rsidRDefault="007E7560" w:rsidP="007E7560">
      <w:pPr>
        <w:ind w:left="720" w:firstLine="720"/>
        <w:jc w:val="center"/>
        <w:rPr>
          <w:rFonts w:ascii="Verdana" w:hAnsi="Verdana"/>
          <w:b/>
          <w:sz w:val="32"/>
          <w:szCs w:val="32"/>
          <w:lang w:val="en-GB"/>
        </w:rPr>
      </w:pPr>
    </w:p>
    <w:tbl>
      <w:tblPr>
        <w:tblpPr w:leftFromText="180" w:rightFromText="180" w:vertAnchor="text" w:horzAnchor="margin" w:tblpY="422"/>
        <w:tblW w:w="5053" w:type="pct"/>
        <w:shd w:val="clear" w:color="auto" w:fill="DEEAF6" w:themeFill="accent1" w:themeFillTint="33"/>
        <w:tblLook w:val="04A0" w:firstRow="1" w:lastRow="0" w:firstColumn="1" w:lastColumn="0" w:noHBand="0" w:noVBand="1"/>
        <w:tblDescription w:val="Layout table"/>
      </w:tblPr>
      <w:tblGrid>
        <w:gridCol w:w="10914"/>
      </w:tblGrid>
      <w:tr w:rsidR="00D54AF5" w:rsidRPr="0045246D" w14:paraId="56189A5C" w14:textId="77777777" w:rsidTr="00764F77">
        <w:trPr>
          <w:trHeight w:val="1843"/>
        </w:trPr>
        <w:tc>
          <w:tcPr>
            <w:tcW w:w="5000" w:type="pct"/>
            <w:shd w:val="clear" w:color="auto" w:fill="DEEAF6" w:themeFill="accent1" w:themeFillTint="33"/>
          </w:tcPr>
          <w:p w14:paraId="4F89AB10" w14:textId="77777777" w:rsidR="00D54AF5" w:rsidRPr="0045246D" w:rsidRDefault="00D54AF5" w:rsidP="00D54AF5">
            <w:pPr>
              <w:jc w:val="center"/>
              <w:rPr>
                <w:rFonts w:ascii="Arial" w:hAnsi="Arial" w:cs="Arial"/>
                <w:color w:val="0070C0"/>
                <w:sz w:val="36"/>
                <w:szCs w:val="36"/>
                <w:lang w:val="en-GB"/>
              </w:rPr>
            </w:pPr>
            <w:r w:rsidRPr="0045246D">
              <w:rPr>
                <w:rFonts w:ascii="Arial" w:hAnsi="Arial" w:cs="Arial"/>
                <w:color w:val="0070C0"/>
                <w:sz w:val="36"/>
                <w:szCs w:val="36"/>
                <w:lang w:val="en-GB"/>
              </w:rPr>
              <w:t>Revised and updated September 2022</w:t>
            </w:r>
          </w:p>
          <w:p w14:paraId="555FC515" w14:textId="33775B9B" w:rsidR="00D54AF5" w:rsidRPr="0045246D" w:rsidRDefault="00D54AF5" w:rsidP="00D54AF5">
            <w:pPr>
              <w:spacing w:after="0" w:line="240" w:lineRule="auto"/>
              <w:jc w:val="both"/>
              <w:rPr>
                <w:rFonts w:ascii="Arial" w:hAnsi="Arial" w:cs="Arial"/>
                <w:color w:val="FF0000"/>
                <w:sz w:val="22"/>
                <w:szCs w:val="22"/>
                <w:lang w:val="en-GB"/>
              </w:rPr>
            </w:pPr>
          </w:p>
        </w:tc>
      </w:tr>
    </w:tbl>
    <w:p w14:paraId="71D54725" w14:textId="2D822689" w:rsidR="00DD111E" w:rsidRPr="0045246D" w:rsidRDefault="00DD111E" w:rsidP="00D54AF5">
      <w:pPr>
        <w:rPr>
          <w:rFonts w:ascii="Arial" w:hAnsi="Arial" w:cs="Arial"/>
          <w:color w:val="0070C0"/>
          <w:sz w:val="44"/>
          <w:szCs w:val="44"/>
          <w:lang w:val="en-GB"/>
        </w:rPr>
      </w:pPr>
    </w:p>
    <w:p w14:paraId="750D31A1" w14:textId="5429C5ED" w:rsidR="0090679E" w:rsidRPr="0045246D" w:rsidRDefault="00764F77" w:rsidP="00764F77">
      <w:pPr>
        <w:jc w:val="center"/>
        <w:rPr>
          <w:rFonts w:ascii="Arial" w:hAnsi="Arial" w:cs="Arial"/>
          <w:color w:val="0070C0"/>
          <w:sz w:val="44"/>
          <w:szCs w:val="44"/>
          <w:lang w:val="en-GB"/>
        </w:rPr>
      </w:pPr>
      <w:r w:rsidRPr="0045246D">
        <w:rPr>
          <w:rFonts w:ascii="Arial" w:hAnsi="Arial" w:cs="Arial"/>
          <w:color w:val="0070C0"/>
          <w:sz w:val="44"/>
          <w:szCs w:val="44"/>
          <w:lang w:val="en-GB"/>
        </w:rPr>
        <w:drawing>
          <wp:inline distT="0" distB="0" distL="0" distR="0" wp14:anchorId="619B0736" wp14:editId="52294203">
            <wp:extent cx="2388920" cy="25294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9">
                      <a:extLst>
                        <a:ext uri="{28A0092B-C50C-407E-A947-70E740481C1C}">
                          <a14:useLocalDpi xmlns:a14="http://schemas.microsoft.com/office/drawing/2010/main" val="0"/>
                        </a:ext>
                      </a:extLst>
                    </a:blip>
                    <a:stretch>
                      <a:fillRect/>
                    </a:stretch>
                  </pic:blipFill>
                  <pic:spPr>
                    <a:xfrm>
                      <a:off x="0" y="0"/>
                      <a:ext cx="2394133" cy="2534965"/>
                    </a:xfrm>
                    <a:prstGeom prst="rect">
                      <a:avLst/>
                    </a:prstGeom>
                  </pic:spPr>
                </pic:pic>
              </a:graphicData>
            </a:graphic>
          </wp:inline>
        </w:drawing>
      </w:r>
    </w:p>
    <w:p w14:paraId="6DA1A974" w14:textId="5ED49536" w:rsidR="00D54AF5" w:rsidRPr="0045246D" w:rsidRDefault="00D54AF5" w:rsidP="00CA5187">
      <w:pPr>
        <w:rPr>
          <w:rFonts w:ascii="Arial" w:hAnsi="Arial" w:cs="Arial"/>
          <w:color w:val="0070C0"/>
          <w:sz w:val="44"/>
          <w:szCs w:val="44"/>
          <w:lang w:val="en-GB"/>
        </w:rPr>
      </w:pPr>
    </w:p>
    <w:p w14:paraId="1C6D26D7" w14:textId="77777777" w:rsidR="00D54AF5" w:rsidRPr="0045246D" w:rsidRDefault="00D54AF5" w:rsidP="00CA5187">
      <w:pPr>
        <w:rPr>
          <w:rFonts w:ascii="Arial" w:hAnsi="Arial" w:cs="Arial"/>
          <w:color w:val="0070C0"/>
          <w:sz w:val="44"/>
          <w:szCs w:val="44"/>
          <w:lang w:val="en-GB"/>
        </w:rPr>
      </w:pPr>
    </w:p>
    <w:p w14:paraId="474B0548" w14:textId="24167BAA" w:rsidR="00DC3AFE" w:rsidRPr="0045246D" w:rsidRDefault="00DC3AFE" w:rsidP="00DC3AFE">
      <w:pPr>
        <w:jc w:val="both"/>
        <w:rPr>
          <w:rFonts w:ascii="Arial" w:hAnsi="Arial" w:cs="Arial"/>
          <w:color w:val="FF0000"/>
          <w:sz w:val="22"/>
          <w:szCs w:val="22"/>
          <w:lang w:val="en-GB"/>
        </w:rPr>
      </w:pPr>
    </w:p>
    <w:p w14:paraId="0D9300CD" w14:textId="5B927C5B" w:rsidR="00DC3AFE" w:rsidRPr="0045246D" w:rsidRDefault="00DC3AFE" w:rsidP="00DC3AFE">
      <w:pPr>
        <w:jc w:val="both"/>
        <w:rPr>
          <w:rFonts w:ascii="Arial" w:hAnsi="Arial" w:cs="Arial"/>
          <w:color w:val="FF0000"/>
          <w:sz w:val="22"/>
          <w:szCs w:val="22"/>
          <w:lang w:val="en-GB"/>
        </w:rPr>
      </w:pPr>
    </w:p>
    <w:p w14:paraId="1DB99EA1" w14:textId="75074BB8" w:rsidR="00DC3AFE" w:rsidRPr="0045246D" w:rsidRDefault="00DC3AFE" w:rsidP="00DC3AFE">
      <w:pPr>
        <w:jc w:val="both"/>
        <w:rPr>
          <w:rFonts w:ascii="Arial" w:hAnsi="Arial" w:cs="Arial"/>
          <w:color w:val="FF0000"/>
          <w:sz w:val="22"/>
          <w:szCs w:val="22"/>
          <w:lang w:val="en-GB"/>
        </w:rPr>
      </w:pPr>
    </w:p>
    <w:p w14:paraId="33F0CBC1" w14:textId="37C572F8" w:rsidR="00DC3AFE" w:rsidRPr="0045246D" w:rsidRDefault="00DC3AFE" w:rsidP="00DC3AFE">
      <w:pPr>
        <w:jc w:val="both"/>
        <w:rPr>
          <w:rFonts w:ascii="Arial" w:hAnsi="Arial" w:cs="Arial"/>
          <w:color w:val="FF0000"/>
          <w:sz w:val="22"/>
          <w:szCs w:val="22"/>
          <w:lang w:val="en-GB"/>
        </w:rPr>
      </w:pPr>
    </w:p>
    <w:p w14:paraId="2CD8755A" w14:textId="071ACEB2" w:rsidR="00DC3AFE" w:rsidRPr="0045246D" w:rsidRDefault="00DC3AFE" w:rsidP="00DC3AFE">
      <w:pPr>
        <w:jc w:val="both"/>
        <w:rPr>
          <w:rFonts w:ascii="Arial" w:hAnsi="Arial" w:cs="Arial"/>
          <w:color w:val="FF0000"/>
          <w:sz w:val="22"/>
          <w:szCs w:val="22"/>
          <w:lang w:val="en-GB"/>
        </w:rPr>
      </w:pPr>
    </w:p>
    <w:p w14:paraId="2A7843B4" w14:textId="62CA1D57" w:rsidR="00DC3AFE" w:rsidRPr="0045246D" w:rsidRDefault="00DC3AFE" w:rsidP="00DC3AFE">
      <w:pPr>
        <w:jc w:val="both"/>
        <w:rPr>
          <w:rFonts w:ascii="Arial" w:hAnsi="Arial" w:cs="Arial"/>
          <w:color w:val="FF0000"/>
          <w:sz w:val="22"/>
          <w:szCs w:val="22"/>
          <w:lang w:val="en-GB"/>
        </w:rPr>
      </w:pPr>
    </w:p>
    <w:p w14:paraId="7ED48159" w14:textId="39731F01" w:rsidR="00DC3AFE" w:rsidRPr="0045246D" w:rsidRDefault="00DC3AFE" w:rsidP="00DC3AFE">
      <w:pPr>
        <w:jc w:val="both"/>
        <w:rPr>
          <w:rFonts w:ascii="Arial" w:hAnsi="Arial" w:cs="Arial"/>
          <w:color w:val="FF0000"/>
          <w:sz w:val="22"/>
          <w:szCs w:val="22"/>
          <w:lang w:val="en-GB"/>
        </w:rPr>
      </w:pPr>
    </w:p>
    <w:p w14:paraId="107943F4" w14:textId="1730B246" w:rsidR="00DC3AFE" w:rsidRPr="0045246D" w:rsidRDefault="00DC3AFE" w:rsidP="00DC3AFE">
      <w:pPr>
        <w:jc w:val="both"/>
        <w:rPr>
          <w:rFonts w:ascii="Arial" w:hAnsi="Arial" w:cs="Arial"/>
          <w:color w:val="FF0000"/>
          <w:sz w:val="22"/>
          <w:szCs w:val="22"/>
          <w:lang w:val="en-GB"/>
        </w:rPr>
      </w:pPr>
    </w:p>
    <w:p w14:paraId="4233D79C" w14:textId="59E34DA4" w:rsidR="00DC3AFE" w:rsidRPr="0045246D" w:rsidRDefault="00DC3AFE" w:rsidP="00DC3AFE">
      <w:pPr>
        <w:jc w:val="both"/>
        <w:rPr>
          <w:rFonts w:ascii="Arial" w:hAnsi="Arial" w:cs="Arial"/>
          <w:color w:val="FF0000"/>
          <w:sz w:val="22"/>
          <w:szCs w:val="22"/>
          <w:lang w:val="en-GB"/>
        </w:rPr>
      </w:pPr>
    </w:p>
    <w:p w14:paraId="002681D8" w14:textId="604FF935" w:rsidR="00DC3AFE" w:rsidRPr="0045246D" w:rsidRDefault="00DC3AFE" w:rsidP="00DC3AFE">
      <w:pPr>
        <w:jc w:val="both"/>
        <w:rPr>
          <w:rFonts w:ascii="Arial" w:hAnsi="Arial" w:cs="Arial"/>
          <w:color w:val="FF0000"/>
          <w:sz w:val="22"/>
          <w:szCs w:val="22"/>
          <w:lang w:val="en-GB"/>
        </w:rPr>
      </w:pPr>
    </w:p>
    <w:p w14:paraId="771859DE" w14:textId="7C3C8C49" w:rsidR="00DC3AFE" w:rsidRPr="0045246D" w:rsidRDefault="00DC3AFE" w:rsidP="00DC3AFE">
      <w:pPr>
        <w:jc w:val="both"/>
        <w:rPr>
          <w:rFonts w:ascii="Arial" w:hAnsi="Arial" w:cs="Arial"/>
          <w:color w:val="FF0000"/>
          <w:sz w:val="22"/>
          <w:szCs w:val="22"/>
          <w:lang w:val="en-GB"/>
        </w:rPr>
      </w:pPr>
    </w:p>
    <w:p w14:paraId="39DEC96D" w14:textId="32E22CA5" w:rsidR="00DC3AFE" w:rsidRPr="0045246D" w:rsidRDefault="00DC3AFE" w:rsidP="00DC3AFE">
      <w:pPr>
        <w:jc w:val="both"/>
        <w:rPr>
          <w:rFonts w:ascii="Arial" w:hAnsi="Arial" w:cs="Arial"/>
          <w:color w:val="FF0000"/>
          <w:sz w:val="22"/>
          <w:szCs w:val="22"/>
          <w:lang w:val="en-GB"/>
        </w:rPr>
      </w:pPr>
    </w:p>
    <w:p w14:paraId="29D78BD0" w14:textId="603ED8C5" w:rsidR="00DC3AFE" w:rsidRPr="0045246D" w:rsidRDefault="00DC3AFE" w:rsidP="00DC3AFE">
      <w:pPr>
        <w:jc w:val="both"/>
        <w:rPr>
          <w:rFonts w:ascii="Arial" w:hAnsi="Arial" w:cs="Arial"/>
          <w:color w:val="FF0000"/>
          <w:sz w:val="22"/>
          <w:szCs w:val="22"/>
          <w:lang w:val="en-GB"/>
        </w:rPr>
      </w:pPr>
    </w:p>
    <w:p w14:paraId="660EDDEC" w14:textId="7667F245" w:rsidR="001F442E" w:rsidRPr="0045246D" w:rsidRDefault="001F442E" w:rsidP="00DC3AFE">
      <w:pPr>
        <w:jc w:val="both"/>
        <w:rPr>
          <w:rFonts w:ascii="Arial" w:hAnsi="Arial" w:cs="Arial"/>
          <w:color w:val="FF0000"/>
          <w:sz w:val="22"/>
          <w:szCs w:val="22"/>
          <w:lang w:val="en-GB"/>
        </w:rPr>
      </w:pPr>
    </w:p>
    <w:p w14:paraId="0CC633B6" w14:textId="77777777" w:rsidR="001F442E" w:rsidRPr="0045246D" w:rsidRDefault="001F442E" w:rsidP="00DC3AFE">
      <w:pPr>
        <w:jc w:val="both"/>
        <w:rPr>
          <w:rFonts w:ascii="Arial" w:hAnsi="Arial" w:cs="Arial"/>
          <w:color w:val="FF0000"/>
          <w:sz w:val="22"/>
          <w:szCs w:val="22"/>
          <w:lang w:val="en-GB"/>
        </w:rPr>
      </w:pPr>
    </w:p>
    <w:p w14:paraId="2EDF2CB4" w14:textId="42C2AFC3" w:rsidR="00DC3AFE" w:rsidRPr="0045246D" w:rsidRDefault="00DC3AFE" w:rsidP="00DC3AFE">
      <w:pPr>
        <w:jc w:val="both"/>
        <w:rPr>
          <w:rFonts w:ascii="Arial" w:hAnsi="Arial" w:cs="Arial"/>
          <w:color w:val="FF0000"/>
          <w:sz w:val="22"/>
          <w:szCs w:val="22"/>
          <w:lang w:val="en-GB"/>
        </w:rPr>
      </w:pPr>
    </w:p>
    <w:p w14:paraId="41DD926C" w14:textId="6C47171E" w:rsidR="00DC3AFE" w:rsidRPr="0045246D" w:rsidRDefault="00DC3AFE" w:rsidP="00DC3AFE">
      <w:pPr>
        <w:jc w:val="both"/>
        <w:rPr>
          <w:rFonts w:ascii="Arial" w:hAnsi="Arial" w:cs="Arial"/>
          <w:color w:val="FF0000"/>
          <w:sz w:val="22"/>
          <w:szCs w:val="22"/>
          <w:lang w:val="en-GB"/>
        </w:rPr>
      </w:pPr>
    </w:p>
    <w:p w14:paraId="62956C29" w14:textId="149AB111" w:rsidR="00053F59" w:rsidRPr="0045246D" w:rsidRDefault="00053F59" w:rsidP="00DC3AFE">
      <w:pPr>
        <w:jc w:val="both"/>
        <w:rPr>
          <w:rFonts w:ascii="Arial" w:hAnsi="Arial" w:cs="Arial"/>
          <w:b/>
          <w:bCs/>
          <w:color w:val="0070C0"/>
          <w:sz w:val="32"/>
          <w:szCs w:val="32"/>
          <w:u w:val="single"/>
          <w:lang w:val="en-GB"/>
        </w:rPr>
      </w:pPr>
    </w:p>
    <w:tbl>
      <w:tblPr>
        <w:tblStyle w:val="ProjectScopeTable"/>
        <w:tblpPr w:leftFromText="180" w:rightFromText="180" w:vertAnchor="text" w:horzAnchor="margin" w:tblpY="-13"/>
        <w:tblW w:w="0" w:type="auto"/>
        <w:tblLook w:val="04A0" w:firstRow="1" w:lastRow="0" w:firstColumn="1" w:lastColumn="0" w:noHBand="0" w:noVBand="1"/>
      </w:tblPr>
      <w:tblGrid>
        <w:gridCol w:w="9634"/>
        <w:gridCol w:w="1156"/>
      </w:tblGrid>
      <w:tr w:rsidR="00356150" w:rsidRPr="0045246D" w14:paraId="6AB05AAC" w14:textId="77777777" w:rsidTr="00EE2F5E">
        <w:trPr>
          <w:cnfStyle w:val="100000000000" w:firstRow="1" w:lastRow="0" w:firstColumn="0" w:lastColumn="0" w:oddVBand="0" w:evenVBand="0" w:oddHBand="0" w:evenHBand="0" w:firstRowFirstColumn="0" w:firstRowLastColumn="0" w:lastRowFirstColumn="0" w:lastRowLastColumn="0"/>
        </w:trPr>
        <w:tc>
          <w:tcPr>
            <w:tcW w:w="10790" w:type="dxa"/>
            <w:gridSpan w:val="2"/>
          </w:tcPr>
          <w:p w14:paraId="7D81769D" w14:textId="7E7686D2" w:rsidR="00356150" w:rsidRPr="0045246D" w:rsidRDefault="00356150" w:rsidP="00F24D7C">
            <w:pPr>
              <w:rPr>
                <w:lang w:val="en-GB"/>
              </w:rPr>
            </w:pPr>
            <w:r w:rsidRPr="0045246D">
              <w:rPr>
                <w:color w:val="0070C0"/>
                <w:sz w:val="32"/>
                <w:szCs w:val="32"/>
                <w:lang w:val="en-GB"/>
              </w:rPr>
              <w:lastRenderedPageBreak/>
              <w:t>Contents</w:t>
            </w:r>
          </w:p>
        </w:tc>
      </w:tr>
      <w:tr w:rsidR="00356150" w:rsidRPr="0045246D" w14:paraId="3CB98A4C" w14:textId="77777777" w:rsidTr="00356150">
        <w:tc>
          <w:tcPr>
            <w:tcW w:w="9634" w:type="dxa"/>
          </w:tcPr>
          <w:p w14:paraId="5A28D1E0" w14:textId="619AB5DB" w:rsidR="00356150" w:rsidRPr="0045246D" w:rsidRDefault="00356150" w:rsidP="00F24D7C">
            <w:pPr>
              <w:rPr>
                <w:color w:val="auto"/>
                <w:sz w:val="20"/>
                <w:szCs w:val="20"/>
                <w:lang w:val="en-GB"/>
              </w:rPr>
            </w:pPr>
            <w:r w:rsidRPr="0045246D">
              <w:rPr>
                <w:color w:val="auto"/>
                <w:sz w:val="20"/>
                <w:szCs w:val="20"/>
                <w:lang w:val="en-GB"/>
              </w:rPr>
              <w:t>Advice and Contact List</w:t>
            </w:r>
          </w:p>
        </w:tc>
        <w:tc>
          <w:tcPr>
            <w:tcW w:w="1156" w:type="dxa"/>
          </w:tcPr>
          <w:p w14:paraId="6B086938" w14:textId="595D25B3" w:rsidR="00356150" w:rsidRPr="0045246D" w:rsidRDefault="00356150" w:rsidP="00F24D7C">
            <w:pPr>
              <w:rPr>
                <w:color w:val="auto"/>
                <w:sz w:val="20"/>
                <w:szCs w:val="20"/>
                <w:lang w:val="en-GB"/>
              </w:rPr>
            </w:pPr>
            <w:r w:rsidRPr="0045246D">
              <w:rPr>
                <w:color w:val="auto"/>
                <w:sz w:val="20"/>
                <w:szCs w:val="20"/>
                <w:lang w:val="en-GB"/>
              </w:rPr>
              <w:t>7</w:t>
            </w:r>
          </w:p>
        </w:tc>
      </w:tr>
      <w:tr w:rsidR="00F24D7C" w:rsidRPr="0045246D" w14:paraId="138284FC" w14:textId="77777777" w:rsidTr="00356150">
        <w:tc>
          <w:tcPr>
            <w:tcW w:w="9634" w:type="dxa"/>
          </w:tcPr>
          <w:p w14:paraId="0A935938" w14:textId="0A906C63" w:rsidR="00F2797C" w:rsidRPr="0045246D" w:rsidRDefault="00F24D7C" w:rsidP="00F24D7C">
            <w:pPr>
              <w:rPr>
                <w:color w:val="auto"/>
                <w:sz w:val="20"/>
                <w:szCs w:val="20"/>
                <w:lang w:val="en-GB"/>
              </w:rPr>
            </w:pPr>
            <w:r w:rsidRPr="0045246D">
              <w:rPr>
                <w:color w:val="auto"/>
                <w:sz w:val="20"/>
                <w:szCs w:val="20"/>
                <w:lang w:val="en-GB"/>
              </w:rPr>
              <w:t>Definitions and Acronyms</w:t>
            </w:r>
          </w:p>
        </w:tc>
        <w:tc>
          <w:tcPr>
            <w:tcW w:w="1156" w:type="dxa"/>
          </w:tcPr>
          <w:p w14:paraId="51D27FED" w14:textId="2BEEAF9C" w:rsidR="00F24D7C" w:rsidRPr="0045246D" w:rsidRDefault="00356150" w:rsidP="00F24D7C">
            <w:pPr>
              <w:rPr>
                <w:color w:val="auto"/>
                <w:sz w:val="20"/>
                <w:szCs w:val="20"/>
                <w:lang w:val="en-GB"/>
              </w:rPr>
            </w:pPr>
            <w:r w:rsidRPr="0045246D">
              <w:rPr>
                <w:color w:val="auto"/>
                <w:sz w:val="20"/>
                <w:szCs w:val="20"/>
                <w:lang w:val="en-GB"/>
              </w:rPr>
              <w:t>10</w:t>
            </w:r>
          </w:p>
        </w:tc>
      </w:tr>
      <w:tr w:rsidR="00F24D7C" w:rsidRPr="0045246D" w14:paraId="645E2B3C" w14:textId="77777777" w:rsidTr="00356150">
        <w:tc>
          <w:tcPr>
            <w:tcW w:w="9634" w:type="dxa"/>
          </w:tcPr>
          <w:p w14:paraId="113481E1" w14:textId="7BCDD3FC" w:rsidR="00F24D7C" w:rsidRPr="0045246D" w:rsidRDefault="00F24D7C" w:rsidP="002924FD">
            <w:pPr>
              <w:pStyle w:val="ListParagraph"/>
              <w:numPr>
                <w:ilvl w:val="0"/>
                <w:numId w:val="27"/>
              </w:numPr>
              <w:spacing w:after="120" w:line="240" w:lineRule="auto"/>
              <w:ind w:left="360"/>
              <w:rPr>
                <w:sz w:val="20"/>
                <w:szCs w:val="20"/>
                <w:lang w:val="en-GB"/>
              </w:rPr>
            </w:pPr>
            <w:r w:rsidRPr="0045246D">
              <w:rPr>
                <w:sz w:val="20"/>
                <w:szCs w:val="20"/>
                <w:lang w:val="en-GB"/>
              </w:rPr>
              <w:t>Related Legislation and Guidance</w:t>
            </w:r>
          </w:p>
        </w:tc>
        <w:tc>
          <w:tcPr>
            <w:tcW w:w="1156" w:type="dxa"/>
          </w:tcPr>
          <w:p w14:paraId="26674F69" w14:textId="3E3CCFDE" w:rsidR="00F24D7C" w:rsidRPr="0045246D" w:rsidRDefault="002924FD" w:rsidP="00F24D7C">
            <w:pPr>
              <w:rPr>
                <w:color w:val="auto"/>
                <w:sz w:val="20"/>
                <w:szCs w:val="20"/>
                <w:lang w:val="en-GB"/>
              </w:rPr>
            </w:pPr>
            <w:r w:rsidRPr="0045246D">
              <w:rPr>
                <w:color w:val="auto"/>
                <w:sz w:val="20"/>
                <w:szCs w:val="20"/>
                <w:lang w:val="en-GB"/>
              </w:rPr>
              <w:t>12</w:t>
            </w:r>
          </w:p>
        </w:tc>
      </w:tr>
      <w:tr w:rsidR="00F24D7C" w:rsidRPr="0045246D" w14:paraId="4F652806" w14:textId="77777777" w:rsidTr="00356150">
        <w:tc>
          <w:tcPr>
            <w:tcW w:w="9634" w:type="dxa"/>
          </w:tcPr>
          <w:p w14:paraId="0BAD9091" w14:textId="7163E343" w:rsidR="00F24D7C" w:rsidRPr="0045246D" w:rsidRDefault="00F24D7C" w:rsidP="002924FD">
            <w:pPr>
              <w:pStyle w:val="ListParagraph"/>
              <w:numPr>
                <w:ilvl w:val="0"/>
                <w:numId w:val="27"/>
              </w:numPr>
              <w:spacing w:after="120" w:line="240" w:lineRule="auto"/>
              <w:ind w:left="360"/>
              <w:rPr>
                <w:sz w:val="20"/>
                <w:szCs w:val="20"/>
                <w:lang w:val="en-GB"/>
              </w:rPr>
            </w:pPr>
            <w:r w:rsidRPr="0045246D">
              <w:rPr>
                <w:sz w:val="20"/>
                <w:szCs w:val="20"/>
                <w:lang w:val="en-GB"/>
              </w:rPr>
              <w:t>Other Safeguarding Related School Policies</w:t>
            </w:r>
          </w:p>
        </w:tc>
        <w:tc>
          <w:tcPr>
            <w:tcW w:w="1156" w:type="dxa"/>
          </w:tcPr>
          <w:p w14:paraId="1C8FB024" w14:textId="03AA1F55" w:rsidR="00F24D7C" w:rsidRPr="0045246D" w:rsidRDefault="002924FD" w:rsidP="00F24D7C">
            <w:pPr>
              <w:rPr>
                <w:color w:val="auto"/>
                <w:sz w:val="20"/>
                <w:szCs w:val="20"/>
                <w:lang w:val="en-GB"/>
              </w:rPr>
            </w:pPr>
            <w:r w:rsidRPr="0045246D">
              <w:rPr>
                <w:color w:val="auto"/>
                <w:sz w:val="20"/>
                <w:szCs w:val="20"/>
                <w:lang w:val="en-GB"/>
              </w:rPr>
              <w:t>13</w:t>
            </w:r>
          </w:p>
        </w:tc>
      </w:tr>
      <w:tr w:rsidR="00F24D7C" w:rsidRPr="0045246D" w14:paraId="7012EB9C" w14:textId="77777777" w:rsidTr="00356150">
        <w:tc>
          <w:tcPr>
            <w:tcW w:w="9634" w:type="dxa"/>
          </w:tcPr>
          <w:p w14:paraId="76BD4AF0" w14:textId="120D4C47" w:rsidR="00F24D7C" w:rsidRPr="0045246D" w:rsidRDefault="00F24D7C" w:rsidP="002924FD">
            <w:pPr>
              <w:pStyle w:val="ListParagraph"/>
              <w:numPr>
                <w:ilvl w:val="0"/>
                <w:numId w:val="27"/>
              </w:numPr>
              <w:spacing w:after="120" w:line="240" w:lineRule="auto"/>
              <w:ind w:left="360"/>
              <w:rPr>
                <w:sz w:val="20"/>
                <w:szCs w:val="20"/>
                <w:lang w:val="en-GB"/>
              </w:rPr>
            </w:pPr>
            <w:r w:rsidRPr="0045246D">
              <w:rPr>
                <w:sz w:val="20"/>
                <w:szCs w:val="20"/>
                <w:lang w:val="en-GB"/>
              </w:rPr>
              <w:t>Introduction and Core Principles</w:t>
            </w:r>
          </w:p>
        </w:tc>
        <w:tc>
          <w:tcPr>
            <w:tcW w:w="1156" w:type="dxa"/>
          </w:tcPr>
          <w:p w14:paraId="56F0D472" w14:textId="540040A5" w:rsidR="00F24D7C" w:rsidRPr="0045246D" w:rsidRDefault="002924FD" w:rsidP="00F24D7C">
            <w:pPr>
              <w:rPr>
                <w:color w:val="auto"/>
                <w:sz w:val="20"/>
                <w:szCs w:val="20"/>
                <w:lang w:val="en-GB"/>
              </w:rPr>
            </w:pPr>
            <w:r w:rsidRPr="0045246D">
              <w:rPr>
                <w:color w:val="auto"/>
                <w:sz w:val="20"/>
                <w:szCs w:val="20"/>
                <w:lang w:val="en-GB"/>
              </w:rPr>
              <w:t>13</w:t>
            </w:r>
          </w:p>
        </w:tc>
      </w:tr>
      <w:tr w:rsidR="00F24D7C" w:rsidRPr="0045246D" w14:paraId="3362DA14" w14:textId="77777777" w:rsidTr="00356150">
        <w:tc>
          <w:tcPr>
            <w:tcW w:w="9634" w:type="dxa"/>
          </w:tcPr>
          <w:p w14:paraId="6F7CE443" w14:textId="558022FC" w:rsidR="00F24D7C" w:rsidRPr="0045246D" w:rsidRDefault="00F24D7C" w:rsidP="002924FD">
            <w:pPr>
              <w:ind w:left="567"/>
              <w:rPr>
                <w:color w:val="auto"/>
                <w:sz w:val="20"/>
                <w:szCs w:val="20"/>
                <w:lang w:val="en-GB"/>
              </w:rPr>
            </w:pPr>
            <w:r w:rsidRPr="0045246D">
              <w:rPr>
                <w:color w:val="auto"/>
                <w:sz w:val="20"/>
                <w:szCs w:val="20"/>
                <w:lang w:val="en-GB"/>
              </w:rPr>
              <w:t xml:space="preserve">3.1 Definition of Safeguarding </w:t>
            </w:r>
          </w:p>
        </w:tc>
        <w:tc>
          <w:tcPr>
            <w:tcW w:w="1156" w:type="dxa"/>
          </w:tcPr>
          <w:p w14:paraId="254DC3F2" w14:textId="2DA5FE9A" w:rsidR="00F24D7C" w:rsidRPr="0045246D" w:rsidRDefault="002924FD" w:rsidP="00F24D7C">
            <w:pPr>
              <w:rPr>
                <w:color w:val="auto"/>
                <w:sz w:val="20"/>
                <w:szCs w:val="20"/>
                <w:lang w:val="en-GB"/>
              </w:rPr>
            </w:pPr>
            <w:r w:rsidRPr="0045246D">
              <w:rPr>
                <w:color w:val="auto"/>
                <w:sz w:val="20"/>
                <w:szCs w:val="20"/>
                <w:lang w:val="en-GB"/>
              </w:rPr>
              <w:t>13</w:t>
            </w:r>
          </w:p>
        </w:tc>
      </w:tr>
      <w:tr w:rsidR="00F24D7C" w:rsidRPr="0045246D" w14:paraId="5DCC2B76" w14:textId="77777777" w:rsidTr="00356150">
        <w:tc>
          <w:tcPr>
            <w:tcW w:w="9634" w:type="dxa"/>
          </w:tcPr>
          <w:p w14:paraId="0369AE18" w14:textId="16D92921" w:rsidR="00F24D7C" w:rsidRPr="0045246D" w:rsidRDefault="00F24D7C" w:rsidP="002924FD">
            <w:pPr>
              <w:ind w:left="567"/>
              <w:rPr>
                <w:color w:val="auto"/>
                <w:sz w:val="20"/>
                <w:szCs w:val="20"/>
                <w:lang w:val="en-GB"/>
              </w:rPr>
            </w:pPr>
            <w:r w:rsidRPr="0045246D">
              <w:rPr>
                <w:color w:val="auto"/>
                <w:sz w:val="20"/>
                <w:szCs w:val="20"/>
                <w:lang w:val="en-GB"/>
              </w:rPr>
              <w:t>3.2 The 4 Core Principles</w:t>
            </w:r>
          </w:p>
        </w:tc>
        <w:tc>
          <w:tcPr>
            <w:tcW w:w="1156" w:type="dxa"/>
          </w:tcPr>
          <w:p w14:paraId="08486EB8" w14:textId="31D8FC59" w:rsidR="00F24D7C" w:rsidRPr="0045246D" w:rsidRDefault="002924FD" w:rsidP="00F24D7C">
            <w:pPr>
              <w:rPr>
                <w:color w:val="auto"/>
                <w:sz w:val="20"/>
                <w:szCs w:val="20"/>
                <w:lang w:val="en-GB"/>
              </w:rPr>
            </w:pPr>
            <w:r w:rsidRPr="0045246D">
              <w:rPr>
                <w:color w:val="auto"/>
                <w:sz w:val="20"/>
                <w:szCs w:val="20"/>
                <w:lang w:val="en-GB"/>
              </w:rPr>
              <w:t>14</w:t>
            </w:r>
          </w:p>
        </w:tc>
      </w:tr>
      <w:tr w:rsidR="00F24D7C" w:rsidRPr="0045246D" w14:paraId="06BEC472" w14:textId="77777777" w:rsidTr="00356150">
        <w:tc>
          <w:tcPr>
            <w:tcW w:w="9634" w:type="dxa"/>
          </w:tcPr>
          <w:p w14:paraId="5A607BA6" w14:textId="730361DB" w:rsidR="00F24D7C" w:rsidRPr="0045246D" w:rsidRDefault="00F24D7C" w:rsidP="002924FD">
            <w:pPr>
              <w:ind w:left="567"/>
              <w:rPr>
                <w:color w:val="auto"/>
                <w:sz w:val="20"/>
                <w:szCs w:val="20"/>
                <w:lang w:val="en-GB"/>
              </w:rPr>
            </w:pPr>
            <w:r w:rsidRPr="0045246D">
              <w:rPr>
                <w:color w:val="auto"/>
                <w:sz w:val="20"/>
                <w:szCs w:val="20"/>
                <w:lang w:val="en-GB"/>
              </w:rPr>
              <w:t>3.3 Covid 19</w:t>
            </w:r>
          </w:p>
        </w:tc>
        <w:tc>
          <w:tcPr>
            <w:tcW w:w="1156" w:type="dxa"/>
          </w:tcPr>
          <w:p w14:paraId="427467CC" w14:textId="2F4BFF3A" w:rsidR="00F24D7C" w:rsidRPr="0045246D" w:rsidRDefault="002924FD" w:rsidP="00F24D7C">
            <w:pPr>
              <w:rPr>
                <w:color w:val="auto"/>
                <w:sz w:val="20"/>
                <w:szCs w:val="20"/>
                <w:lang w:val="en-GB"/>
              </w:rPr>
            </w:pPr>
            <w:r w:rsidRPr="0045246D">
              <w:rPr>
                <w:color w:val="auto"/>
                <w:sz w:val="20"/>
                <w:szCs w:val="20"/>
                <w:lang w:val="en-GB"/>
              </w:rPr>
              <w:t>15</w:t>
            </w:r>
          </w:p>
        </w:tc>
      </w:tr>
      <w:tr w:rsidR="00F24D7C" w:rsidRPr="0045246D" w14:paraId="4D414FF4" w14:textId="77777777" w:rsidTr="00356150">
        <w:tc>
          <w:tcPr>
            <w:tcW w:w="9634" w:type="dxa"/>
          </w:tcPr>
          <w:p w14:paraId="3162D967" w14:textId="703941B1" w:rsidR="00F24D7C" w:rsidRPr="0045246D" w:rsidRDefault="00F24D7C" w:rsidP="002924FD">
            <w:pPr>
              <w:ind w:left="567"/>
              <w:rPr>
                <w:color w:val="auto"/>
                <w:sz w:val="20"/>
                <w:szCs w:val="20"/>
                <w:lang w:val="en-GB"/>
              </w:rPr>
            </w:pPr>
            <w:r w:rsidRPr="0045246D">
              <w:rPr>
                <w:color w:val="auto"/>
                <w:sz w:val="20"/>
                <w:szCs w:val="20"/>
                <w:lang w:val="en-GB"/>
              </w:rPr>
              <w:t>3.4 School Commitment</w:t>
            </w:r>
          </w:p>
        </w:tc>
        <w:tc>
          <w:tcPr>
            <w:tcW w:w="1156" w:type="dxa"/>
          </w:tcPr>
          <w:p w14:paraId="383B127E" w14:textId="23111975" w:rsidR="00F24D7C" w:rsidRPr="0045246D" w:rsidRDefault="002924FD" w:rsidP="00F24D7C">
            <w:pPr>
              <w:rPr>
                <w:color w:val="auto"/>
                <w:sz w:val="20"/>
                <w:szCs w:val="20"/>
                <w:lang w:val="en-GB"/>
              </w:rPr>
            </w:pPr>
            <w:r w:rsidRPr="0045246D">
              <w:rPr>
                <w:color w:val="auto"/>
                <w:sz w:val="20"/>
                <w:szCs w:val="20"/>
                <w:lang w:val="en-GB"/>
              </w:rPr>
              <w:t>16</w:t>
            </w:r>
          </w:p>
        </w:tc>
      </w:tr>
      <w:tr w:rsidR="00F24D7C" w:rsidRPr="0045246D" w14:paraId="13A34C94" w14:textId="77777777" w:rsidTr="00356150">
        <w:tc>
          <w:tcPr>
            <w:tcW w:w="9634" w:type="dxa"/>
          </w:tcPr>
          <w:p w14:paraId="6890A34D" w14:textId="356B138B" w:rsidR="00F24D7C" w:rsidRPr="0045246D" w:rsidRDefault="00F24D7C" w:rsidP="002924FD">
            <w:pPr>
              <w:ind w:left="567"/>
              <w:rPr>
                <w:color w:val="auto"/>
                <w:sz w:val="20"/>
                <w:szCs w:val="20"/>
                <w:lang w:val="en-GB"/>
              </w:rPr>
            </w:pPr>
            <w:r w:rsidRPr="0045246D">
              <w:rPr>
                <w:color w:val="auto"/>
                <w:sz w:val="20"/>
                <w:szCs w:val="20"/>
                <w:lang w:val="en-GB"/>
              </w:rPr>
              <w:t xml:space="preserve">3.5 A Range of Safeguarding Issues that Need to be Considered </w:t>
            </w:r>
          </w:p>
        </w:tc>
        <w:tc>
          <w:tcPr>
            <w:tcW w:w="1156" w:type="dxa"/>
          </w:tcPr>
          <w:p w14:paraId="0FD5AEE5" w14:textId="2F9F883C" w:rsidR="00F24D7C" w:rsidRPr="0045246D" w:rsidRDefault="002924FD" w:rsidP="00F24D7C">
            <w:pPr>
              <w:rPr>
                <w:color w:val="auto"/>
                <w:sz w:val="20"/>
                <w:szCs w:val="20"/>
                <w:lang w:val="en-GB"/>
              </w:rPr>
            </w:pPr>
            <w:r w:rsidRPr="0045246D">
              <w:rPr>
                <w:color w:val="auto"/>
                <w:sz w:val="20"/>
                <w:szCs w:val="20"/>
                <w:lang w:val="en-GB"/>
              </w:rPr>
              <w:t>16</w:t>
            </w:r>
          </w:p>
        </w:tc>
      </w:tr>
      <w:tr w:rsidR="00F24D7C" w:rsidRPr="0045246D" w14:paraId="0EC1CF31" w14:textId="77777777" w:rsidTr="00356150">
        <w:tc>
          <w:tcPr>
            <w:tcW w:w="9634" w:type="dxa"/>
          </w:tcPr>
          <w:p w14:paraId="20E5A37B" w14:textId="1E6B96A3" w:rsidR="00F24D7C" w:rsidRPr="0045246D" w:rsidRDefault="00F24D7C" w:rsidP="002924FD">
            <w:pPr>
              <w:ind w:left="567"/>
              <w:rPr>
                <w:color w:val="auto"/>
                <w:sz w:val="20"/>
                <w:szCs w:val="20"/>
                <w:lang w:val="en-GB"/>
              </w:rPr>
            </w:pPr>
            <w:r w:rsidRPr="0045246D">
              <w:rPr>
                <w:color w:val="auto"/>
                <w:sz w:val="20"/>
                <w:szCs w:val="20"/>
                <w:lang w:val="en-GB"/>
              </w:rPr>
              <w:t>3.6 Multi Agency Safeguarding Arrangements</w:t>
            </w:r>
          </w:p>
        </w:tc>
        <w:tc>
          <w:tcPr>
            <w:tcW w:w="1156" w:type="dxa"/>
          </w:tcPr>
          <w:p w14:paraId="24BD5710" w14:textId="2F1F37CB" w:rsidR="00F24D7C" w:rsidRPr="0045246D" w:rsidRDefault="002924FD" w:rsidP="00F24D7C">
            <w:pPr>
              <w:rPr>
                <w:color w:val="auto"/>
                <w:sz w:val="20"/>
                <w:szCs w:val="20"/>
                <w:lang w:val="en-GB"/>
              </w:rPr>
            </w:pPr>
            <w:r w:rsidRPr="0045246D">
              <w:rPr>
                <w:color w:val="auto"/>
                <w:sz w:val="20"/>
                <w:szCs w:val="20"/>
                <w:lang w:val="en-GB"/>
              </w:rPr>
              <w:t>18</w:t>
            </w:r>
          </w:p>
        </w:tc>
      </w:tr>
      <w:tr w:rsidR="00F24D7C" w:rsidRPr="0045246D" w14:paraId="25D209D7" w14:textId="77777777" w:rsidTr="00356150">
        <w:tc>
          <w:tcPr>
            <w:tcW w:w="9634" w:type="dxa"/>
          </w:tcPr>
          <w:p w14:paraId="3C363E21" w14:textId="7CC5BADC" w:rsidR="00F24D7C" w:rsidRPr="0045246D" w:rsidRDefault="00F24D7C" w:rsidP="002924FD">
            <w:pPr>
              <w:pStyle w:val="ListParagraph"/>
              <w:numPr>
                <w:ilvl w:val="0"/>
                <w:numId w:val="27"/>
              </w:numPr>
              <w:spacing w:after="120" w:line="240" w:lineRule="auto"/>
              <w:ind w:left="360"/>
              <w:rPr>
                <w:sz w:val="20"/>
                <w:szCs w:val="20"/>
                <w:lang w:val="en-GB"/>
              </w:rPr>
            </w:pPr>
            <w:r w:rsidRPr="0045246D">
              <w:rPr>
                <w:sz w:val="20"/>
                <w:szCs w:val="20"/>
                <w:lang w:val="en-GB"/>
              </w:rPr>
              <w:t>Roles and Responsibilities</w:t>
            </w:r>
          </w:p>
        </w:tc>
        <w:tc>
          <w:tcPr>
            <w:tcW w:w="1156" w:type="dxa"/>
          </w:tcPr>
          <w:p w14:paraId="07FA3BBA" w14:textId="798FD3A9" w:rsidR="00F24D7C" w:rsidRPr="0045246D" w:rsidRDefault="002924FD" w:rsidP="00F24D7C">
            <w:pPr>
              <w:rPr>
                <w:color w:val="auto"/>
                <w:sz w:val="20"/>
                <w:szCs w:val="20"/>
                <w:lang w:val="en-GB"/>
              </w:rPr>
            </w:pPr>
            <w:r w:rsidRPr="0045246D">
              <w:rPr>
                <w:color w:val="auto"/>
                <w:sz w:val="20"/>
                <w:szCs w:val="20"/>
                <w:lang w:val="en-GB"/>
              </w:rPr>
              <w:t>19</w:t>
            </w:r>
          </w:p>
        </w:tc>
      </w:tr>
      <w:tr w:rsidR="00F24D7C" w:rsidRPr="0045246D" w14:paraId="3BC53AEC" w14:textId="77777777" w:rsidTr="00356150">
        <w:tc>
          <w:tcPr>
            <w:tcW w:w="9634" w:type="dxa"/>
          </w:tcPr>
          <w:p w14:paraId="05D04A96" w14:textId="3E59F765" w:rsidR="00F24D7C" w:rsidRPr="0045246D" w:rsidRDefault="00F24D7C" w:rsidP="002924FD">
            <w:pPr>
              <w:ind w:left="567"/>
              <w:rPr>
                <w:color w:val="auto"/>
                <w:sz w:val="20"/>
                <w:szCs w:val="20"/>
                <w:lang w:val="en-GB"/>
              </w:rPr>
            </w:pPr>
            <w:r w:rsidRPr="0045246D">
              <w:rPr>
                <w:color w:val="auto"/>
                <w:sz w:val="20"/>
                <w:szCs w:val="20"/>
                <w:lang w:val="en-GB"/>
              </w:rPr>
              <w:t>4.1 DSL and DDSL</w:t>
            </w:r>
          </w:p>
        </w:tc>
        <w:tc>
          <w:tcPr>
            <w:tcW w:w="1156" w:type="dxa"/>
          </w:tcPr>
          <w:p w14:paraId="22CA08ED" w14:textId="375782D8" w:rsidR="00F24D7C" w:rsidRPr="0045246D" w:rsidRDefault="002924FD" w:rsidP="00F24D7C">
            <w:pPr>
              <w:rPr>
                <w:color w:val="auto"/>
                <w:sz w:val="20"/>
                <w:szCs w:val="20"/>
                <w:lang w:val="en-GB"/>
              </w:rPr>
            </w:pPr>
            <w:r w:rsidRPr="0045246D">
              <w:rPr>
                <w:color w:val="auto"/>
                <w:sz w:val="20"/>
                <w:szCs w:val="20"/>
                <w:lang w:val="en-GB"/>
              </w:rPr>
              <w:t>19</w:t>
            </w:r>
          </w:p>
        </w:tc>
      </w:tr>
      <w:tr w:rsidR="00F24D7C" w:rsidRPr="0045246D" w14:paraId="56F5FCA4" w14:textId="77777777" w:rsidTr="00356150">
        <w:tc>
          <w:tcPr>
            <w:tcW w:w="9634" w:type="dxa"/>
          </w:tcPr>
          <w:p w14:paraId="75A12F45" w14:textId="6E501736" w:rsidR="00F24D7C" w:rsidRPr="0045246D" w:rsidRDefault="00F24D7C" w:rsidP="002924FD">
            <w:pPr>
              <w:ind w:left="567"/>
              <w:rPr>
                <w:color w:val="auto"/>
                <w:sz w:val="20"/>
                <w:szCs w:val="20"/>
                <w:lang w:val="en-GB"/>
              </w:rPr>
            </w:pPr>
            <w:r w:rsidRPr="0045246D">
              <w:rPr>
                <w:color w:val="auto"/>
                <w:sz w:val="20"/>
                <w:szCs w:val="20"/>
                <w:lang w:val="en-GB"/>
              </w:rPr>
              <w:t>4.2 Governance and Leadership</w:t>
            </w:r>
          </w:p>
        </w:tc>
        <w:tc>
          <w:tcPr>
            <w:tcW w:w="1156" w:type="dxa"/>
          </w:tcPr>
          <w:p w14:paraId="439F7270" w14:textId="2FCD5A80" w:rsidR="00F24D7C" w:rsidRPr="0045246D" w:rsidRDefault="002924FD" w:rsidP="00F24D7C">
            <w:pPr>
              <w:rPr>
                <w:color w:val="auto"/>
                <w:sz w:val="20"/>
                <w:szCs w:val="20"/>
                <w:lang w:val="en-GB"/>
              </w:rPr>
            </w:pPr>
            <w:r w:rsidRPr="0045246D">
              <w:rPr>
                <w:color w:val="auto"/>
                <w:sz w:val="20"/>
                <w:szCs w:val="20"/>
                <w:lang w:val="en-GB"/>
              </w:rPr>
              <w:t>20</w:t>
            </w:r>
          </w:p>
        </w:tc>
      </w:tr>
      <w:tr w:rsidR="00F24D7C" w:rsidRPr="0045246D" w14:paraId="61DC0348" w14:textId="77777777" w:rsidTr="00356150">
        <w:tc>
          <w:tcPr>
            <w:tcW w:w="9634" w:type="dxa"/>
          </w:tcPr>
          <w:p w14:paraId="424BA250" w14:textId="6416A0A0" w:rsidR="00F24D7C" w:rsidRPr="0045246D" w:rsidRDefault="00F24D7C" w:rsidP="002924FD">
            <w:pPr>
              <w:ind w:left="567"/>
              <w:rPr>
                <w:color w:val="auto"/>
                <w:sz w:val="20"/>
                <w:szCs w:val="20"/>
                <w:lang w:val="en-GB"/>
              </w:rPr>
            </w:pPr>
            <w:r w:rsidRPr="0045246D">
              <w:rPr>
                <w:color w:val="auto"/>
                <w:sz w:val="20"/>
                <w:szCs w:val="20"/>
                <w:lang w:val="en-GB"/>
              </w:rPr>
              <w:t>4.3 All Staff</w:t>
            </w:r>
          </w:p>
        </w:tc>
        <w:tc>
          <w:tcPr>
            <w:tcW w:w="1156" w:type="dxa"/>
          </w:tcPr>
          <w:p w14:paraId="6A9E9C38" w14:textId="7E97E46C" w:rsidR="00F24D7C" w:rsidRPr="0045246D" w:rsidRDefault="002924FD" w:rsidP="00F24D7C">
            <w:pPr>
              <w:rPr>
                <w:color w:val="auto"/>
                <w:sz w:val="20"/>
                <w:szCs w:val="20"/>
                <w:lang w:val="en-GB"/>
              </w:rPr>
            </w:pPr>
            <w:r w:rsidRPr="0045246D">
              <w:rPr>
                <w:color w:val="auto"/>
                <w:sz w:val="20"/>
                <w:szCs w:val="20"/>
                <w:lang w:val="en-GB"/>
              </w:rPr>
              <w:t>22</w:t>
            </w:r>
          </w:p>
        </w:tc>
      </w:tr>
      <w:tr w:rsidR="00F24D7C" w:rsidRPr="0045246D" w14:paraId="44D23E8E" w14:textId="77777777" w:rsidTr="00356150">
        <w:tc>
          <w:tcPr>
            <w:tcW w:w="9634" w:type="dxa"/>
          </w:tcPr>
          <w:p w14:paraId="43D26DC8" w14:textId="1FF97BB1" w:rsidR="00F24D7C" w:rsidRPr="0045246D" w:rsidRDefault="00F24D7C" w:rsidP="002924FD">
            <w:pPr>
              <w:ind w:left="567"/>
              <w:rPr>
                <w:color w:val="auto"/>
                <w:sz w:val="20"/>
                <w:szCs w:val="20"/>
                <w:lang w:val="en-GB"/>
              </w:rPr>
            </w:pPr>
            <w:r w:rsidRPr="0045246D">
              <w:rPr>
                <w:color w:val="auto"/>
                <w:sz w:val="20"/>
                <w:szCs w:val="20"/>
                <w:lang w:val="en-GB"/>
              </w:rPr>
              <w:t>4.4 Children and Young People</w:t>
            </w:r>
          </w:p>
        </w:tc>
        <w:tc>
          <w:tcPr>
            <w:tcW w:w="1156" w:type="dxa"/>
          </w:tcPr>
          <w:p w14:paraId="7ACA7AB4" w14:textId="26111BE0" w:rsidR="00F24D7C" w:rsidRPr="0045246D" w:rsidRDefault="002924FD" w:rsidP="00F24D7C">
            <w:pPr>
              <w:rPr>
                <w:color w:val="auto"/>
                <w:sz w:val="20"/>
                <w:szCs w:val="20"/>
                <w:lang w:val="en-GB"/>
              </w:rPr>
            </w:pPr>
            <w:r w:rsidRPr="0045246D">
              <w:rPr>
                <w:color w:val="auto"/>
                <w:sz w:val="20"/>
                <w:szCs w:val="20"/>
                <w:lang w:val="en-GB"/>
              </w:rPr>
              <w:t>23</w:t>
            </w:r>
          </w:p>
        </w:tc>
      </w:tr>
      <w:tr w:rsidR="00F24D7C" w:rsidRPr="0045246D" w14:paraId="14734701" w14:textId="77777777" w:rsidTr="00356150">
        <w:tc>
          <w:tcPr>
            <w:tcW w:w="9634" w:type="dxa"/>
          </w:tcPr>
          <w:p w14:paraId="17BE24C3" w14:textId="3A8E1E42" w:rsidR="00F24D7C" w:rsidRPr="0045246D" w:rsidRDefault="00F24D7C" w:rsidP="002924FD">
            <w:pPr>
              <w:ind w:left="567"/>
              <w:rPr>
                <w:color w:val="auto"/>
                <w:sz w:val="20"/>
                <w:szCs w:val="20"/>
                <w:lang w:val="en-GB"/>
              </w:rPr>
            </w:pPr>
            <w:r w:rsidRPr="0045246D">
              <w:rPr>
                <w:color w:val="auto"/>
                <w:sz w:val="20"/>
                <w:szCs w:val="20"/>
                <w:lang w:val="en-GB"/>
              </w:rPr>
              <w:t>4.5 Parents and Carers</w:t>
            </w:r>
          </w:p>
        </w:tc>
        <w:tc>
          <w:tcPr>
            <w:tcW w:w="1156" w:type="dxa"/>
          </w:tcPr>
          <w:p w14:paraId="7495087B" w14:textId="05C15DB8" w:rsidR="00F24D7C" w:rsidRPr="0045246D" w:rsidRDefault="002924FD" w:rsidP="00F24D7C">
            <w:pPr>
              <w:rPr>
                <w:color w:val="auto"/>
                <w:sz w:val="20"/>
                <w:szCs w:val="20"/>
                <w:lang w:val="en-GB"/>
              </w:rPr>
            </w:pPr>
            <w:r w:rsidRPr="0045246D">
              <w:rPr>
                <w:color w:val="auto"/>
                <w:sz w:val="20"/>
                <w:szCs w:val="20"/>
                <w:lang w:val="en-GB"/>
              </w:rPr>
              <w:t>23</w:t>
            </w:r>
          </w:p>
        </w:tc>
      </w:tr>
      <w:tr w:rsidR="00F24D7C" w:rsidRPr="0045246D" w14:paraId="44811E81" w14:textId="77777777" w:rsidTr="00356150">
        <w:tc>
          <w:tcPr>
            <w:tcW w:w="9634" w:type="dxa"/>
          </w:tcPr>
          <w:p w14:paraId="600DC3AC" w14:textId="360F5EBD" w:rsidR="00F24D7C" w:rsidRPr="0045246D" w:rsidRDefault="00F24D7C" w:rsidP="002924FD">
            <w:pPr>
              <w:pStyle w:val="ListParagraph"/>
              <w:numPr>
                <w:ilvl w:val="0"/>
                <w:numId w:val="27"/>
              </w:numPr>
              <w:spacing w:after="120" w:line="240" w:lineRule="auto"/>
              <w:ind w:left="360"/>
              <w:rPr>
                <w:sz w:val="20"/>
                <w:szCs w:val="20"/>
                <w:lang w:val="en-GB"/>
              </w:rPr>
            </w:pPr>
            <w:r w:rsidRPr="0045246D">
              <w:rPr>
                <w:sz w:val="20"/>
                <w:szCs w:val="20"/>
                <w:lang w:val="en-GB"/>
              </w:rPr>
              <w:t>Child Protection Procedures</w:t>
            </w:r>
          </w:p>
        </w:tc>
        <w:tc>
          <w:tcPr>
            <w:tcW w:w="1156" w:type="dxa"/>
          </w:tcPr>
          <w:p w14:paraId="0B18765A" w14:textId="1E543A8C" w:rsidR="00F24D7C" w:rsidRPr="0045246D" w:rsidRDefault="002924FD" w:rsidP="00F24D7C">
            <w:pPr>
              <w:rPr>
                <w:color w:val="auto"/>
                <w:sz w:val="20"/>
                <w:szCs w:val="20"/>
                <w:lang w:val="en-GB"/>
              </w:rPr>
            </w:pPr>
            <w:r w:rsidRPr="0045246D">
              <w:rPr>
                <w:color w:val="auto"/>
                <w:sz w:val="20"/>
                <w:szCs w:val="20"/>
                <w:lang w:val="en-GB"/>
              </w:rPr>
              <w:t>24</w:t>
            </w:r>
          </w:p>
        </w:tc>
      </w:tr>
      <w:tr w:rsidR="00F24D7C" w:rsidRPr="0045246D" w14:paraId="23806B23" w14:textId="77777777" w:rsidTr="00356150">
        <w:tc>
          <w:tcPr>
            <w:tcW w:w="9634" w:type="dxa"/>
          </w:tcPr>
          <w:p w14:paraId="09A3B77F" w14:textId="15922B7E" w:rsidR="00F24D7C" w:rsidRPr="0045246D" w:rsidRDefault="00F24D7C" w:rsidP="002924FD">
            <w:pPr>
              <w:ind w:left="567"/>
              <w:rPr>
                <w:color w:val="auto"/>
                <w:sz w:val="20"/>
                <w:szCs w:val="20"/>
                <w:lang w:val="en-GB"/>
              </w:rPr>
            </w:pPr>
            <w:r w:rsidRPr="0045246D">
              <w:rPr>
                <w:color w:val="auto"/>
                <w:sz w:val="20"/>
                <w:szCs w:val="20"/>
                <w:lang w:val="en-GB"/>
              </w:rPr>
              <w:t xml:space="preserve">5.1 Identifying Concerns </w:t>
            </w:r>
          </w:p>
        </w:tc>
        <w:tc>
          <w:tcPr>
            <w:tcW w:w="1156" w:type="dxa"/>
          </w:tcPr>
          <w:p w14:paraId="68C332CA" w14:textId="3DACD76E" w:rsidR="00F24D7C" w:rsidRPr="0045246D" w:rsidRDefault="002924FD" w:rsidP="00F24D7C">
            <w:pPr>
              <w:rPr>
                <w:color w:val="auto"/>
                <w:sz w:val="20"/>
                <w:szCs w:val="20"/>
                <w:lang w:val="en-GB"/>
              </w:rPr>
            </w:pPr>
            <w:r w:rsidRPr="0045246D">
              <w:rPr>
                <w:color w:val="auto"/>
                <w:sz w:val="20"/>
                <w:szCs w:val="20"/>
                <w:lang w:val="en-GB"/>
              </w:rPr>
              <w:t>24</w:t>
            </w:r>
          </w:p>
        </w:tc>
      </w:tr>
      <w:tr w:rsidR="00F24D7C" w:rsidRPr="0045246D" w14:paraId="055A6EE7" w14:textId="77777777" w:rsidTr="00356150">
        <w:tc>
          <w:tcPr>
            <w:tcW w:w="9634" w:type="dxa"/>
          </w:tcPr>
          <w:p w14:paraId="4AC13A9E" w14:textId="1C7026BF" w:rsidR="00F24D7C" w:rsidRPr="0045246D" w:rsidRDefault="00F24D7C" w:rsidP="002924FD">
            <w:pPr>
              <w:ind w:left="567"/>
              <w:rPr>
                <w:color w:val="auto"/>
                <w:sz w:val="20"/>
                <w:szCs w:val="20"/>
                <w:lang w:val="en-GB"/>
              </w:rPr>
            </w:pPr>
            <w:r w:rsidRPr="0045246D">
              <w:rPr>
                <w:color w:val="auto"/>
                <w:sz w:val="20"/>
                <w:szCs w:val="20"/>
                <w:lang w:val="en-GB"/>
              </w:rPr>
              <w:t>5.2 Responding to Concerns</w:t>
            </w:r>
          </w:p>
        </w:tc>
        <w:tc>
          <w:tcPr>
            <w:tcW w:w="1156" w:type="dxa"/>
          </w:tcPr>
          <w:p w14:paraId="71F2A96B" w14:textId="3CFB9B83" w:rsidR="00F24D7C" w:rsidRPr="0045246D" w:rsidRDefault="002924FD" w:rsidP="00F24D7C">
            <w:pPr>
              <w:rPr>
                <w:color w:val="auto"/>
                <w:sz w:val="20"/>
                <w:szCs w:val="20"/>
                <w:lang w:val="en-GB"/>
              </w:rPr>
            </w:pPr>
            <w:r w:rsidRPr="0045246D">
              <w:rPr>
                <w:color w:val="auto"/>
                <w:sz w:val="20"/>
                <w:szCs w:val="20"/>
                <w:lang w:val="en-GB"/>
              </w:rPr>
              <w:t>25</w:t>
            </w:r>
          </w:p>
        </w:tc>
      </w:tr>
      <w:tr w:rsidR="00F24D7C" w:rsidRPr="0045246D" w14:paraId="53007015" w14:textId="77777777" w:rsidTr="00356150">
        <w:tc>
          <w:tcPr>
            <w:tcW w:w="9634" w:type="dxa"/>
          </w:tcPr>
          <w:p w14:paraId="1DBF6D42" w14:textId="0D14D547" w:rsidR="00F24D7C" w:rsidRPr="0045246D" w:rsidRDefault="00F24D7C" w:rsidP="002924FD">
            <w:pPr>
              <w:ind w:left="567"/>
              <w:rPr>
                <w:color w:val="auto"/>
                <w:sz w:val="20"/>
                <w:szCs w:val="20"/>
                <w:lang w:val="en-GB"/>
              </w:rPr>
            </w:pPr>
            <w:r w:rsidRPr="0045246D">
              <w:rPr>
                <w:color w:val="auto"/>
                <w:sz w:val="20"/>
                <w:szCs w:val="20"/>
                <w:lang w:val="en-GB"/>
              </w:rPr>
              <w:t>5.3 Children suffering or at risk of significant harm</w:t>
            </w:r>
          </w:p>
        </w:tc>
        <w:tc>
          <w:tcPr>
            <w:tcW w:w="1156" w:type="dxa"/>
          </w:tcPr>
          <w:p w14:paraId="53CF4E6C" w14:textId="0E72C34B" w:rsidR="00F24D7C" w:rsidRPr="0045246D" w:rsidRDefault="002924FD" w:rsidP="00F24D7C">
            <w:pPr>
              <w:rPr>
                <w:color w:val="auto"/>
                <w:sz w:val="20"/>
                <w:szCs w:val="20"/>
                <w:lang w:val="en-GB"/>
              </w:rPr>
            </w:pPr>
            <w:r w:rsidRPr="0045246D">
              <w:rPr>
                <w:color w:val="auto"/>
                <w:sz w:val="20"/>
                <w:szCs w:val="20"/>
                <w:lang w:val="en-GB"/>
              </w:rPr>
              <w:t>26</w:t>
            </w:r>
          </w:p>
        </w:tc>
      </w:tr>
      <w:tr w:rsidR="00F24D7C" w:rsidRPr="0045246D" w14:paraId="12B19BA2" w14:textId="77777777" w:rsidTr="00356150">
        <w:tc>
          <w:tcPr>
            <w:tcW w:w="9634" w:type="dxa"/>
          </w:tcPr>
          <w:p w14:paraId="042F3A25" w14:textId="215C2DA3" w:rsidR="00F24D7C" w:rsidRPr="0045246D" w:rsidRDefault="00F24D7C" w:rsidP="002924FD">
            <w:pPr>
              <w:ind w:left="567"/>
              <w:rPr>
                <w:color w:val="auto"/>
                <w:sz w:val="20"/>
                <w:szCs w:val="20"/>
                <w:lang w:val="en-GB"/>
              </w:rPr>
            </w:pPr>
            <w:r w:rsidRPr="0045246D">
              <w:rPr>
                <w:color w:val="auto"/>
                <w:sz w:val="20"/>
                <w:szCs w:val="20"/>
                <w:lang w:val="en-GB"/>
              </w:rPr>
              <w:t>5.4 Emergency Duty Team</w:t>
            </w:r>
          </w:p>
        </w:tc>
        <w:tc>
          <w:tcPr>
            <w:tcW w:w="1156" w:type="dxa"/>
          </w:tcPr>
          <w:p w14:paraId="22D64F6C" w14:textId="115E80EE" w:rsidR="00F24D7C" w:rsidRPr="0045246D" w:rsidRDefault="002924FD" w:rsidP="00F24D7C">
            <w:pPr>
              <w:rPr>
                <w:color w:val="auto"/>
                <w:sz w:val="20"/>
                <w:szCs w:val="20"/>
                <w:lang w:val="en-GB"/>
              </w:rPr>
            </w:pPr>
            <w:r w:rsidRPr="0045246D">
              <w:rPr>
                <w:color w:val="auto"/>
                <w:sz w:val="20"/>
                <w:szCs w:val="20"/>
                <w:lang w:val="en-GB"/>
              </w:rPr>
              <w:t>27</w:t>
            </w:r>
          </w:p>
        </w:tc>
      </w:tr>
      <w:tr w:rsidR="00F24D7C" w:rsidRPr="0045246D" w14:paraId="656000D7" w14:textId="77777777" w:rsidTr="00356150">
        <w:tc>
          <w:tcPr>
            <w:tcW w:w="9634" w:type="dxa"/>
          </w:tcPr>
          <w:p w14:paraId="269F5040" w14:textId="5A528A6D" w:rsidR="00F24D7C" w:rsidRPr="0045246D" w:rsidRDefault="00F24D7C" w:rsidP="002924FD">
            <w:pPr>
              <w:ind w:left="567"/>
              <w:rPr>
                <w:color w:val="auto"/>
                <w:sz w:val="20"/>
                <w:szCs w:val="20"/>
                <w:lang w:val="en-GB"/>
              </w:rPr>
            </w:pPr>
            <w:r w:rsidRPr="0045246D">
              <w:rPr>
                <w:color w:val="auto"/>
                <w:sz w:val="20"/>
                <w:szCs w:val="20"/>
                <w:lang w:val="en-GB"/>
              </w:rPr>
              <w:t>5.5 Case Conferences, Core Group, TAF &amp; Strategy Meetings</w:t>
            </w:r>
          </w:p>
        </w:tc>
        <w:tc>
          <w:tcPr>
            <w:tcW w:w="1156" w:type="dxa"/>
          </w:tcPr>
          <w:p w14:paraId="48D66EA8" w14:textId="14A16B11" w:rsidR="00F24D7C" w:rsidRPr="0045246D" w:rsidRDefault="002924FD" w:rsidP="00F24D7C">
            <w:pPr>
              <w:rPr>
                <w:color w:val="auto"/>
                <w:sz w:val="20"/>
                <w:szCs w:val="20"/>
                <w:lang w:val="en-GB"/>
              </w:rPr>
            </w:pPr>
            <w:r w:rsidRPr="0045246D">
              <w:rPr>
                <w:color w:val="auto"/>
                <w:sz w:val="20"/>
                <w:szCs w:val="20"/>
                <w:lang w:val="en-GB"/>
              </w:rPr>
              <w:t>28</w:t>
            </w:r>
          </w:p>
        </w:tc>
      </w:tr>
      <w:tr w:rsidR="00F24D7C" w:rsidRPr="0045246D" w14:paraId="04B9FF89" w14:textId="77777777" w:rsidTr="00356150">
        <w:tc>
          <w:tcPr>
            <w:tcW w:w="9634" w:type="dxa"/>
          </w:tcPr>
          <w:p w14:paraId="5B6090BB" w14:textId="57C55282" w:rsidR="00F24D7C" w:rsidRPr="0045246D" w:rsidRDefault="00F24D7C" w:rsidP="002924FD">
            <w:pPr>
              <w:ind w:left="567"/>
              <w:rPr>
                <w:color w:val="auto"/>
                <w:sz w:val="20"/>
                <w:szCs w:val="20"/>
                <w:lang w:val="en-GB"/>
              </w:rPr>
            </w:pPr>
            <w:r w:rsidRPr="0045246D">
              <w:rPr>
                <w:color w:val="auto"/>
                <w:sz w:val="20"/>
                <w:szCs w:val="20"/>
                <w:lang w:val="en-GB"/>
              </w:rPr>
              <w:t>5.6 Children’s Concerns</w:t>
            </w:r>
          </w:p>
        </w:tc>
        <w:tc>
          <w:tcPr>
            <w:tcW w:w="1156" w:type="dxa"/>
          </w:tcPr>
          <w:p w14:paraId="229D39AA" w14:textId="656CCDDB" w:rsidR="00F24D7C" w:rsidRPr="0045246D" w:rsidRDefault="002924FD" w:rsidP="00F24D7C">
            <w:pPr>
              <w:rPr>
                <w:color w:val="auto"/>
                <w:sz w:val="20"/>
                <w:szCs w:val="20"/>
                <w:lang w:val="en-GB"/>
              </w:rPr>
            </w:pPr>
            <w:r w:rsidRPr="0045246D">
              <w:rPr>
                <w:color w:val="auto"/>
                <w:sz w:val="20"/>
                <w:szCs w:val="20"/>
                <w:lang w:val="en-GB"/>
              </w:rPr>
              <w:t>28</w:t>
            </w:r>
          </w:p>
        </w:tc>
      </w:tr>
      <w:tr w:rsidR="00F24D7C" w:rsidRPr="0045246D" w14:paraId="702BAC31" w14:textId="77777777" w:rsidTr="00356150">
        <w:tc>
          <w:tcPr>
            <w:tcW w:w="9634" w:type="dxa"/>
          </w:tcPr>
          <w:p w14:paraId="61A850C7" w14:textId="4F8D300D" w:rsidR="00F24D7C" w:rsidRPr="0045246D" w:rsidRDefault="00F24D7C" w:rsidP="002924FD">
            <w:pPr>
              <w:ind w:left="567"/>
              <w:rPr>
                <w:color w:val="auto"/>
                <w:sz w:val="20"/>
                <w:szCs w:val="20"/>
                <w:lang w:val="en-GB"/>
              </w:rPr>
            </w:pPr>
            <w:r w:rsidRPr="0045246D">
              <w:rPr>
                <w:color w:val="auto"/>
                <w:sz w:val="20"/>
                <w:szCs w:val="20"/>
                <w:lang w:val="en-GB"/>
              </w:rPr>
              <w:t>5.7 Feedback and escalating concerns about individual cases</w:t>
            </w:r>
          </w:p>
        </w:tc>
        <w:tc>
          <w:tcPr>
            <w:tcW w:w="1156" w:type="dxa"/>
          </w:tcPr>
          <w:p w14:paraId="112FC1D4" w14:textId="0B95A71A" w:rsidR="00F24D7C" w:rsidRPr="0045246D" w:rsidRDefault="002924FD" w:rsidP="00F24D7C">
            <w:pPr>
              <w:rPr>
                <w:color w:val="auto"/>
                <w:sz w:val="20"/>
                <w:szCs w:val="20"/>
                <w:lang w:val="en-GB"/>
              </w:rPr>
            </w:pPr>
            <w:r w:rsidRPr="0045246D">
              <w:rPr>
                <w:color w:val="auto"/>
                <w:sz w:val="20"/>
                <w:szCs w:val="20"/>
                <w:lang w:val="en-GB"/>
              </w:rPr>
              <w:t>29</w:t>
            </w:r>
          </w:p>
        </w:tc>
      </w:tr>
      <w:tr w:rsidR="00F24D7C" w:rsidRPr="0045246D" w14:paraId="764DB4E5" w14:textId="77777777" w:rsidTr="00356150">
        <w:tc>
          <w:tcPr>
            <w:tcW w:w="9634" w:type="dxa"/>
          </w:tcPr>
          <w:p w14:paraId="32C55777" w14:textId="158C04A6" w:rsidR="00F24D7C" w:rsidRPr="0045246D" w:rsidRDefault="00F24D7C" w:rsidP="002924FD">
            <w:pPr>
              <w:ind w:left="567"/>
              <w:rPr>
                <w:color w:val="auto"/>
                <w:sz w:val="20"/>
                <w:szCs w:val="20"/>
                <w:lang w:val="en-GB"/>
              </w:rPr>
            </w:pPr>
            <w:r w:rsidRPr="0045246D">
              <w:rPr>
                <w:color w:val="auto"/>
                <w:sz w:val="20"/>
                <w:szCs w:val="20"/>
                <w:lang w:val="en-GB"/>
              </w:rPr>
              <w:t>5.8 Confidentiality</w:t>
            </w:r>
          </w:p>
        </w:tc>
        <w:tc>
          <w:tcPr>
            <w:tcW w:w="1156" w:type="dxa"/>
          </w:tcPr>
          <w:p w14:paraId="57B92F05" w14:textId="1141A9F9" w:rsidR="00F24D7C" w:rsidRPr="0045246D" w:rsidRDefault="002924FD" w:rsidP="00F24D7C">
            <w:pPr>
              <w:rPr>
                <w:color w:val="auto"/>
                <w:sz w:val="20"/>
                <w:szCs w:val="20"/>
                <w:lang w:val="en-GB"/>
              </w:rPr>
            </w:pPr>
            <w:r w:rsidRPr="0045246D">
              <w:rPr>
                <w:color w:val="auto"/>
                <w:sz w:val="20"/>
                <w:szCs w:val="20"/>
                <w:lang w:val="en-GB"/>
              </w:rPr>
              <w:t>29</w:t>
            </w:r>
          </w:p>
        </w:tc>
      </w:tr>
      <w:tr w:rsidR="00F24D7C" w:rsidRPr="0045246D" w14:paraId="5EA47AF5" w14:textId="77777777" w:rsidTr="00356150">
        <w:tc>
          <w:tcPr>
            <w:tcW w:w="9634" w:type="dxa"/>
          </w:tcPr>
          <w:p w14:paraId="587FF29D" w14:textId="6BDC1B4A" w:rsidR="00F24D7C" w:rsidRPr="0045246D" w:rsidRDefault="00F24D7C" w:rsidP="002924FD">
            <w:pPr>
              <w:ind w:left="567"/>
              <w:rPr>
                <w:color w:val="auto"/>
                <w:sz w:val="20"/>
                <w:szCs w:val="20"/>
                <w:lang w:val="en-GB"/>
              </w:rPr>
            </w:pPr>
            <w:r w:rsidRPr="0045246D">
              <w:rPr>
                <w:color w:val="auto"/>
                <w:sz w:val="20"/>
                <w:szCs w:val="20"/>
                <w:lang w:val="en-GB"/>
              </w:rPr>
              <w:t>5.9 Information Sharing</w:t>
            </w:r>
          </w:p>
        </w:tc>
        <w:tc>
          <w:tcPr>
            <w:tcW w:w="1156" w:type="dxa"/>
          </w:tcPr>
          <w:p w14:paraId="3F8B50B8" w14:textId="0500F76F" w:rsidR="00F24D7C" w:rsidRPr="0045246D" w:rsidRDefault="002924FD" w:rsidP="00F24D7C">
            <w:pPr>
              <w:rPr>
                <w:color w:val="auto"/>
                <w:sz w:val="20"/>
                <w:szCs w:val="20"/>
                <w:lang w:val="en-GB"/>
              </w:rPr>
            </w:pPr>
            <w:r w:rsidRPr="0045246D">
              <w:rPr>
                <w:color w:val="auto"/>
                <w:sz w:val="20"/>
                <w:szCs w:val="20"/>
                <w:lang w:val="en-GB"/>
              </w:rPr>
              <w:t>30</w:t>
            </w:r>
          </w:p>
        </w:tc>
      </w:tr>
      <w:tr w:rsidR="00F24D7C" w:rsidRPr="0045246D" w14:paraId="7499EEDB" w14:textId="77777777" w:rsidTr="00356150">
        <w:tc>
          <w:tcPr>
            <w:tcW w:w="9634" w:type="dxa"/>
          </w:tcPr>
          <w:p w14:paraId="1AFF3637" w14:textId="0F8BF14E" w:rsidR="00F24D7C" w:rsidRPr="0045246D" w:rsidRDefault="00F24D7C" w:rsidP="002924FD">
            <w:pPr>
              <w:pStyle w:val="ListParagraph"/>
              <w:numPr>
                <w:ilvl w:val="0"/>
                <w:numId w:val="27"/>
              </w:numPr>
              <w:spacing w:after="120" w:line="240" w:lineRule="auto"/>
              <w:ind w:left="360"/>
              <w:rPr>
                <w:sz w:val="20"/>
                <w:szCs w:val="20"/>
                <w:lang w:val="en-GB"/>
              </w:rPr>
            </w:pPr>
            <w:r w:rsidRPr="0045246D">
              <w:rPr>
                <w:sz w:val="20"/>
                <w:szCs w:val="20"/>
                <w:lang w:val="en-GB"/>
              </w:rPr>
              <w:lastRenderedPageBreak/>
              <w:t>Record Keeping and Transferring / Retaining Records</w:t>
            </w:r>
          </w:p>
        </w:tc>
        <w:tc>
          <w:tcPr>
            <w:tcW w:w="1156" w:type="dxa"/>
          </w:tcPr>
          <w:p w14:paraId="4BCF8E7B" w14:textId="3B01ABFE" w:rsidR="00F24D7C" w:rsidRPr="0045246D" w:rsidRDefault="002924FD" w:rsidP="00F24D7C">
            <w:pPr>
              <w:rPr>
                <w:color w:val="auto"/>
                <w:sz w:val="20"/>
                <w:szCs w:val="20"/>
                <w:lang w:val="en-GB"/>
              </w:rPr>
            </w:pPr>
            <w:r w:rsidRPr="0045246D">
              <w:rPr>
                <w:color w:val="auto"/>
                <w:sz w:val="20"/>
                <w:szCs w:val="20"/>
                <w:lang w:val="en-GB"/>
              </w:rPr>
              <w:t>31</w:t>
            </w:r>
          </w:p>
        </w:tc>
      </w:tr>
      <w:tr w:rsidR="00F24D7C" w:rsidRPr="0045246D" w14:paraId="01E650FF" w14:textId="77777777" w:rsidTr="00356150">
        <w:tc>
          <w:tcPr>
            <w:tcW w:w="9634" w:type="dxa"/>
          </w:tcPr>
          <w:p w14:paraId="54A09585" w14:textId="7D7E14C9" w:rsidR="00F24D7C" w:rsidRPr="0045246D" w:rsidRDefault="00F24D7C" w:rsidP="002924FD">
            <w:pPr>
              <w:pStyle w:val="ListParagraph"/>
              <w:numPr>
                <w:ilvl w:val="0"/>
                <w:numId w:val="27"/>
              </w:numPr>
              <w:spacing w:after="120" w:line="240" w:lineRule="auto"/>
              <w:ind w:left="360"/>
              <w:rPr>
                <w:sz w:val="20"/>
                <w:szCs w:val="20"/>
                <w:lang w:val="en-GB"/>
              </w:rPr>
            </w:pPr>
            <w:r w:rsidRPr="0045246D">
              <w:rPr>
                <w:sz w:val="20"/>
                <w:szCs w:val="20"/>
                <w:lang w:val="en-GB"/>
              </w:rPr>
              <w:t>Complaints</w:t>
            </w:r>
          </w:p>
        </w:tc>
        <w:tc>
          <w:tcPr>
            <w:tcW w:w="1156" w:type="dxa"/>
          </w:tcPr>
          <w:p w14:paraId="2F94FE23" w14:textId="2EC67BA0" w:rsidR="00F24D7C" w:rsidRPr="0045246D" w:rsidRDefault="002924FD" w:rsidP="00F24D7C">
            <w:pPr>
              <w:rPr>
                <w:color w:val="auto"/>
                <w:sz w:val="20"/>
                <w:szCs w:val="20"/>
                <w:lang w:val="en-GB"/>
              </w:rPr>
            </w:pPr>
            <w:r w:rsidRPr="0045246D">
              <w:rPr>
                <w:color w:val="auto"/>
                <w:sz w:val="20"/>
                <w:szCs w:val="20"/>
                <w:lang w:val="en-GB"/>
              </w:rPr>
              <w:t>32</w:t>
            </w:r>
          </w:p>
        </w:tc>
      </w:tr>
      <w:tr w:rsidR="00F24D7C" w:rsidRPr="0045246D" w14:paraId="2DDFF318" w14:textId="77777777" w:rsidTr="00356150">
        <w:tc>
          <w:tcPr>
            <w:tcW w:w="9634" w:type="dxa"/>
          </w:tcPr>
          <w:p w14:paraId="2596DF89" w14:textId="012ACA34" w:rsidR="00F24D7C" w:rsidRPr="0045246D" w:rsidRDefault="00F24D7C" w:rsidP="002924FD">
            <w:pPr>
              <w:pStyle w:val="ListParagraph"/>
              <w:numPr>
                <w:ilvl w:val="0"/>
                <w:numId w:val="27"/>
              </w:numPr>
              <w:spacing w:after="120" w:line="240" w:lineRule="auto"/>
              <w:ind w:left="360"/>
              <w:rPr>
                <w:sz w:val="20"/>
                <w:szCs w:val="20"/>
                <w:lang w:val="en-GB"/>
              </w:rPr>
            </w:pPr>
            <w:r w:rsidRPr="0045246D">
              <w:rPr>
                <w:sz w:val="20"/>
                <w:szCs w:val="20"/>
                <w:lang w:val="en-GB"/>
              </w:rPr>
              <w:t>Early Help</w:t>
            </w:r>
          </w:p>
        </w:tc>
        <w:tc>
          <w:tcPr>
            <w:tcW w:w="1156" w:type="dxa"/>
          </w:tcPr>
          <w:p w14:paraId="280A4AAF" w14:textId="7284FDB3" w:rsidR="00F24D7C" w:rsidRPr="0045246D" w:rsidRDefault="002924FD" w:rsidP="00F24D7C">
            <w:pPr>
              <w:rPr>
                <w:color w:val="auto"/>
                <w:sz w:val="20"/>
                <w:szCs w:val="20"/>
                <w:lang w:val="en-GB"/>
              </w:rPr>
            </w:pPr>
            <w:r w:rsidRPr="0045246D">
              <w:rPr>
                <w:color w:val="auto"/>
                <w:sz w:val="20"/>
                <w:szCs w:val="20"/>
                <w:lang w:val="en-GB"/>
              </w:rPr>
              <w:t>33</w:t>
            </w:r>
          </w:p>
        </w:tc>
      </w:tr>
      <w:tr w:rsidR="00F24D7C" w:rsidRPr="0045246D" w14:paraId="180299F7" w14:textId="77777777" w:rsidTr="00356150">
        <w:tc>
          <w:tcPr>
            <w:tcW w:w="9634" w:type="dxa"/>
          </w:tcPr>
          <w:p w14:paraId="30C91EE3" w14:textId="7D226FB7" w:rsidR="00F24D7C" w:rsidRPr="0045246D" w:rsidRDefault="00F24D7C" w:rsidP="002924FD">
            <w:pPr>
              <w:pStyle w:val="ListParagraph"/>
              <w:numPr>
                <w:ilvl w:val="0"/>
                <w:numId w:val="27"/>
              </w:numPr>
              <w:spacing w:after="120" w:line="240" w:lineRule="auto"/>
              <w:ind w:left="360"/>
              <w:rPr>
                <w:sz w:val="20"/>
                <w:szCs w:val="20"/>
                <w:lang w:val="en-GB"/>
              </w:rPr>
            </w:pPr>
            <w:r w:rsidRPr="0045246D">
              <w:rPr>
                <w:sz w:val="20"/>
                <w:szCs w:val="20"/>
                <w:lang w:val="en-GB"/>
              </w:rPr>
              <w:t>Specific Safeguarding Concerns – Further Information</w:t>
            </w:r>
          </w:p>
        </w:tc>
        <w:tc>
          <w:tcPr>
            <w:tcW w:w="1156" w:type="dxa"/>
          </w:tcPr>
          <w:p w14:paraId="2EB2AF7A" w14:textId="3AE299E9" w:rsidR="00F24D7C" w:rsidRPr="0045246D" w:rsidRDefault="002924FD" w:rsidP="00F24D7C">
            <w:pPr>
              <w:rPr>
                <w:color w:val="auto"/>
                <w:sz w:val="20"/>
                <w:szCs w:val="20"/>
                <w:lang w:val="en-GB"/>
              </w:rPr>
            </w:pPr>
            <w:r w:rsidRPr="0045246D">
              <w:rPr>
                <w:color w:val="auto"/>
                <w:sz w:val="20"/>
                <w:szCs w:val="20"/>
                <w:lang w:val="en-GB"/>
              </w:rPr>
              <w:t>33</w:t>
            </w:r>
          </w:p>
        </w:tc>
      </w:tr>
      <w:tr w:rsidR="00F24D7C" w:rsidRPr="0045246D" w14:paraId="18045867" w14:textId="77777777" w:rsidTr="00356150">
        <w:tc>
          <w:tcPr>
            <w:tcW w:w="9634" w:type="dxa"/>
          </w:tcPr>
          <w:p w14:paraId="48358830" w14:textId="4A9E8F43" w:rsidR="00F24D7C" w:rsidRPr="0045246D" w:rsidRDefault="00F24D7C" w:rsidP="00F2797C">
            <w:pPr>
              <w:ind w:left="567"/>
              <w:rPr>
                <w:color w:val="auto"/>
                <w:sz w:val="20"/>
                <w:szCs w:val="20"/>
                <w:lang w:val="en-GB"/>
              </w:rPr>
            </w:pPr>
            <w:r w:rsidRPr="0045246D">
              <w:rPr>
                <w:color w:val="auto"/>
                <w:sz w:val="20"/>
                <w:szCs w:val="20"/>
                <w:lang w:val="en-GB"/>
              </w:rPr>
              <w:t>9.1 Physical, Emotional, Sexual Abuse and Neglect</w:t>
            </w:r>
          </w:p>
        </w:tc>
        <w:tc>
          <w:tcPr>
            <w:tcW w:w="1156" w:type="dxa"/>
          </w:tcPr>
          <w:p w14:paraId="48B66318" w14:textId="3E9950EE" w:rsidR="00F24D7C" w:rsidRPr="0045246D" w:rsidRDefault="002924FD" w:rsidP="00F24D7C">
            <w:pPr>
              <w:rPr>
                <w:color w:val="auto"/>
                <w:sz w:val="20"/>
                <w:szCs w:val="20"/>
                <w:lang w:val="en-GB"/>
              </w:rPr>
            </w:pPr>
            <w:r w:rsidRPr="0045246D">
              <w:rPr>
                <w:color w:val="auto"/>
                <w:sz w:val="20"/>
                <w:szCs w:val="20"/>
                <w:lang w:val="en-GB"/>
              </w:rPr>
              <w:t>33</w:t>
            </w:r>
          </w:p>
        </w:tc>
      </w:tr>
      <w:tr w:rsidR="00F24D7C" w:rsidRPr="0045246D" w14:paraId="3EF81C48" w14:textId="77777777" w:rsidTr="00356150">
        <w:tc>
          <w:tcPr>
            <w:tcW w:w="9634" w:type="dxa"/>
          </w:tcPr>
          <w:p w14:paraId="142EC894" w14:textId="3B07DFB4" w:rsidR="00F24D7C" w:rsidRPr="0045246D" w:rsidRDefault="00F24D7C" w:rsidP="00F2797C">
            <w:pPr>
              <w:ind w:left="567"/>
              <w:rPr>
                <w:color w:val="auto"/>
                <w:sz w:val="20"/>
                <w:szCs w:val="20"/>
                <w:lang w:val="en-GB"/>
              </w:rPr>
            </w:pPr>
            <w:r w:rsidRPr="0045246D">
              <w:rPr>
                <w:color w:val="auto"/>
                <w:sz w:val="20"/>
                <w:szCs w:val="20"/>
                <w:lang w:val="en-GB"/>
              </w:rPr>
              <w:t>9.2 Child-on-Child Abuse</w:t>
            </w:r>
          </w:p>
        </w:tc>
        <w:tc>
          <w:tcPr>
            <w:tcW w:w="1156" w:type="dxa"/>
          </w:tcPr>
          <w:p w14:paraId="61D18C16" w14:textId="337B79C5" w:rsidR="00F24D7C" w:rsidRPr="0045246D" w:rsidRDefault="002924FD" w:rsidP="00F24D7C">
            <w:pPr>
              <w:rPr>
                <w:color w:val="auto"/>
                <w:sz w:val="20"/>
                <w:szCs w:val="20"/>
                <w:lang w:val="en-GB"/>
              </w:rPr>
            </w:pPr>
            <w:r w:rsidRPr="0045246D">
              <w:rPr>
                <w:color w:val="auto"/>
                <w:sz w:val="20"/>
                <w:szCs w:val="20"/>
                <w:lang w:val="en-GB"/>
              </w:rPr>
              <w:t>34</w:t>
            </w:r>
          </w:p>
        </w:tc>
      </w:tr>
      <w:tr w:rsidR="00F24D7C" w:rsidRPr="0045246D" w14:paraId="032497E4" w14:textId="77777777" w:rsidTr="00356150">
        <w:tc>
          <w:tcPr>
            <w:tcW w:w="9634" w:type="dxa"/>
          </w:tcPr>
          <w:p w14:paraId="3A74AE7D" w14:textId="67D51B55" w:rsidR="00F24D7C" w:rsidRPr="0045246D" w:rsidRDefault="00F24D7C" w:rsidP="00F2797C">
            <w:pPr>
              <w:ind w:left="567"/>
              <w:rPr>
                <w:color w:val="auto"/>
                <w:sz w:val="20"/>
                <w:szCs w:val="20"/>
                <w:lang w:val="en-GB"/>
              </w:rPr>
            </w:pPr>
            <w:r w:rsidRPr="0045246D">
              <w:rPr>
                <w:color w:val="auto"/>
                <w:sz w:val="20"/>
                <w:szCs w:val="20"/>
                <w:lang w:val="en-GB"/>
              </w:rPr>
              <w:t xml:space="preserve">9.3 Child-on-Child Sexual Violence and </w:t>
            </w:r>
            <w:r w:rsidR="0045246D" w:rsidRPr="0045246D">
              <w:rPr>
                <w:color w:val="auto"/>
                <w:sz w:val="20"/>
                <w:szCs w:val="20"/>
                <w:lang w:val="en-GB"/>
              </w:rPr>
              <w:t>Harassment</w:t>
            </w:r>
          </w:p>
        </w:tc>
        <w:tc>
          <w:tcPr>
            <w:tcW w:w="1156" w:type="dxa"/>
          </w:tcPr>
          <w:p w14:paraId="2956D48B" w14:textId="1D160026" w:rsidR="00F24D7C" w:rsidRPr="0045246D" w:rsidRDefault="002924FD" w:rsidP="00F24D7C">
            <w:pPr>
              <w:rPr>
                <w:color w:val="auto"/>
                <w:sz w:val="20"/>
                <w:szCs w:val="20"/>
                <w:lang w:val="en-GB"/>
              </w:rPr>
            </w:pPr>
            <w:r w:rsidRPr="0045246D">
              <w:rPr>
                <w:color w:val="auto"/>
                <w:sz w:val="20"/>
                <w:szCs w:val="20"/>
                <w:lang w:val="en-GB"/>
              </w:rPr>
              <w:t>35</w:t>
            </w:r>
          </w:p>
        </w:tc>
      </w:tr>
      <w:tr w:rsidR="00F24D7C" w:rsidRPr="0045246D" w14:paraId="34171DA1" w14:textId="77777777" w:rsidTr="00356150">
        <w:tc>
          <w:tcPr>
            <w:tcW w:w="9634" w:type="dxa"/>
          </w:tcPr>
          <w:p w14:paraId="3C910F17" w14:textId="71BA1BF6" w:rsidR="00F24D7C" w:rsidRPr="0045246D" w:rsidRDefault="00F24D7C" w:rsidP="00F2797C">
            <w:pPr>
              <w:ind w:left="567"/>
              <w:rPr>
                <w:color w:val="auto"/>
                <w:sz w:val="20"/>
                <w:szCs w:val="20"/>
                <w:lang w:val="en-GB"/>
              </w:rPr>
            </w:pPr>
            <w:r w:rsidRPr="0045246D">
              <w:rPr>
                <w:color w:val="auto"/>
                <w:sz w:val="20"/>
                <w:szCs w:val="20"/>
                <w:lang w:val="en-GB"/>
              </w:rPr>
              <w:t>9.4 Honour Based Abuse (HBA)</w:t>
            </w:r>
          </w:p>
        </w:tc>
        <w:tc>
          <w:tcPr>
            <w:tcW w:w="1156" w:type="dxa"/>
          </w:tcPr>
          <w:p w14:paraId="23FCCB7C" w14:textId="410D0130" w:rsidR="00F24D7C" w:rsidRPr="0045246D" w:rsidRDefault="002924FD" w:rsidP="00F24D7C">
            <w:pPr>
              <w:rPr>
                <w:color w:val="auto"/>
                <w:sz w:val="20"/>
                <w:szCs w:val="20"/>
                <w:lang w:val="en-GB"/>
              </w:rPr>
            </w:pPr>
            <w:r w:rsidRPr="0045246D">
              <w:rPr>
                <w:color w:val="auto"/>
                <w:sz w:val="20"/>
                <w:szCs w:val="20"/>
                <w:lang w:val="en-GB"/>
              </w:rPr>
              <w:t>37</w:t>
            </w:r>
          </w:p>
        </w:tc>
      </w:tr>
      <w:tr w:rsidR="00F24D7C" w:rsidRPr="0045246D" w14:paraId="76655211" w14:textId="77777777" w:rsidTr="00356150">
        <w:tc>
          <w:tcPr>
            <w:tcW w:w="9634" w:type="dxa"/>
          </w:tcPr>
          <w:p w14:paraId="6C59E0F8" w14:textId="037D8A16" w:rsidR="00F24D7C" w:rsidRPr="0045246D" w:rsidRDefault="00F24D7C" w:rsidP="00F2797C">
            <w:pPr>
              <w:ind w:left="567"/>
              <w:rPr>
                <w:color w:val="auto"/>
                <w:sz w:val="20"/>
                <w:szCs w:val="20"/>
                <w:lang w:val="en-GB"/>
              </w:rPr>
            </w:pPr>
            <w:r w:rsidRPr="0045246D">
              <w:rPr>
                <w:color w:val="auto"/>
                <w:sz w:val="20"/>
                <w:szCs w:val="20"/>
                <w:lang w:val="en-GB"/>
              </w:rPr>
              <w:t>9.5 Contextual Safeguarding</w:t>
            </w:r>
          </w:p>
        </w:tc>
        <w:tc>
          <w:tcPr>
            <w:tcW w:w="1156" w:type="dxa"/>
          </w:tcPr>
          <w:p w14:paraId="4F186847" w14:textId="39CE1E3E" w:rsidR="00F24D7C" w:rsidRPr="0045246D" w:rsidRDefault="002924FD" w:rsidP="00F24D7C">
            <w:pPr>
              <w:rPr>
                <w:color w:val="auto"/>
                <w:sz w:val="20"/>
                <w:szCs w:val="20"/>
                <w:lang w:val="en-GB"/>
              </w:rPr>
            </w:pPr>
            <w:r w:rsidRPr="0045246D">
              <w:rPr>
                <w:color w:val="auto"/>
                <w:sz w:val="20"/>
                <w:szCs w:val="20"/>
                <w:lang w:val="en-GB"/>
              </w:rPr>
              <w:t>38</w:t>
            </w:r>
          </w:p>
        </w:tc>
      </w:tr>
      <w:tr w:rsidR="00F24D7C" w:rsidRPr="0045246D" w14:paraId="69B3BF83" w14:textId="77777777" w:rsidTr="00356150">
        <w:tc>
          <w:tcPr>
            <w:tcW w:w="9634" w:type="dxa"/>
          </w:tcPr>
          <w:p w14:paraId="73E513A8" w14:textId="077CD3AA" w:rsidR="00F24D7C" w:rsidRPr="0045246D" w:rsidRDefault="00F24D7C" w:rsidP="00F2797C">
            <w:pPr>
              <w:ind w:left="567"/>
              <w:rPr>
                <w:color w:val="auto"/>
                <w:sz w:val="20"/>
                <w:szCs w:val="20"/>
                <w:lang w:val="en-GB"/>
              </w:rPr>
            </w:pPr>
            <w:r w:rsidRPr="0045246D">
              <w:rPr>
                <w:color w:val="auto"/>
                <w:sz w:val="20"/>
                <w:szCs w:val="20"/>
                <w:lang w:val="en-GB"/>
              </w:rPr>
              <w:t>9.6 Child Sexual Exploitation (CSA) and Child Criminal Exploitation (CCE) and County Lines</w:t>
            </w:r>
          </w:p>
        </w:tc>
        <w:tc>
          <w:tcPr>
            <w:tcW w:w="1156" w:type="dxa"/>
          </w:tcPr>
          <w:p w14:paraId="362FFAC2" w14:textId="2A0C7F65" w:rsidR="00F24D7C" w:rsidRPr="0045246D" w:rsidRDefault="002924FD" w:rsidP="00F24D7C">
            <w:pPr>
              <w:rPr>
                <w:color w:val="auto"/>
                <w:sz w:val="20"/>
                <w:szCs w:val="20"/>
                <w:lang w:val="en-GB"/>
              </w:rPr>
            </w:pPr>
            <w:r w:rsidRPr="0045246D">
              <w:rPr>
                <w:color w:val="auto"/>
                <w:sz w:val="20"/>
                <w:szCs w:val="20"/>
                <w:lang w:val="en-GB"/>
              </w:rPr>
              <w:t>39</w:t>
            </w:r>
          </w:p>
        </w:tc>
      </w:tr>
      <w:tr w:rsidR="00F24D7C" w:rsidRPr="0045246D" w14:paraId="29EC3EC7" w14:textId="77777777" w:rsidTr="00356150">
        <w:tc>
          <w:tcPr>
            <w:tcW w:w="9634" w:type="dxa"/>
          </w:tcPr>
          <w:p w14:paraId="2D62F61B" w14:textId="7C773CC5" w:rsidR="00F24D7C" w:rsidRPr="0045246D" w:rsidRDefault="00F24D7C" w:rsidP="00F2797C">
            <w:pPr>
              <w:ind w:left="567"/>
              <w:rPr>
                <w:color w:val="auto"/>
                <w:sz w:val="20"/>
                <w:szCs w:val="20"/>
                <w:lang w:val="en-GB"/>
              </w:rPr>
            </w:pPr>
            <w:r w:rsidRPr="0045246D">
              <w:rPr>
                <w:color w:val="auto"/>
                <w:sz w:val="20"/>
                <w:szCs w:val="20"/>
                <w:lang w:val="en-GB"/>
              </w:rPr>
              <w:t>9.7 Possible Violent Extremist Radicalisation &amp; Hate Incidents</w:t>
            </w:r>
          </w:p>
        </w:tc>
        <w:tc>
          <w:tcPr>
            <w:tcW w:w="1156" w:type="dxa"/>
          </w:tcPr>
          <w:p w14:paraId="4888247A" w14:textId="15A06B9F" w:rsidR="00F24D7C" w:rsidRPr="0045246D" w:rsidRDefault="002924FD" w:rsidP="00F24D7C">
            <w:pPr>
              <w:rPr>
                <w:color w:val="auto"/>
                <w:sz w:val="20"/>
                <w:szCs w:val="20"/>
                <w:lang w:val="en-GB"/>
              </w:rPr>
            </w:pPr>
            <w:r w:rsidRPr="0045246D">
              <w:rPr>
                <w:color w:val="auto"/>
                <w:sz w:val="20"/>
                <w:szCs w:val="20"/>
                <w:lang w:val="en-GB"/>
              </w:rPr>
              <w:t>39</w:t>
            </w:r>
          </w:p>
        </w:tc>
      </w:tr>
      <w:tr w:rsidR="00F24D7C" w:rsidRPr="0045246D" w14:paraId="54398C9C" w14:textId="77777777" w:rsidTr="00356150">
        <w:tc>
          <w:tcPr>
            <w:tcW w:w="9634" w:type="dxa"/>
          </w:tcPr>
          <w:p w14:paraId="5AA37631" w14:textId="74A6D70F" w:rsidR="00F24D7C" w:rsidRPr="0045246D" w:rsidRDefault="00F24D7C" w:rsidP="00F2797C">
            <w:pPr>
              <w:ind w:left="567"/>
              <w:rPr>
                <w:color w:val="auto"/>
                <w:sz w:val="20"/>
                <w:szCs w:val="20"/>
                <w:lang w:val="en-GB"/>
              </w:rPr>
            </w:pPr>
            <w:r w:rsidRPr="0045246D">
              <w:rPr>
                <w:color w:val="auto"/>
                <w:sz w:val="20"/>
                <w:szCs w:val="20"/>
                <w:lang w:val="en-GB"/>
              </w:rPr>
              <w:t xml:space="preserve">9.8 Serious Violence </w:t>
            </w:r>
          </w:p>
        </w:tc>
        <w:tc>
          <w:tcPr>
            <w:tcW w:w="1156" w:type="dxa"/>
          </w:tcPr>
          <w:p w14:paraId="4BFA1662" w14:textId="24FE6550" w:rsidR="00F24D7C" w:rsidRPr="0045246D" w:rsidRDefault="002924FD" w:rsidP="00F24D7C">
            <w:pPr>
              <w:rPr>
                <w:color w:val="auto"/>
                <w:sz w:val="20"/>
                <w:szCs w:val="20"/>
                <w:lang w:val="en-GB"/>
              </w:rPr>
            </w:pPr>
            <w:r w:rsidRPr="0045246D">
              <w:rPr>
                <w:color w:val="auto"/>
                <w:sz w:val="20"/>
                <w:szCs w:val="20"/>
                <w:lang w:val="en-GB"/>
              </w:rPr>
              <w:t>40</w:t>
            </w:r>
          </w:p>
        </w:tc>
      </w:tr>
      <w:tr w:rsidR="00F24D7C" w:rsidRPr="0045246D" w14:paraId="124FA0BE" w14:textId="77777777" w:rsidTr="00356150">
        <w:tc>
          <w:tcPr>
            <w:tcW w:w="9634" w:type="dxa"/>
          </w:tcPr>
          <w:p w14:paraId="595E9372" w14:textId="62AB06A6" w:rsidR="00F24D7C" w:rsidRPr="0045246D" w:rsidRDefault="00F24D7C" w:rsidP="00F2797C">
            <w:pPr>
              <w:ind w:left="567"/>
              <w:rPr>
                <w:color w:val="auto"/>
                <w:sz w:val="20"/>
                <w:szCs w:val="20"/>
                <w:lang w:val="en-GB"/>
              </w:rPr>
            </w:pPr>
            <w:r w:rsidRPr="0045246D">
              <w:rPr>
                <w:color w:val="auto"/>
                <w:sz w:val="20"/>
                <w:szCs w:val="20"/>
                <w:lang w:val="en-GB"/>
              </w:rPr>
              <w:t>9.9 Domestic Abuse</w:t>
            </w:r>
          </w:p>
        </w:tc>
        <w:tc>
          <w:tcPr>
            <w:tcW w:w="1156" w:type="dxa"/>
          </w:tcPr>
          <w:p w14:paraId="1C4B5D86" w14:textId="5830D2A5" w:rsidR="00F24D7C" w:rsidRPr="0045246D" w:rsidRDefault="002924FD" w:rsidP="00F24D7C">
            <w:pPr>
              <w:rPr>
                <w:color w:val="auto"/>
                <w:sz w:val="20"/>
                <w:szCs w:val="20"/>
                <w:lang w:val="en-GB"/>
              </w:rPr>
            </w:pPr>
            <w:r w:rsidRPr="0045246D">
              <w:rPr>
                <w:color w:val="auto"/>
                <w:sz w:val="20"/>
                <w:szCs w:val="20"/>
                <w:lang w:val="en-GB"/>
              </w:rPr>
              <w:t>40</w:t>
            </w:r>
          </w:p>
        </w:tc>
      </w:tr>
      <w:tr w:rsidR="00F24D7C" w:rsidRPr="0045246D" w14:paraId="4C578A3B" w14:textId="77777777" w:rsidTr="00356150">
        <w:tc>
          <w:tcPr>
            <w:tcW w:w="9634" w:type="dxa"/>
          </w:tcPr>
          <w:p w14:paraId="33C505B8" w14:textId="11154F64" w:rsidR="00F24D7C" w:rsidRPr="0045246D" w:rsidRDefault="00F24D7C" w:rsidP="00F2797C">
            <w:pPr>
              <w:ind w:left="567"/>
              <w:rPr>
                <w:color w:val="auto"/>
                <w:sz w:val="20"/>
                <w:szCs w:val="20"/>
                <w:lang w:val="en-GB"/>
              </w:rPr>
            </w:pPr>
            <w:r w:rsidRPr="0045246D">
              <w:rPr>
                <w:color w:val="auto"/>
                <w:sz w:val="20"/>
                <w:szCs w:val="20"/>
                <w:lang w:val="en-GB"/>
              </w:rPr>
              <w:t>9.10 Private Fostering &amp; Direct Payments</w:t>
            </w:r>
          </w:p>
        </w:tc>
        <w:tc>
          <w:tcPr>
            <w:tcW w:w="1156" w:type="dxa"/>
          </w:tcPr>
          <w:p w14:paraId="287930F2" w14:textId="02D41567" w:rsidR="00F24D7C" w:rsidRPr="0045246D" w:rsidRDefault="002924FD" w:rsidP="00F24D7C">
            <w:pPr>
              <w:rPr>
                <w:color w:val="auto"/>
                <w:sz w:val="20"/>
                <w:szCs w:val="20"/>
                <w:lang w:val="en-GB"/>
              </w:rPr>
            </w:pPr>
            <w:r w:rsidRPr="0045246D">
              <w:rPr>
                <w:color w:val="auto"/>
                <w:sz w:val="20"/>
                <w:szCs w:val="20"/>
                <w:lang w:val="en-GB"/>
              </w:rPr>
              <w:t>41</w:t>
            </w:r>
          </w:p>
        </w:tc>
      </w:tr>
      <w:tr w:rsidR="00F24D7C" w:rsidRPr="0045246D" w14:paraId="4C6A899D" w14:textId="77777777" w:rsidTr="00356150">
        <w:tc>
          <w:tcPr>
            <w:tcW w:w="9634" w:type="dxa"/>
          </w:tcPr>
          <w:p w14:paraId="34BE0A66" w14:textId="725C5E36" w:rsidR="00F24D7C" w:rsidRPr="0045246D" w:rsidRDefault="00F24D7C" w:rsidP="00F2797C">
            <w:pPr>
              <w:ind w:left="567"/>
              <w:rPr>
                <w:color w:val="auto"/>
                <w:sz w:val="20"/>
                <w:szCs w:val="20"/>
                <w:lang w:val="en-GB"/>
              </w:rPr>
            </w:pPr>
            <w:r w:rsidRPr="0045246D">
              <w:rPr>
                <w:color w:val="auto"/>
                <w:sz w:val="20"/>
                <w:szCs w:val="20"/>
                <w:lang w:val="en-GB"/>
              </w:rPr>
              <w:t>9.11 Mental Health and Emotional Well-Being</w:t>
            </w:r>
          </w:p>
        </w:tc>
        <w:tc>
          <w:tcPr>
            <w:tcW w:w="1156" w:type="dxa"/>
          </w:tcPr>
          <w:p w14:paraId="79A1BA07" w14:textId="16C9CD44" w:rsidR="00F24D7C" w:rsidRPr="0045246D" w:rsidRDefault="002924FD" w:rsidP="00F24D7C">
            <w:pPr>
              <w:rPr>
                <w:color w:val="auto"/>
                <w:sz w:val="20"/>
                <w:szCs w:val="20"/>
                <w:lang w:val="en-GB"/>
              </w:rPr>
            </w:pPr>
            <w:r w:rsidRPr="0045246D">
              <w:rPr>
                <w:color w:val="auto"/>
                <w:sz w:val="20"/>
                <w:szCs w:val="20"/>
                <w:lang w:val="en-GB"/>
              </w:rPr>
              <w:t>41</w:t>
            </w:r>
          </w:p>
        </w:tc>
      </w:tr>
      <w:tr w:rsidR="00F24D7C" w:rsidRPr="0045246D" w14:paraId="174704B9" w14:textId="77777777" w:rsidTr="00356150">
        <w:tc>
          <w:tcPr>
            <w:tcW w:w="9634" w:type="dxa"/>
          </w:tcPr>
          <w:p w14:paraId="0720D3C9" w14:textId="430335D0" w:rsidR="00F24D7C" w:rsidRPr="0045246D" w:rsidRDefault="00F24D7C" w:rsidP="00F2797C">
            <w:pPr>
              <w:ind w:left="567"/>
              <w:rPr>
                <w:color w:val="auto"/>
                <w:sz w:val="20"/>
                <w:szCs w:val="20"/>
                <w:lang w:val="en-GB"/>
              </w:rPr>
            </w:pPr>
            <w:r w:rsidRPr="0045246D">
              <w:rPr>
                <w:color w:val="auto"/>
                <w:sz w:val="20"/>
                <w:szCs w:val="20"/>
                <w:lang w:val="en-GB"/>
              </w:rPr>
              <w:t>9.12 Nude and/or semi-nude image sharing by children</w:t>
            </w:r>
          </w:p>
        </w:tc>
        <w:tc>
          <w:tcPr>
            <w:tcW w:w="1156" w:type="dxa"/>
          </w:tcPr>
          <w:p w14:paraId="11697F58" w14:textId="300F70F5" w:rsidR="00F24D7C" w:rsidRPr="0045246D" w:rsidRDefault="002924FD" w:rsidP="00F24D7C">
            <w:pPr>
              <w:rPr>
                <w:color w:val="auto"/>
                <w:sz w:val="20"/>
                <w:szCs w:val="20"/>
                <w:lang w:val="en-GB"/>
              </w:rPr>
            </w:pPr>
            <w:r w:rsidRPr="0045246D">
              <w:rPr>
                <w:color w:val="auto"/>
                <w:sz w:val="20"/>
                <w:szCs w:val="20"/>
                <w:lang w:val="en-GB"/>
              </w:rPr>
              <w:t>41</w:t>
            </w:r>
          </w:p>
        </w:tc>
      </w:tr>
      <w:tr w:rsidR="00F24D7C" w:rsidRPr="0045246D" w14:paraId="56578EBF" w14:textId="77777777" w:rsidTr="00356150">
        <w:tc>
          <w:tcPr>
            <w:tcW w:w="9634" w:type="dxa"/>
          </w:tcPr>
          <w:p w14:paraId="1483EDFD" w14:textId="0791C58C" w:rsidR="00F24D7C" w:rsidRPr="0045246D" w:rsidRDefault="00F24D7C" w:rsidP="00F2797C">
            <w:pPr>
              <w:pStyle w:val="ListParagraph"/>
              <w:numPr>
                <w:ilvl w:val="0"/>
                <w:numId w:val="27"/>
              </w:numPr>
              <w:spacing w:after="120" w:line="240" w:lineRule="auto"/>
              <w:ind w:left="360"/>
              <w:rPr>
                <w:sz w:val="20"/>
                <w:szCs w:val="20"/>
                <w:lang w:val="en-GB"/>
              </w:rPr>
            </w:pPr>
            <w:r w:rsidRPr="0045246D">
              <w:rPr>
                <w:sz w:val="20"/>
                <w:szCs w:val="20"/>
                <w:lang w:val="en-GB"/>
              </w:rPr>
              <w:t>Supporting Vulnerable Children and those potentially at risk of harm</w:t>
            </w:r>
          </w:p>
        </w:tc>
        <w:tc>
          <w:tcPr>
            <w:tcW w:w="1156" w:type="dxa"/>
          </w:tcPr>
          <w:p w14:paraId="244DC3A6" w14:textId="060D764C" w:rsidR="00F24D7C" w:rsidRPr="0045246D" w:rsidRDefault="002924FD" w:rsidP="00F24D7C">
            <w:pPr>
              <w:rPr>
                <w:color w:val="auto"/>
                <w:sz w:val="20"/>
                <w:szCs w:val="20"/>
                <w:lang w:val="en-GB"/>
              </w:rPr>
            </w:pPr>
            <w:r w:rsidRPr="0045246D">
              <w:rPr>
                <w:color w:val="auto"/>
                <w:sz w:val="20"/>
                <w:szCs w:val="20"/>
                <w:lang w:val="en-GB"/>
              </w:rPr>
              <w:t>43</w:t>
            </w:r>
          </w:p>
        </w:tc>
      </w:tr>
      <w:tr w:rsidR="00F24D7C" w:rsidRPr="0045246D" w14:paraId="1181B57C" w14:textId="77777777" w:rsidTr="00356150">
        <w:tc>
          <w:tcPr>
            <w:tcW w:w="9634" w:type="dxa"/>
          </w:tcPr>
          <w:p w14:paraId="6E8EE39E" w14:textId="68CEBFA4" w:rsidR="00F24D7C" w:rsidRPr="0045246D" w:rsidRDefault="00F24D7C" w:rsidP="00F2797C">
            <w:pPr>
              <w:ind w:left="567"/>
              <w:rPr>
                <w:color w:val="auto"/>
                <w:sz w:val="20"/>
                <w:szCs w:val="20"/>
                <w:lang w:val="en-GB"/>
              </w:rPr>
            </w:pPr>
            <w:r w:rsidRPr="0045246D">
              <w:rPr>
                <w:color w:val="auto"/>
                <w:sz w:val="20"/>
                <w:szCs w:val="20"/>
                <w:lang w:val="en-GB"/>
              </w:rPr>
              <w:t>10.1 Children with a Social Worker</w:t>
            </w:r>
          </w:p>
        </w:tc>
        <w:tc>
          <w:tcPr>
            <w:tcW w:w="1156" w:type="dxa"/>
          </w:tcPr>
          <w:p w14:paraId="7ABF21D4" w14:textId="3F0FD401" w:rsidR="00F24D7C" w:rsidRPr="0045246D" w:rsidRDefault="002924FD" w:rsidP="00F24D7C">
            <w:pPr>
              <w:rPr>
                <w:color w:val="auto"/>
                <w:sz w:val="20"/>
                <w:szCs w:val="20"/>
                <w:lang w:val="en-GB"/>
              </w:rPr>
            </w:pPr>
            <w:r w:rsidRPr="0045246D">
              <w:rPr>
                <w:color w:val="auto"/>
                <w:sz w:val="20"/>
                <w:szCs w:val="20"/>
                <w:lang w:val="en-GB"/>
              </w:rPr>
              <w:t>43</w:t>
            </w:r>
          </w:p>
        </w:tc>
      </w:tr>
      <w:tr w:rsidR="00F24D7C" w:rsidRPr="0045246D" w14:paraId="6668AD31" w14:textId="77777777" w:rsidTr="00356150">
        <w:tc>
          <w:tcPr>
            <w:tcW w:w="9634" w:type="dxa"/>
          </w:tcPr>
          <w:p w14:paraId="0F4D5066" w14:textId="1BB8E153" w:rsidR="00F24D7C" w:rsidRPr="0045246D" w:rsidRDefault="00F24D7C" w:rsidP="00F2797C">
            <w:pPr>
              <w:ind w:left="567"/>
              <w:rPr>
                <w:color w:val="auto"/>
                <w:sz w:val="20"/>
                <w:szCs w:val="20"/>
                <w:lang w:val="en-GB"/>
              </w:rPr>
            </w:pPr>
            <w:r w:rsidRPr="0045246D">
              <w:rPr>
                <w:color w:val="auto"/>
                <w:sz w:val="20"/>
                <w:szCs w:val="20"/>
                <w:lang w:val="en-GB"/>
              </w:rPr>
              <w:t>10.2 Children who are LGBTQ</w:t>
            </w:r>
          </w:p>
        </w:tc>
        <w:tc>
          <w:tcPr>
            <w:tcW w:w="1156" w:type="dxa"/>
          </w:tcPr>
          <w:p w14:paraId="2412202A" w14:textId="3A188393" w:rsidR="00F24D7C" w:rsidRPr="0045246D" w:rsidRDefault="002924FD" w:rsidP="00F24D7C">
            <w:pPr>
              <w:rPr>
                <w:color w:val="auto"/>
                <w:sz w:val="20"/>
                <w:szCs w:val="20"/>
                <w:lang w:val="en-GB"/>
              </w:rPr>
            </w:pPr>
            <w:r w:rsidRPr="0045246D">
              <w:rPr>
                <w:color w:val="auto"/>
                <w:sz w:val="20"/>
                <w:szCs w:val="20"/>
                <w:lang w:val="en-GB"/>
              </w:rPr>
              <w:t>43</w:t>
            </w:r>
          </w:p>
        </w:tc>
      </w:tr>
      <w:tr w:rsidR="00F24D7C" w:rsidRPr="0045246D" w14:paraId="43AE4DC1" w14:textId="77777777" w:rsidTr="00356150">
        <w:tc>
          <w:tcPr>
            <w:tcW w:w="9634" w:type="dxa"/>
          </w:tcPr>
          <w:p w14:paraId="218759A9" w14:textId="4D1A1824" w:rsidR="00F24D7C" w:rsidRPr="0045246D" w:rsidRDefault="00F24D7C" w:rsidP="00F2797C">
            <w:pPr>
              <w:ind w:left="567"/>
              <w:rPr>
                <w:color w:val="auto"/>
                <w:sz w:val="20"/>
                <w:szCs w:val="20"/>
                <w:lang w:val="en-GB"/>
              </w:rPr>
            </w:pPr>
            <w:r w:rsidRPr="0045246D">
              <w:rPr>
                <w:color w:val="auto"/>
                <w:sz w:val="20"/>
                <w:szCs w:val="20"/>
                <w:lang w:val="en-GB"/>
              </w:rPr>
              <w:t>10.3 Looked After Children (LAC) and Previously Looked After Children (PLAC)</w:t>
            </w:r>
          </w:p>
        </w:tc>
        <w:tc>
          <w:tcPr>
            <w:tcW w:w="1156" w:type="dxa"/>
          </w:tcPr>
          <w:p w14:paraId="60875AAB" w14:textId="15D8E2D0" w:rsidR="00F24D7C" w:rsidRPr="0045246D" w:rsidRDefault="002924FD" w:rsidP="00F24D7C">
            <w:pPr>
              <w:rPr>
                <w:color w:val="auto"/>
                <w:sz w:val="20"/>
                <w:szCs w:val="20"/>
                <w:lang w:val="en-GB"/>
              </w:rPr>
            </w:pPr>
            <w:r w:rsidRPr="0045246D">
              <w:rPr>
                <w:color w:val="auto"/>
                <w:sz w:val="20"/>
                <w:szCs w:val="20"/>
                <w:lang w:val="en-GB"/>
              </w:rPr>
              <w:t>43</w:t>
            </w:r>
          </w:p>
        </w:tc>
      </w:tr>
      <w:tr w:rsidR="00F24D7C" w:rsidRPr="0045246D" w14:paraId="3B74FD0A" w14:textId="77777777" w:rsidTr="00356150">
        <w:tc>
          <w:tcPr>
            <w:tcW w:w="9634" w:type="dxa"/>
          </w:tcPr>
          <w:p w14:paraId="4F9C42EB" w14:textId="6113CE6D" w:rsidR="00F24D7C" w:rsidRPr="0045246D" w:rsidRDefault="00F24D7C" w:rsidP="00F2797C">
            <w:pPr>
              <w:ind w:left="567"/>
              <w:rPr>
                <w:color w:val="auto"/>
                <w:sz w:val="20"/>
                <w:szCs w:val="20"/>
                <w:lang w:val="en-GB"/>
              </w:rPr>
            </w:pPr>
            <w:r w:rsidRPr="0045246D">
              <w:rPr>
                <w:color w:val="auto"/>
                <w:sz w:val="20"/>
                <w:szCs w:val="20"/>
                <w:lang w:val="en-GB"/>
              </w:rPr>
              <w:t>10.4 Elective Home Education (EHE)</w:t>
            </w:r>
          </w:p>
        </w:tc>
        <w:tc>
          <w:tcPr>
            <w:tcW w:w="1156" w:type="dxa"/>
          </w:tcPr>
          <w:p w14:paraId="38C011BB" w14:textId="61F69DE6" w:rsidR="00F24D7C" w:rsidRPr="0045246D" w:rsidRDefault="002924FD" w:rsidP="00F24D7C">
            <w:pPr>
              <w:rPr>
                <w:color w:val="auto"/>
                <w:sz w:val="20"/>
                <w:szCs w:val="20"/>
                <w:lang w:val="en-GB"/>
              </w:rPr>
            </w:pPr>
            <w:r w:rsidRPr="0045246D">
              <w:rPr>
                <w:color w:val="auto"/>
                <w:sz w:val="20"/>
                <w:szCs w:val="20"/>
                <w:lang w:val="en-GB"/>
              </w:rPr>
              <w:t>44</w:t>
            </w:r>
          </w:p>
        </w:tc>
      </w:tr>
      <w:tr w:rsidR="00F24D7C" w:rsidRPr="0045246D" w14:paraId="6D0C4AC1" w14:textId="77777777" w:rsidTr="00356150">
        <w:tc>
          <w:tcPr>
            <w:tcW w:w="9634" w:type="dxa"/>
          </w:tcPr>
          <w:p w14:paraId="1520ADED" w14:textId="0573D019" w:rsidR="00F24D7C" w:rsidRPr="0045246D" w:rsidRDefault="00F24D7C" w:rsidP="00F2797C">
            <w:pPr>
              <w:ind w:left="567"/>
              <w:rPr>
                <w:color w:val="auto"/>
                <w:sz w:val="20"/>
                <w:szCs w:val="20"/>
                <w:lang w:val="en-GB"/>
              </w:rPr>
            </w:pPr>
            <w:r w:rsidRPr="0045246D">
              <w:rPr>
                <w:color w:val="auto"/>
                <w:sz w:val="20"/>
                <w:szCs w:val="20"/>
                <w:lang w:val="en-GB"/>
              </w:rPr>
              <w:t>10.5 Children Missing Education (CME)</w:t>
            </w:r>
          </w:p>
        </w:tc>
        <w:tc>
          <w:tcPr>
            <w:tcW w:w="1156" w:type="dxa"/>
          </w:tcPr>
          <w:p w14:paraId="21BD0F9A" w14:textId="20E545FA" w:rsidR="00F24D7C" w:rsidRPr="0045246D" w:rsidRDefault="002924FD" w:rsidP="00F24D7C">
            <w:pPr>
              <w:rPr>
                <w:color w:val="auto"/>
                <w:sz w:val="20"/>
                <w:szCs w:val="20"/>
                <w:lang w:val="en-GB"/>
              </w:rPr>
            </w:pPr>
            <w:r w:rsidRPr="0045246D">
              <w:rPr>
                <w:color w:val="auto"/>
                <w:sz w:val="20"/>
                <w:szCs w:val="20"/>
                <w:lang w:val="en-GB"/>
              </w:rPr>
              <w:t>44</w:t>
            </w:r>
          </w:p>
        </w:tc>
      </w:tr>
      <w:tr w:rsidR="00F24D7C" w:rsidRPr="0045246D" w14:paraId="07194034" w14:textId="77777777" w:rsidTr="00356150">
        <w:tc>
          <w:tcPr>
            <w:tcW w:w="9634" w:type="dxa"/>
          </w:tcPr>
          <w:p w14:paraId="6DE16C97" w14:textId="68B8851E" w:rsidR="00F24D7C" w:rsidRPr="0045246D" w:rsidRDefault="00F24D7C" w:rsidP="00F2797C">
            <w:pPr>
              <w:ind w:left="567"/>
              <w:rPr>
                <w:color w:val="auto"/>
                <w:sz w:val="20"/>
                <w:szCs w:val="20"/>
                <w:lang w:val="en-GB"/>
              </w:rPr>
            </w:pPr>
            <w:r w:rsidRPr="0045246D">
              <w:rPr>
                <w:color w:val="auto"/>
                <w:sz w:val="20"/>
                <w:szCs w:val="20"/>
                <w:lang w:val="en-GB"/>
              </w:rPr>
              <w:t>10.6 Children with Special Educational Needs or Disabilities (SEND)</w:t>
            </w:r>
          </w:p>
        </w:tc>
        <w:tc>
          <w:tcPr>
            <w:tcW w:w="1156" w:type="dxa"/>
          </w:tcPr>
          <w:p w14:paraId="7C0FD988" w14:textId="0555D82F" w:rsidR="00F24D7C" w:rsidRPr="0045246D" w:rsidRDefault="002924FD" w:rsidP="00F24D7C">
            <w:pPr>
              <w:rPr>
                <w:color w:val="auto"/>
                <w:sz w:val="20"/>
                <w:szCs w:val="20"/>
                <w:lang w:val="en-GB"/>
              </w:rPr>
            </w:pPr>
            <w:r w:rsidRPr="0045246D">
              <w:rPr>
                <w:color w:val="auto"/>
                <w:sz w:val="20"/>
                <w:szCs w:val="20"/>
                <w:lang w:val="en-GB"/>
              </w:rPr>
              <w:t>45</w:t>
            </w:r>
          </w:p>
        </w:tc>
      </w:tr>
      <w:tr w:rsidR="00F24D7C" w:rsidRPr="0045246D" w14:paraId="06BFB9E2" w14:textId="77777777" w:rsidTr="00356150">
        <w:tc>
          <w:tcPr>
            <w:tcW w:w="9634" w:type="dxa"/>
          </w:tcPr>
          <w:p w14:paraId="6D68B398" w14:textId="6859C276" w:rsidR="00F24D7C" w:rsidRPr="0045246D" w:rsidRDefault="00F24D7C" w:rsidP="00F2797C">
            <w:pPr>
              <w:pStyle w:val="ListParagraph"/>
              <w:numPr>
                <w:ilvl w:val="0"/>
                <w:numId w:val="27"/>
              </w:numPr>
              <w:spacing w:after="120" w:line="240" w:lineRule="auto"/>
              <w:ind w:left="360"/>
              <w:rPr>
                <w:sz w:val="20"/>
                <w:szCs w:val="20"/>
                <w:lang w:val="en-GB"/>
              </w:rPr>
            </w:pPr>
            <w:r w:rsidRPr="0045246D">
              <w:rPr>
                <w:sz w:val="20"/>
                <w:szCs w:val="20"/>
                <w:lang w:val="en-GB"/>
              </w:rPr>
              <w:t>Opportunities to Teach Safeguarding</w:t>
            </w:r>
          </w:p>
        </w:tc>
        <w:tc>
          <w:tcPr>
            <w:tcW w:w="1156" w:type="dxa"/>
          </w:tcPr>
          <w:p w14:paraId="64BECCB2" w14:textId="1A6E993B" w:rsidR="00F24D7C" w:rsidRPr="0045246D" w:rsidRDefault="002924FD" w:rsidP="00F24D7C">
            <w:pPr>
              <w:rPr>
                <w:color w:val="auto"/>
                <w:sz w:val="20"/>
                <w:szCs w:val="20"/>
                <w:lang w:val="en-GB"/>
              </w:rPr>
            </w:pPr>
            <w:r w:rsidRPr="0045246D">
              <w:rPr>
                <w:color w:val="auto"/>
                <w:sz w:val="20"/>
                <w:szCs w:val="20"/>
                <w:lang w:val="en-GB"/>
              </w:rPr>
              <w:t>45</w:t>
            </w:r>
          </w:p>
        </w:tc>
      </w:tr>
      <w:tr w:rsidR="00F24D7C" w:rsidRPr="0045246D" w14:paraId="26050C33" w14:textId="77777777" w:rsidTr="00356150">
        <w:tc>
          <w:tcPr>
            <w:tcW w:w="9634" w:type="dxa"/>
          </w:tcPr>
          <w:p w14:paraId="348FEE79" w14:textId="05BAA1B7" w:rsidR="00F24D7C" w:rsidRPr="0045246D" w:rsidRDefault="00F24D7C" w:rsidP="00F2797C">
            <w:pPr>
              <w:pStyle w:val="ListParagraph"/>
              <w:numPr>
                <w:ilvl w:val="0"/>
                <w:numId w:val="27"/>
              </w:numPr>
              <w:spacing w:after="120" w:line="240" w:lineRule="auto"/>
              <w:ind w:left="360"/>
              <w:rPr>
                <w:sz w:val="20"/>
                <w:szCs w:val="20"/>
                <w:lang w:val="en-GB"/>
              </w:rPr>
            </w:pPr>
            <w:r w:rsidRPr="0045246D">
              <w:rPr>
                <w:sz w:val="20"/>
                <w:szCs w:val="20"/>
                <w:lang w:val="en-GB"/>
              </w:rPr>
              <w:t>Online Safety</w:t>
            </w:r>
          </w:p>
        </w:tc>
        <w:tc>
          <w:tcPr>
            <w:tcW w:w="1156" w:type="dxa"/>
          </w:tcPr>
          <w:p w14:paraId="10BC61EA" w14:textId="352FC976" w:rsidR="00F24D7C" w:rsidRPr="0045246D" w:rsidRDefault="002924FD" w:rsidP="00F24D7C">
            <w:pPr>
              <w:rPr>
                <w:color w:val="auto"/>
                <w:sz w:val="20"/>
                <w:szCs w:val="20"/>
                <w:lang w:val="en-GB"/>
              </w:rPr>
            </w:pPr>
            <w:r w:rsidRPr="0045246D">
              <w:rPr>
                <w:color w:val="auto"/>
                <w:sz w:val="20"/>
                <w:szCs w:val="20"/>
                <w:lang w:val="en-GB"/>
              </w:rPr>
              <w:t>46</w:t>
            </w:r>
          </w:p>
        </w:tc>
      </w:tr>
      <w:tr w:rsidR="00F24D7C" w:rsidRPr="0045246D" w14:paraId="32B5DD2A" w14:textId="77777777" w:rsidTr="00356150">
        <w:tc>
          <w:tcPr>
            <w:tcW w:w="9634" w:type="dxa"/>
          </w:tcPr>
          <w:p w14:paraId="746C1420" w14:textId="6A7C5301" w:rsidR="00F24D7C" w:rsidRPr="0045246D" w:rsidRDefault="00F24D7C" w:rsidP="00F2797C">
            <w:pPr>
              <w:pStyle w:val="ListParagraph"/>
              <w:numPr>
                <w:ilvl w:val="0"/>
                <w:numId w:val="27"/>
              </w:numPr>
              <w:spacing w:after="120" w:line="240" w:lineRule="auto"/>
              <w:ind w:left="360"/>
              <w:rPr>
                <w:sz w:val="20"/>
                <w:szCs w:val="20"/>
                <w:lang w:val="en-GB"/>
              </w:rPr>
            </w:pPr>
            <w:r w:rsidRPr="0045246D">
              <w:rPr>
                <w:sz w:val="20"/>
                <w:szCs w:val="20"/>
                <w:lang w:val="en-GB"/>
              </w:rPr>
              <w:t>Training</w:t>
            </w:r>
          </w:p>
        </w:tc>
        <w:tc>
          <w:tcPr>
            <w:tcW w:w="1156" w:type="dxa"/>
          </w:tcPr>
          <w:p w14:paraId="714D0496" w14:textId="7D64D56A" w:rsidR="00F24D7C" w:rsidRPr="0045246D" w:rsidRDefault="002924FD" w:rsidP="00F24D7C">
            <w:pPr>
              <w:rPr>
                <w:color w:val="auto"/>
                <w:sz w:val="20"/>
                <w:szCs w:val="20"/>
                <w:lang w:val="en-GB"/>
              </w:rPr>
            </w:pPr>
            <w:r w:rsidRPr="0045246D">
              <w:rPr>
                <w:color w:val="auto"/>
                <w:sz w:val="20"/>
                <w:szCs w:val="20"/>
                <w:lang w:val="en-GB"/>
              </w:rPr>
              <w:t>48</w:t>
            </w:r>
          </w:p>
        </w:tc>
      </w:tr>
      <w:tr w:rsidR="00F24D7C" w:rsidRPr="0045246D" w14:paraId="0392A8BC" w14:textId="77777777" w:rsidTr="00356150">
        <w:tc>
          <w:tcPr>
            <w:tcW w:w="9634" w:type="dxa"/>
          </w:tcPr>
          <w:p w14:paraId="1DFF5D0A" w14:textId="7775CAE1" w:rsidR="00F24D7C" w:rsidRPr="0045246D" w:rsidRDefault="00F24D7C" w:rsidP="00F2797C">
            <w:pPr>
              <w:ind w:left="567"/>
              <w:rPr>
                <w:color w:val="auto"/>
                <w:sz w:val="20"/>
                <w:szCs w:val="20"/>
                <w:lang w:val="en-GB"/>
              </w:rPr>
            </w:pPr>
            <w:r w:rsidRPr="0045246D">
              <w:rPr>
                <w:color w:val="auto"/>
                <w:sz w:val="20"/>
                <w:szCs w:val="20"/>
                <w:lang w:val="en-GB"/>
              </w:rPr>
              <w:t>13.1 All Staff</w:t>
            </w:r>
          </w:p>
        </w:tc>
        <w:tc>
          <w:tcPr>
            <w:tcW w:w="1156" w:type="dxa"/>
          </w:tcPr>
          <w:p w14:paraId="68A1003A" w14:textId="0F4DC6E7" w:rsidR="00F24D7C" w:rsidRPr="0045246D" w:rsidRDefault="002924FD" w:rsidP="00F24D7C">
            <w:pPr>
              <w:rPr>
                <w:color w:val="auto"/>
                <w:sz w:val="20"/>
                <w:szCs w:val="20"/>
                <w:lang w:val="en-GB"/>
              </w:rPr>
            </w:pPr>
            <w:r w:rsidRPr="0045246D">
              <w:rPr>
                <w:color w:val="auto"/>
                <w:sz w:val="20"/>
                <w:szCs w:val="20"/>
                <w:lang w:val="en-GB"/>
              </w:rPr>
              <w:t>48</w:t>
            </w:r>
          </w:p>
        </w:tc>
      </w:tr>
      <w:tr w:rsidR="00F24D7C" w:rsidRPr="0045246D" w14:paraId="35AF704D" w14:textId="77777777" w:rsidTr="00356150">
        <w:tc>
          <w:tcPr>
            <w:tcW w:w="9634" w:type="dxa"/>
          </w:tcPr>
          <w:p w14:paraId="2FF6D103" w14:textId="31DB6F74" w:rsidR="00F24D7C" w:rsidRPr="0045246D" w:rsidRDefault="00F24D7C" w:rsidP="00F2797C">
            <w:pPr>
              <w:ind w:left="567"/>
              <w:rPr>
                <w:color w:val="auto"/>
                <w:sz w:val="20"/>
                <w:szCs w:val="20"/>
                <w:lang w:val="en-GB"/>
              </w:rPr>
            </w:pPr>
            <w:r w:rsidRPr="0045246D">
              <w:rPr>
                <w:color w:val="auto"/>
                <w:sz w:val="20"/>
                <w:szCs w:val="20"/>
                <w:lang w:val="en-GB"/>
              </w:rPr>
              <w:t xml:space="preserve">13.2 Governors </w:t>
            </w:r>
          </w:p>
        </w:tc>
        <w:tc>
          <w:tcPr>
            <w:tcW w:w="1156" w:type="dxa"/>
          </w:tcPr>
          <w:p w14:paraId="2ABD27DF" w14:textId="2D11DA86" w:rsidR="00F24D7C" w:rsidRPr="0045246D" w:rsidRDefault="002924FD" w:rsidP="00F24D7C">
            <w:pPr>
              <w:rPr>
                <w:color w:val="auto"/>
                <w:sz w:val="20"/>
                <w:szCs w:val="20"/>
                <w:lang w:val="en-GB"/>
              </w:rPr>
            </w:pPr>
            <w:r w:rsidRPr="0045246D">
              <w:rPr>
                <w:color w:val="auto"/>
                <w:sz w:val="20"/>
                <w:szCs w:val="20"/>
                <w:lang w:val="en-GB"/>
              </w:rPr>
              <w:t>49</w:t>
            </w:r>
          </w:p>
        </w:tc>
      </w:tr>
      <w:tr w:rsidR="00F24D7C" w:rsidRPr="0045246D" w14:paraId="2F4CA06C" w14:textId="77777777" w:rsidTr="00356150">
        <w:tc>
          <w:tcPr>
            <w:tcW w:w="9634" w:type="dxa"/>
          </w:tcPr>
          <w:p w14:paraId="3A7E01E5" w14:textId="31C66242" w:rsidR="00F24D7C" w:rsidRPr="0045246D" w:rsidRDefault="00F24D7C" w:rsidP="00F2797C">
            <w:pPr>
              <w:ind w:left="567"/>
              <w:rPr>
                <w:color w:val="auto"/>
                <w:sz w:val="20"/>
                <w:szCs w:val="20"/>
                <w:lang w:val="en-GB"/>
              </w:rPr>
            </w:pPr>
            <w:r w:rsidRPr="0045246D">
              <w:rPr>
                <w:color w:val="auto"/>
                <w:sz w:val="20"/>
                <w:szCs w:val="20"/>
                <w:lang w:val="en-GB"/>
              </w:rPr>
              <w:lastRenderedPageBreak/>
              <w:t>13.3 Induction</w:t>
            </w:r>
          </w:p>
        </w:tc>
        <w:tc>
          <w:tcPr>
            <w:tcW w:w="1156" w:type="dxa"/>
          </w:tcPr>
          <w:p w14:paraId="0F1B8F14" w14:textId="5E2319A5" w:rsidR="00F24D7C" w:rsidRPr="0045246D" w:rsidRDefault="002924FD" w:rsidP="00F24D7C">
            <w:pPr>
              <w:rPr>
                <w:color w:val="auto"/>
                <w:sz w:val="20"/>
                <w:szCs w:val="20"/>
                <w:lang w:val="en-GB"/>
              </w:rPr>
            </w:pPr>
            <w:r w:rsidRPr="0045246D">
              <w:rPr>
                <w:color w:val="auto"/>
                <w:sz w:val="20"/>
                <w:szCs w:val="20"/>
                <w:lang w:val="en-GB"/>
              </w:rPr>
              <w:t>50</w:t>
            </w:r>
          </w:p>
        </w:tc>
      </w:tr>
      <w:tr w:rsidR="00F24D7C" w:rsidRPr="0045246D" w14:paraId="2B463693" w14:textId="77777777" w:rsidTr="00356150">
        <w:tc>
          <w:tcPr>
            <w:tcW w:w="9634" w:type="dxa"/>
          </w:tcPr>
          <w:p w14:paraId="7066C041" w14:textId="1D707FB6" w:rsidR="00F24D7C" w:rsidRPr="0045246D" w:rsidRDefault="00BF5519" w:rsidP="00F2797C">
            <w:pPr>
              <w:ind w:left="567"/>
              <w:rPr>
                <w:color w:val="auto"/>
                <w:sz w:val="20"/>
                <w:szCs w:val="20"/>
                <w:lang w:val="en-GB"/>
              </w:rPr>
            </w:pPr>
            <w:r w:rsidRPr="0045246D">
              <w:rPr>
                <w:color w:val="auto"/>
                <w:sz w:val="20"/>
                <w:szCs w:val="20"/>
                <w:lang w:val="en-GB"/>
              </w:rPr>
              <w:t>13.4 DSL / DDSL Training</w:t>
            </w:r>
          </w:p>
        </w:tc>
        <w:tc>
          <w:tcPr>
            <w:tcW w:w="1156" w:type="dxa"/>
          </w:tcPr>
          <w:p w14:paraId="30EA658A" w14:textId="06112D8C" w:rsidR="00F24D7C" w:rsidRPr="0045246D" w:rsidRDefault="002924FD" w:rsidP="00F24D7C">
            <w:pPr>
              <w:rPr>
                <w:color w:val="auto"/>
                <w:sz w:val="20"/>
                <w:szCs w:val="20"/>
                <w:lang w:val="en-GB"/>
              </w:rPr>
            </w:pPr>
            <w:r w:rsidRPr="0045246D">
              <w:rPr>
                <w:color w:val="auto"/>
                <w:sz w:val="20"/>
                <w:szCs w:val="20"/>
                <w:lang w:val="en-GB"/>
              </w:rPr>
              <w:t>50</w:t>
            </w:r>
          </w:p>
        </w:tc>
      </w:tr>
      <w:tr w:rsidR="00BF5519" w:rsidRPr="0045246D" w14:paraId="567110FE" w14:textId="77777777" w:rsidTr="00356150">
        <w:tc>
          <w:tcPr>
            <w:tcW w:w="9634" w:type="dxa"/>
          </w:tcPr>
          <w:p w14:paraId="08D1ACB1" w14:textId="790A99CE" w:rsidR="00BF5519" w:rsidRPr="0045246D" w:rsidRDefault="00BF5519" w:rsidP="00F2797C">
            <w:pPr>
              <w:pStyle w:val="ListParagraph"/>
              <w:numPr>
                <w:ilvl w:val="0"/>
                <w:numId w:val="27"/>
              </w:numPr>
              <w:spacing w:after="120" w:line="240" w:lineRule="auto"/>
              <w:ind w:left="360"/>
              <w:rPr>
                <w:sz w:val="20"/>
                <w:szCs w:val="20"/>
                <w:lang w:val="en-GB"/>
              </w:rPr>
            </w:pPr>
            <w:r w:rsidRPr="0045246D">
              <w:rPr>
                <w:sz w:val="20"/>
                <w:szCs w:val="20"/>
                <w:lang w:val="en-GB"/>
              </w:rPr>
              <w:t>Reasonable Force</w:t>
            </w:r>
          </w:p>
        </w:tc>
        <w:tc>
          <w:tcPr>
            <w:tcW w:w="1156" w:type="dxa"/>
          </w:tcPr>
          <w:p w14:paraId="6EDAAECE" w14:textId="7AF35F01" w:rsidR="00BF5519" w:rsidRPr="0045246D" w:rsidRDefault="002924FD" w:rsidP="00F24D7C">
            <w:pPr>
              <w:rPr>
                <w:color w:val="auto"/>
                <w:sz w:val="20"/>
                <w:szCs w:val="20"/>
                <w:lang w:val="en-GB"/>
              </w:rPr>
            </w:pPr>
            <w:r w:rsidRPr="0045246D">
              <w:rPr>
                <w:color w:val="auto"/>
                <w:sz w:val="20"/>
                <w:szCs w:val="20"/>
                <w:lang w:val="en-GB"/>
              </w:rPr>
              <w:t>51</w:t>
            </w:r>
          </w:p>
        </w:tc>
      </w:tr>
      <w:tr w:rsidR="00BF5519" w:rsidRPr="0045246D" w14:paraId="49BAA8DE" w14:textId="77777777" w:rsidTr="00356150">
        <w:tc>
          <w:tcPr>
            <w:tcW w:w="9634" w:type="dxa"/>
          </w:tcPr>
          <w:p w14:paraId="171573FE" w14:textId="5E1150C0" w:rsidR="00BF5519" w:rsidRPr="0045246D" w:rsidRDefault="00BF5519" w:rsidP="00F2797C">
            <w:pPr>
              <w:pStyle w:val="ListParagraph"/>
              <w:numPr>
                <w:ilvl w:val="0"/>
                <w:numId w:val="27"/>
              </w:numPr>
              <w:spacing w:after="120" w:line="240" w:lineRule="auto"/>
              <w:ind w:left="360"/>
              <w:rPr>
                <w:sz w:val="20"/>
                <w:szCs w:val="20"/>
                <w:lang w:val="en-GB"/>
              </w:rPr>
            </w:pPr>
            <w:r w:rsidRPr="0045246D">
              <w:rPr>
                <w:sz w:val="20"/>
                <w:szCs w:val="20"/>
                <w:lang w:val="en-GB"/>
              </w:rPr>
              <w:t>Safer Recruitment and Staff Vetting</w:t>
            </w:r>
          </w:p>
        </w:tc>
        <w:tc>
          <w:tcPr>
            <w:tcW w:w="1156" w:type="dxa"/>
          </w:tcPr>
          <w:p w14:paraId="2D0F9457" w14:textId="740EBC1D" w:rsidR="00BF5519" w:rsidRPr="0045246D" w:rsidRDefault="002924FD" w:rsidP="00F24D7C">
            <w:pPr>
              <w:rPr>
                <w:color w:val="auto"/>
                <w:sz w:val="20"/>
                <w:szCs w:val="20"/>
                <w:lang w:val="en-GB"/>
              </w:rPr>
            </w:pPr>
            <w:r w:rsidRPr="0045246D">
              <w:rPr>
                <w:color w:val="auto"/>
                <w:sz w:val="20"/>
                <w:szCs w:val="20"/>
                <w:lang w:val="en-GB"/>
              </w:rPr>
              <w:t>52</w:t>
            </w:r>
          </w:p>
        </w:tc>
      </w:tr>
      <w:tr w:rsidR="00BF5519" w:rsidRPr="0045246D" w14:paraId="7A6DECF7" w14:textId="77777777" w:rsidTr="00356150">
        <w:tc>
          <w:tcPr>
            <w:tcW w:w="9634" w:type="dxa"/>
          </w:tcPr>
          <w:p w14:paraId="6CE88BD2" w14:textId="75D27E79" w:rsidR="00BF5519" w:rsidRPr="0045246D" w:rsidRDefault="00BF5519" w:rsidP="00F2797C">
            <w:pPr>
              <w:pStyle w:val="ListParagraph"/>
              <w:numPr>
                <w:ilvl w:val="0"/>
                <w:numId w:val="27"/>
              </w:numPr>
              <w:spacing w:after="120" w:line="240" w:lineRule="auto"/>
              <w:ind w:left="360"/>
              <w:rPr>
                <w:sz w:val="20"/>
                <w:szCs w:val="20"/>
                <w:lang w:val="en-GB"/>
              </w:rPr>
            </w:pPr>
            <w:r w:rsidRPr="0045246D">
              <w:rPr>
                <w:sz w:val="20"/>
                <w:szCs w:val="20"/>
                <w:lang w:val="en-GB"/>
              </w:rPr>
              <w:t>Allegations against staff, including supply teachers, volunteers and contractors and Whistleblowing</w:t>
            </w:r>
          </w:p>
        </w:tc>
        <w:tc>
          <w:tcPr>
            <w:tcW w:w="1156" w:type="dxa"/>
          </w:tcPr>
          <w:p w14:paraId="3048F864" w14:textId="473FDFDA" w:rsidR="00BF5519" w:rsidRPr="0045246D" w:rsidRDefault="002924FD" w:rsidP="00F24D7C">
            <w:pPr>
              <w:rPr>
                <w:color w:val="auto"/>
                <w:sz w:val="20"/>
                <w:szCs w:val="20"/>
                <w:lang w:val="en-GB"/>
              </w:rPr>
            </w:pPr>
            <w:r w:rsidRPr="0045246D">
              <w:rPr>
                <w:color w:val="auto"/>
                <w:sz w:val="20"/>
                <w:szCs w:val="20"/>
                <w:lang w:val="en-GB"/>
              </w:rPr>
              <w:t>53</w:t>
            </w:r>
          </w:p>
        </w:tc>
      </w:tr>
      <w:tr w:rsidR="00BF5519" w:rsidRPr="0045246D" w14:paraId="1BE9F467" w14:textId="77777777" w:rsidTr="00356150">
        <w:tc>
          <w:tcPr>
            <w:tcW w:w="9634" w:type="dxa"/>
          </w:tcPr>
          <w:p w14:paraId="2FFDF2F7" w14:textId="5215F96D" w:rsidR="00BF5519" w:rsidRPr="0045246D" w:rsidRDefault="00BF5519" w:rsidP="00F2797C">
            <w:pPr>
              <w:ind w:left="567"/>
              <w:rPr>
                <w:color w:val="auto"/>
                <w:sz w:val="20"/>
                <w:szCs w:val="20"/>
                <w:lang w:val="en-GB"/>
              </w:rPr>
            </w:pPr>
            <w:r w:rsidRPr="0045246D">
              <w:rPr>
                <w:color w:val="auto"/>
                <w:sz w:val="20"/>
                <w:szCs w:val="20"/>
                <w:lang w:val="en-GB"/>
              </w:rPr>
              <w:t>16.1 Concerns that meet the ‘Harm Threshold’</w:t>
            </w:r>
          </w:p>
        </w:tc>
        <w:tc>
          <w:tcPr>
            <w:tcW w:w="1156" w:type="dxa"/>
          </w:tcPr>
          <w:p w14:paraId="3C5ECCF7" w14:textId="38DBF363" w:rsidR="00BF5519" w:rsidRPr="0045246D" w:rsidRDefault="002924FD" w:rsidP="00F24D7C">
            <w:pPr>
              <w:rPr>
                <w:color w:val="auto"/>
                <w:sz w:val="20"/>
                <w:szCs w:val="20"/>
                <w:lang w:val="en-GB"/>
              </w:rPr>
            </w:pPr>
            <w:r w:rsidRPr="0045246D">
              <w:rPr>
                <w:color w:val="auto"/>
                <w:sz w:val="20"/>
                <w:szCs w:val="20"/>
                <w:lang w:val="en-GB"/>
              </w:rPr>
              <w:t>53</w:t>
            </w:r>
          </w:p>
        </w:tc>
      </w:tr>
      <w:tr w:rsidR="00BF5519" w:rsidRPr="0045246D" w14:paraId="25A9C403" w14:textId="77777777" w:rsidTr="00356150">
        <w:tc>
          <w:tcPr>
            <w:tcW w:w="9634" w:type="dxa"/>
          </w:tcPr>
          <w:p w14:paraId="31E21667" w14:textId="1AEE5D9A" w:rsidR="00BF5519" w:rsidRPr="0045246D" w:rsidRDefault="00BF5519" w:rsidP="00F2797C">
            <w:pPr>
              <w:ind w:left="567"/>
              <w:rPr>
                <w:color w:val="auto"/>
                <w:sz w:val="20"/>
                <w:szCs w:val="20"/>
                <w:lang w:val="en-GB"/>
              </w:rPr>
            </w:pPr>
            <w:r w:rsidRPr="0045246D">
              <w:rPr>
                <w:color w:val="auto"/>
                <w:sz w:val="20"/>
                <w:szCs w:val="20"/>
                <w:lang w:val="en-GB"/>
              </w:rPr>
              <w:t>16.2 Low Level Concerns</w:t>
            </w:r>
          </w:p>
        </w:tc>
        <w:tc>
          <w:tcPr>
            <w:tcW w:w="1156" w:type="dxa"/>
          </w:tcPr>
          <w:p w14:paraId="4982454F" w14:textId="630B1CFE" w:rsidR="00BF5519" w:rsidRPr="0045246D" w:rsidRDefault="002924FD" w:rsidP="00F24D7C">
            <w:pPr>
              <w:rPr>
                <w:color w:val="auto"/>
                <w:sz w:val="20"/>
                <w:szCs w:val="20"/>
                <w:lang w:val="en-GB"/>
              </w:rPr>
            </w:pPr>
            <w:r w:rsidRPr="0045246D">
              <w:rPr>
                <w:color w:val="auto"/>
                <w:sz w:val="20"/>
                <w:szCs w:val="20"/>
                <w:lang w:val="en-GB"/>
              </w:rPr>
              <w:t>55</w:t>
            </w:r>
          </w:p>
        </w:tc>
      </w:tr>
      <w:tr w:rsidR="00BF5519" w:rsidRPr="0045246D" w14:paraId="0EF0E530" w14:textId="77777777" w:rsidTr="00356150">
        <w:tc>
          <w:tcPr>
            <w:tcW w:w="9634" w:type="dxa"/>
          </w:tcPr>
          <w:p w14:paraId="27293DE0" w14:textId="1DF31071" w:rsidR="00BF5519" w:rsidRPr="0045246D" w:rsidRDefault="00BF5519" w:rsidP="00F2797C">
            <w:pPr>
              <w:ind w:left="567"/>
              <w:rPr>
                <w:color w:val="auto"/>
                <w:sz w:val="20"/>
                <w:szCs w:val="20"/>
                <w:lang w:val="en-GB"/>
              </w:rPr>
            </w:pPr>
            <w:r w:rsidRPr="0045246D">
              <w:rPr>
                <w:color w:val="auto"/>
                <w:sz w:val="20"/>
                <w:szCs w:val="20"/>
                <w:lang w:val="en-GB"/>
              </w:rPr>
              <w:t>16.3 Safeguarding Culture and Whistleblowing</w:t>
            </w:r>
          </w:p>
        </w:tc>
        <w:tc>
          <w:tcPr>
            <w:tcW w:w="1156" w:type="dxa"/>
          </w:tcPr>
          <w:p w14:paraId="74377783" w14:textId="66CDE6E9" w:rsidR="00BF5519" w:rsidRPr="0045246D" w:rsidRDefault="002924FD" w:rsidP="00F24D7C">
            <w:pPr>
              <w:rPr>
                <w:color w:val="auto"/>
                <w:sz w:val="20"/>
                <w:szCs w:val="20"/>
                <w:lang w:val="en-GB"/>
              </w:rPr>
            </w:pPr>
            <w:r w:rsidRPr="0045246D">
              <w:rPr>
                <w:color w:val="auto"/>
                <w:sz w:val="20"/>
                <w:szCs w:val="20"/>
                <w:lang w:val="en-GB"/>
              </w:rPr>
              <w:t>56</w:t>
            </w:r>
          </w:p>
        </w:tc>
      </w:tr>
      <w:tr w:rsidR="00BF5519" w:rsidRPr="0045246D" w14:paraId="41B7B24F" w14:textId="77777777" w:rsidTr="00356150">
        <w:tc>
          <w:tcPr>
            <w:tcW w:w="9634" w:type="dxa"/>
          </w:tcPr>
          <w:p w14:paraId="7188DCE2" w14:textId="3FB70C67" w:rsidR="00BF5519" w:rsidRPr="0045246D" w:rsidRDefault="00BF5519" w:rsidP="00F2797C">
            <w:pPr>
              <w:pStyle w:val="ListParagraph"/>
              <w:numPr>
                <w:ilvl w:val="0"/>
                <w:numId w:val="27"/>
              </w:numPr>
              <w:spacing w:after="120" w:line="240" w:lineRule="auto"/>
              <w:ind w:left="360"/>
              <w:rPr>
                <w:sz w:val="20"/>
                <w:szCs w:val="20"/>
                <w:lang w:val="en-GB"/>
              </w:rPr>
            </w:pPr>
            <w:r w:rsidRPr="0045246D">
              <w:rPr>
                <w:sz w:val="20"/>
                <w:szCs w:val="20"/>
                <w:lang w:val="en-GB"/>
              </w:rPr>
              <w:t>Use of Premises by Other Organisations</w:t>
            </w:r>
          </w:p>
        </w:tc>
        <w:tc>
          <w:tcPr>
            <w:tcW w:w="1156" w:type="dxa"/>
          </w:tcPr>
          <w:p w14:paraId="2A8EC210" w14:textId="6C4A7431" w:rsidR="00BF5519" w:rsidRPr="0045246D" w:rsidRDefault="002924FD" w:rsidP="00F24D7C">
            <w:pPr>
              <w:rPr>
                <w:color w:val="auto"/>
                <w:sz w:val="20"/>
                <w:szCs w:val="20"/>
                <w:lang w:val="en-GB"/>
              </w:rPr>
            </w:pPr>
            <w:r w:rsidRPr="0045246D">
              <w:rPr>
                <w:color w:val="auto"/>
                <w:sz w:val="20"/>
                <w:szCs w:val="20"/>
                <w:lang w:val="en-GB"/>
              </w:rPr>
              <w:t>57</w:t>
            </w:r>
          </w:p>
        </w:tc>
      </w:tr>
      <w:tr w:rsidR="00BF5519" w:rsidRPr="0045246D" w14:paraId="5510499B" w14:textId="77777777" w:rsidTr="00356150">
        <w:tc>
          <w:tcPr>
            <w:tcW w:w="9634" w:type="dxa"/>
          </w:tcPr>
          <w:p w14:paraId="2D35BD67" w14:textId="65475652" w:rsidR="00BF5519" w:rsidRPr="0045246D" w:rsidRDefault="00BF5519" w:rsidP="00F2797C">
            <w:pPr>
              <w:pStyle w:val="ListParagraph"/>
              <w:numPr>
                <w:ilvl w:val="0"/>
                <w:numId w:val="27"/>
              </w:numPr>
              <w:spacing w:after="120" w:line="240" w:lineRule="auto"/>
              <w:ind w:left="360"/>
              <w:rPr>
                <w:sz w:val="20"/>
                <w:szCs w:val="20"/>
                <w:lang w:val="en-GB"/>
              </w:rPr>
            </w:pPr>
            <w:r w:rsidRPr="0045246D">
              <w:rPr>
                <w:sz w:val="20"/>
                <w:szCs w:val="20"/>
                <w:lang w:val="en-GB"/>
              </w:rPr>
              <w:t xml:space="preserve">Site Security – Health &amp; Safety and Emergency Procedures </w:t>
            </w:r>
          </w:p>
        </w:tc>
        <w:tc>
          <w:tcPr>
            <w:tcW w:w="1156" w:type="dxa"/>
          </w:tcPr>
          <w:p w14:paraId="01AFEC7E" w14:textId="74E6E70D" w:rsidR="00BF5519" w:rsidRPr="0045246D" w:rsidRDefault="002924FD" w:rsidP="00F24D7C">
            <w:pPr>
              <w:rPr>
                <w:color w:val="auto"/>
                <w:sz w:val="20"/>
                <w:szCs w:val="20"/>
                <w:lang w:val="en-GB"/>
              </w:rPr>
            </w:pPr>
            <w:r w:rsidRPr="0045246D">
              <w:rPr>
                <w:color w:val="auto"/>
                <w:sz w:val="20"/>
                <w:szCs w:val="20"/>
                <w:lang w:val="en-GB"/>
              </w:rPr>
              <w:t>57</w:t>
            </w:r>
          </w:p>
        </w:tc>
      </w:tr>
      <w:tr w:rsidR="00BF5519" w:rsidRPr="0045246D" w14:paraId="04E97D1E" w14:textId="77777777" w:rsidTr="00356150">
        <w:tc>
          <w:tcPr>
            <w:tcW w:w="9634" w:type="dxa"/>
          </w:tcPr>
          <w:p w14:paraId="4E3A1841" w14:textId="1299429E" w:rsidR="00BF5519" w:rsidRPr="0045246D" w:rsidRDefault="00BF5519" w:rsidP="00F2797C">
            <w:pPr>
              <w:pStyle w:val="ListParagraph"/>
              <w:numPr>
                <w:ilvl w:val="0"/>
                <w:numId w:val="27"/>
              </w:numPr>
              <w:spacing w:after="120" w:line="240" w:lineRule="auto"/>
              <w:ind w:left="360"/>
              <w:rPr>
                <w:sz w:val="20"/>
                <w:szCs w:val="20"/>
                <w:lang w:val="en-GB"/>
              </w:rPr>
            </w:pPr>
            <w:r w:rsidRPr="0045246D">
              <w:rPr>
                <w:sz w:val="20"/>
                <w:szCs w:val="20"/>
                <w:lang w:val="en-GB"/>
              </w:rPr>
              <w:t>Volunteers</w:t>
            </w:r>
          </w:p>
        </w:tc>
        <w:tc>
          <w:tcPr>
            <w:tcW w:w="1156" w:type="dxa"/>
          </w:tcPr>
          <w:p w14:paraId="25C15513" w14:textId="5077E8B9" w:rsidR="00BF5519" w:rsidRPr="0045246D" w:rsidRDefault="002924FD" w:rsidP="00F24D7C">
            <w:pPr>
              <w:rPr>
                <w:color w:val="auto"/>
                <w:sz w:val="20"/>
                <w:szCs w:val="20"/>
                <w:lang w:val="en-GB"/>
              </w:rPr>
            </w:pPr>
            <w:r w:rsidRPr="0045246D">
              <w:rPr>
                <w:color w:val="auto"/>
                <w:sz w:val="20"/>
                <w:szCs w:val="20"/>
                <w:lang w:val="en-GB"/>
              </w:rPr>
              <w:t>58</w:t>
            </w:r>
          </w:p>
        </w:tc>
      </w:tr>
      <w:tr w:rsidR="00BF5519" w:rsidRPr="0045246D" w14:paraId="259D4E51" w14:textId="77777777" w:rsidTr="00356150">
        <w:tc>
          <w:tcPr>
            <w:tcW w:w="9634" w:type="dxa"/>
          </w:tcPr>
          <w:p w14:paraId="03251A89" w14:textId="62220F6F" w:rsidR="00BF5519" w:rsidRPr="0045246D" w:rsidRDefault="00BF5519" w:rsidP="00F2797C">
            <w:pPr>
              <w:pStyle w:val="ListParagraph"/>
              <w:numPr>
                <w:ilvl w:val="0"/>
                <w:numId w:val="27"/>
              </w:numPr>
              <w:spacing w:after="120" w:line="240" w:lineRule="auto"/>
              <w:ind w:left="360"/>
              <w:rPr>
                <w:sz w:val="20"/>
                <w:szCs w:val="20"/>
                <w:lang w:val="en-GB"/>
              </w:rPr>
            </w:pPr>
            <w:r w:rsidRPr="0045246D">
              <w:rPr>
                <w:sz w:val="20"/>
                <w:szCs w:val="20"/>
                <w:lang w:val="en-GB"/>
              </w:rPr>
              <w:t xml:space="preserve">Contractors, Visitors, Supply and Agency Staff and ITT Trainees </w:t>
            </w:r>
          </w:p>
        </w:tc>
        <w:tc>
          <w:tcPr>
            <w:tcW w:w="1156" w:type="dxa"/>
          </w:tcPr>
          <w:p w14:paraId="4177A262" w14:textId="4B811331" w:rsidR="00BF5519" w:rsidRPr="0045246D" w:rsidRDefault="002924FD" w:rsidP="00F24D7C">
            <w:pPr>
              <w:rPr>
                <w:color w:val="auto"/>
                <w:sz w:val="20"/>
                <w:szCs w:val="20"/>
                <w:lang w:val="en-GB"/>
              </w:rPr>
            </w:pPr>
            <w:r w:rsidRPr="0045246D">
              <w:rPr>
                <w:color w:val="auto"/>
                <w:sz w:val="20"/>
                <w:szCs w:val="20"/>
                <w:lang w:val="en-GB"/>
              </w:rPr>
              <w:t>58</w:t>
            </w:r>
          </w:p>
        </w:tc>
      </w:tr>
      <w:tr w:rsidR="00BF5519" w:rsidRPr="0045246D" w14:paraId="3FC84D5B" w14:textId="77777777" w:rsidTr="00356150">
        <w:tc>
          <w:tcPr>
            <w:tcW w:w="9634" w:type="dxa"/>
          </w:tcPr>
          <w:p w14:paraId="2BA4C0BE" w14:textId="7E04F890" w:rsidR="00BF5519" w:rsidRPr="0045246D" w:rsidRDefault="00BF5519" w:rsidP="00F2797C">
            <w:pPr>
              <w:pStyle w:val="ListParagraph"/>
              <w:numPr>
                <w:ilvl w:val="0"/>
                <w:numId w:val="27"/>
              </w:numPr>
              <w:spacing w:after="120" w:line="240" w:lineRule="auto"/>
              <w:ind w:left="360"/>
              <w:rPr>
                <w:sz w:val="20"/>
                <w:szCs w:val="20"/>
                <w:lang w:val="en-GB"/>
              </w:rPr>
            </w:pPr>
            <w:r w:rsidRPr="0045246D">
              <w:rPr>
                <w:sz w:val="20"/>
                <w:szCs w:val="20"/>
                <w:lang w:val="en-GB"/>
              </w:rPr>
              <w:t xml:space="preserve">Extended School and Offsite Provision </w:t>
            </w:r>
            <w:r w:rsidR="00356150" w:rsidRPr="0045246D">
              <w:rPr>
                <w:sz w:val="20"/>
                <w:szCs w:val="20"/>
                <w:lang w:val="en-GB"/>
              </w:rPr>
              <w:t>and Educational / Residential Visits</w:t>
            </w:r>
          </w:p>
        </w:tc>
        <w:tc>
          <w:tcPr>
            <w:tcW w:w="1156" w:type="dxa"/>
          </w:tcPr>
          <w:p w14:paraId="6A83079F" w14:textId="3348046C" w:rsidR="00BF5519" w:rsidRPr="0045246D" w:rsidRDefault="002924FD" w:rsidP="00F24D7C">
            <w:pPr>
              <w:rPr>
                <w:color w:val="auto"/>
                <w:sz w:val="20"/>
                <w:szCs w:val="20"/>
                <w:lang w:val="en-GB"/>
              </w:rPr>
            </w:pPr>
            <w:r w:rsidRPr="0045246D">
              <w:rPr>
                <w:color w:val="auto"/>
                <w:sz w:val="20"/>
                <w:szCs w:val="20"/>
                <w:lang w:val="en-GB"/>
              </w:rPr>
              <w:t>59</w:t>
            </w:r>
          </w:p>
        </w:tc>
      </w:tr>
      <w:tr w:rsidR="00356150" w:rsidRPr="0045246D" w14:paraId="19D39B89" w14:textId="77777777" w:rsidTr="00356150">
        <w:tc>
          <w:tcPr>
            <w:tcW w:w="9634" w:type="dxa"/>
          </w:tcPr>
          <w:p w14:paraId="6FA0D9C6" w14:textId="7F32DFED" w:rsidR="00356150" w:rsidRPr="0045246D" w:rsidRDefault="00356150" w:rsidP="00F2797C">
            <w:pPr>
              <w:pStyle w:val="ListParagraph"/>
              <w:numPr>
                <w:ilvl w:val="0"/>
                <w:numId w:val="27"/>
              </w:numPr>
              <w:spacing w:after="120" w:line="240" w:lineRule="auto"/>
              <w:ind w:left="360"/>
              <w:rPr>
                <w:sz w:val="20"/>
                <w:szCs w:val="20"/>
                <w:lang w:val="en-GB"/>
              </w:rPr>
            </w:pPr>
            <w:r w:rsidRPr="0045246D">
              <w:rPr>
                <w:sz w:val="20"/>
                <w:szCs w:val="20"/>
                <w:lang w:val="en-GB"/>
              </w:rPr>
              <w:t xml:space="preserve">Policy Review </w:t>
            </w:r>
          </w:p>
        </w:tc>
        <w:tc>
          <w:tcPr>
            <w:tcW w:w="1156" w:type="dxa"/>
          </w:tcPr>
          <w:p w14:paraId="08CF754C" w14:textId="2AC7FDBC" w:rsidR="00356150" w:rsidRPr="0045246D" w:rsidRDefault="002924FD" w:rsidP="00F24D7C">
            <w:pPr>
              <w:rPr>
                <w:color w:val="auto"/>
                <w:sz w:val="20"/>
                <w:szCs w:val="20"/>
                <w:lang w:val="en-GB"/>
              </w:rPr>
            </w:pPr>
            <w:r w:rsidRPr="0045246D">
              <w:rPr>
                <w:color w:val="auto"/>
                <w:sz w:val="20"/>
                <w:szCs w:val="20"/>
                <w:lang w:val="en-GB"/>
              </w:rPr>
              <w:t>59</w:t>
            </w:r>
          </w:p>
        </w:tc>
      </w:tr>
      <w:tr w:rsidR="00356150" w:rsidRPr="0045246D" w14:paraId="4B9EAD4D" w14:textId="77777777" w:rsidTr="00356150">
        <w:tc>
          <w:tcPr>
            <w:tcW w:w="9634" w:type="dxa"/>
          </w:tcPr>
          <w:p w14:paraId="63FFC8AC" w14:textId="723835AD" w:rsidR="00356150" w:rsidRPr="0045246D" w:rsidRDefault="00356150" w:rsidP="00356150">
            <w:pPr>
              <w:rPr>
                <w:color w:val="auto"/>
                <w:sz w:val="20"/>
                <w:szCs w:val="20"/>
                <w:lang w:val="en-GB"/>
              </w:rPr>
            </w:pPr>
            <w:r w:rsidRPr="0045246D">
              <w:rPr>
                <w:color w:val="auto"/>
                <w:sz w:val="20"/>
                <w:szCs w:val="20"/>
                <w:lang w:val="en-GB"/>
              </w:rPr>
              <w:t>Appendix 1 – Categories of Abuse</w:t>
            </w:r>
          </w:p>
        </w:tc>
        <w:tc>
          <w:tcPr>
            <w:tcW w:w="1156" w:type="dxa"/>
          </w:tcPr>
          <w:p w14:paraId="66C26B63" w14:textId="0FB762DF" w:rsidR="00356150" w:rsidRPr="0045246D" w:rsidRDefault="002924FD" w:rsidP="00F24D7C">
            <w:pPr>
              <w:rPr>
                <w:color w:val="auto"/>
                <w:sz w:val="20"/>
                <w:szCs w:val="20"/>
                <w:lang w:val="en-GB"/>
              </w:rPr>
            </w:pPr>
            <w:r w:rsidRPr="0045246D">
              <w:rPr>
                <w:color w:val="auto"/>
                <w:sz w:val="20"/>
                <w:szCs w:val="20"/>
                <w:lang w:val="en-GB"/>
              </w:rPr>
              <w:t>60</w:t>
            </w:r>
          </w:p>
        </w:tc>
      </w:tr>
      <w:tr w:rsidR="00356150" w:rsidRPr="0045246D" w14:paraId="698C36BB" w14:textId="77777777" w:rsidTr="00356150">
        <w:tc>
          <w:tcPr>
            <w:tcW w:w="9634" w:type="dxa"/>
          </w:tcPr>
          <w:p w14:paraId="67931E7A" w14:textId="0A9C986A" w:rsidR="00356150" w:rsidRPr="0045246D" w:rsidRDefault="00356150" w:rsidP="00356150">
            <w:pPr>
              <w:rPr>
                <w:color w:val="auto"/>
                <w:sz w:val="20"/>
                <w:szCs w:val="20"/>
                <w:lang w:val="en-GB"/>
              </w:rPr>
            </w:pPr>
            <w:r w:rsidRPr="0045246D">
              <w:rPr>
                <w:color w:val="auto"/>
                <w:sz w:val="20"/>
                <w:szCs w:val="20"/>
                <w:lang w:val="en-GB"/>
              </w:rPr>
              <w:t xml:space="preserve">Appendix 2 – Responding to Concerns – Disclosures </w:t>
            </w:r>
          </w:p>
        </w:tc>
        <w:tc>
          <w:tcPr>
            <w:tcW w:w="1156" w:type="dxa"/>
          </w:tcPr>
          <w:p w14:paraId="12051F3E" w14:textId="2EE08019" w:rsidR="00356150" w:rsidRPr="0045246D" w:rsidRDefault="002924FD" w:rsidP="00F24D7C">
            <w:pPr>
              <w:rPr>
                <w:color w:val="auto"/>
                <w:sz w:val="20"/>
                <w:szCs w:val="20"/>
                <w:lang w:val="en-GB"/>
              </w:rPr>
            </w:pPr>
            <w:r w:rsidRPr="0045246D">
              <w:rPr>
                <w:color w:val="auto"/>
                <w:sz w:val="20"/>
                <w:szCs w:val="20"/>
                <w:lang w:val="en-GB"/>
              </w:rPr>
              <w:t>62</w:t>
            </w:r>
          </w:p>
        </w:tc>
      </w:tr>
      <w:tr w:rsidR="00356150" w:rsidRPr="0045246D" w14:paraId="247877FB" w14:textId="77777777" w:rsidTr="00356150">
        <w:tc>
          <w:tcPr>
            <w:tcW w:w="9634" w:type="dxa"/>
          </w:tcPr>
          <w:p w14:paraId="062E6405" w14:textId="1187BE67" w:rsidR="00356150" w:rsidRPr="0045246D" w:rsidRDefault="00356150" w:rsidP="00356150">
            <w:pPr>
              <w:rPr>
                <w:color w:val="auto"/>
                <w:sz w:val="20"/>
                <w:szCs w:val="20"/>
                <w:lang w:val="en-GB"/>
              </w:rPr>
            </w:pPr>
            <w:r w:rsidRPr="0045246D">
              <w:rPr>
                <w:color w:val="auto"/>
                <w:sz w:val="20"/>
                <w:szCs w:val="20"/>
                <w:lang w:val="en-GB"/>
              </w:rPr>
              <w:t>Appendix 3 – Child Protection Record of Concern or Disclosure</w:t>
            </w:r>
          </w:p>
        </w:tc>
        <w:tc>
          <w:tcPr>
            <w:tcW w:w="1156" w:type="dxa"/>
          </w:tcPr>
          <w:p w14:paraId="3CBFC86B" w14:textId="6F531808" w:rsidR="00356150" w:rsidRPr="0045246D" w:rsidRDefault="002924FD" w:rsidP="00F24D7C">
            <w:pPr>
              <w:rPr>
                <w:color w:val="auto"/>
                <w:sz w:val="20"/>
                <w:szCs w:val="20"/>
                <w:lang w:val="en-GB"/>
              </w:rPr>
            </w:pPr>
            <w:r w:rsidRPr="0045246D">
              <w:rPr>
                <w:color w:val="auto"/>
                <w:sz w:val="20"/>
                <w:szCs w:val="20"/>
                <w:lang w:val="en-GB"/>
              </w:rPr>
              <w:t>64</w:t>
            </w:r>
          </w:p>
        </w:tc>
      </w:tr>
      <w:tr w:rsidR="00356150" w:rsidRPr="0045246D" w14:paraId="6EAB7395" w14:textId="77777777" w:rsidTr="00356150">
        <w:tc>
          <w:tcPr>
            <w:tcW w:w="9634" w:type="dxa"/>
          </w:tcPr>
          <w:p w14:paraId="7E14FD25" w14:textId="3408CCCB" w:rsidR="00356150" w:rsidRPr="0045246D" w:rsidRDefault="00356150" w:rsidP="00356150">
            <w:pPr>
              <w:rPr>
                <w:color w:val="auto"/>
                <w:sz w:val="20"/>
                <w:szCs w:val="20"/>
                <w:lang w:val="en-GB"/>
              </w:rPr>
            </w:pPr>
            <w:r w:rsidRPr="0045246D">
              <w:rPr>
                <w:color w:val="auto"/>
                <w:sz w:val="20"/>
                <w:szCs w:val="20"/>
                <w:lang w:val="en-GB"/>
              </w:rPr>
              <w:t>Appendix 4 – Body Map</w:t>
            </w:r>
          </w:p>
        </w:tc>
        <w:tc>
          <w:tcPr>
            <w:tcW w:w="1156" w:type="dxa"/>
          </w:tcPr>
          <w:p w14:paraId="06405FE4" w14:textId="30350BC9" w:rsidR="00356150" w:rsidRPr="0045246D" w:rsidRDefault="002924FD" w:rsidP="00F24D7C">
            <w:pPr>
              <w:rPr>
                <w:color w:val="auto"/>
                <w:sz w:val="20"/>
                <w:szCs w:val="20"/>
                <w:lang w:val="en-GB"/>
              </w:rPr>
            </w:pPr>
            <w:r w:rsidRPr="0045246D">
              <w:rPr>
                <w:color w:val="auto"/>
                <w:sz w:val="20"/>
                <w:szCs w:val="20"/>
                <w:lang w:val="en-GB"/>
              </w:rPr>
              <w:t>65</w:t>
            </w:r>
          </w:p>
        </w:tc>
      </w:tr>
      <w:tr w:rsidR="00356150" w:rsidRPr="0045246D" w14:paraId="4A7205EE" w14:textId="77777777" w:rsidTr="00356150">
        <w:tc>
          <w:tcPr>
            <w:tcW w:w="9634" w:type="dxa"/>
          </w:tcPr>
          <w:p w14:paraId="472BD4CA" w14:textId="00FB6A45" w:rsidR="00356150" w:rsidRPr="0045246D" w:rsidRDefault="00356150" w:rsidP="00356150">
            <w:pPr>
              <w:rPr>
                <w:color w:val="auto"/>
                <w:sz w:val="20"/>
                <w:szCs w:val="20"/>
                <w:lang w:val="en-GB"/>
              </w:rPr>
            </w:pPr>
            <w:r w:rsidRPr="0045246D">
              <w:rPr>
                <w:color w:val="auto"/>
                <w:sz w:val="20"/>
                <w:szCs w:val="20"/>
                <w:lang w:val="en-GB"/>
              </w:rPr>
              <w:t>Appendix 5 – Child Protection Cover Sheet &amp; Summary Record</w:t>
            </w:r>
          </w:p>
        </w:tc>
        <w:tc>
          <w:tcPr>
            <w:tcW w:w="1156" w:type="dxa"/>
          </w:tcPr>
          <w:p w14:paraId="778F2B03" w14:textId="13081CF7" w:rsidR="00356150" w:rsidRPr="0045246D" w:rsidRDefault="002924FD" w:rsidP="00F24D7C">
            <w:pPr>
              <w:rPr>
                <w:color w:val="auto"/>
                <w:sz w:val="20"/>
                <w:szCs w:val="20"/>
                <w:lang w:val="en-GB"/>
              </w:rPr>
            </w:pPr>
            <w:r w:rsidRPr="0045246D">
              <w:rPr>
                <w:color w:val="auto"/>
                <w:sz w:val="20"/>
                <w:szCs w:val="20"/>
                <w:lang w:val="en-GB"/>
              </w:rPr>
              <w:t>67</w:t>
            </w:r>
          </w:p>
        </w:tc>
      </w:tr>
      <w:tr w:rsidR="00356150" w:rsidRPr="0045246D" w14:paraId="49261A11" w14:textId="77777777" w:rsidTr="00356150">
        <w:tc>
          <w:tcPr>
            <w:tcW w:w="9634" w:type="dxa"/>
          </w:tcPr>
          <w:p w14:paraId="11BD097B" w14:textId="75DA8007" w:rsidR="00356150" w:rsidRPr="0045246D" w:rsidRDefault="00356150" w:rsidP="00356150">
            <w:pPr>
              <w:rPr>
                <w:color w:val="auto"/>
                <w:sz w:val="20"/>
                <w:szCs w:val="20"/>
                <w:lang w:val="en-GB"/>
              </w:rPr>
            </w:pPr>
            <w:r w:rsidRPr="0045246D">
              <w:rPr>
                <w:color w:val="auto"/>
                <w:sz w:val="20"/>
                <w:szCs w:val="20"/>
                <w:lang w:val="en-GB"/>
              </w:rPr>
              <w:t>Appendix 6 – Example of Advice for Children</w:t>
            </w:r>
          </w:p>
        </w:tc>
        <w:tc>
          <w:tcPr>
            <w:tcW w:w="1156" w:type="dxa"/>
          </w:tcPr>
          <w:p w14:paraId="1C216B82" w14:textId="33184EBB" w:rsidR="00356150" w:rsidRPr="0045246D" w:rsidRDefault="002924FD" w:rsidP="00F24D7C">
            <w:pPr>
              <w:rPr>
                <w:color w:val="auto"/>
                <w:sz w:val="20"/>
                <w:szCs w:val="20"/>
                <w:lang w:val="en-GB"/>
              </w:rPr>
            </w:pPr>
            <w:r w:rsidRPr="0045246D">
              <w:rPr>
                <w:color w:val="auto"/>
                <w:sz w:val="20"/>
                <w:szCs w:val="20"/>
                <w:lang w:val="en-GB"/>
              </w:rPr>
              <w:t>69</w:t>
            </w:r>
          </w:p>
        </w:tc>
      </w:tr>
      <w:tr w:rsidR="00356150" w:rsidRPr="0045246D" w14:paraId="4FAE66D3" w14:textId="77777777" w:rsidTr="00356150">
        <w:tc>
          <w:tcPr>
            <w:tcW w:w="9634" w:type="dxa"/>
          </w:tcPr>
          <w:p w14:paraId="4649FD6B" w14:textId="3AC3F9CB" w:rsidR="00356150" w:rsidRPr="0045246D" w:rsidRDefault="00356150" w:rsidP="00356150">
            <w:pPr>
              <w:rPr>
                <w:color w:val="auto"/>
                <w:sz w:val="20"/>
                <w:szCs w:val="20"/>
                <w:lang w:val="en-GB"/>
              </w:rPr>
            </w:pPr>
            <w:r w:rsidRPr="0045246D">
              <w:rPr>
                <w:color w:val="auto"/>
                <w:sz w:val="20"/>
                <w:szCs w:val="20"/>
                <w:lang w:val="en-GB"/>
              </w:rPr>
              <w:t>Appendix 7 – Safeguarding Children; Information for Visitors, Supply Staff and Volunteers</w:t>
            </w:r>
          </w:p>
        </w:tc>
        <w:tc>
          <w:tcPr>
            <w:tcW w:w="1156" w:type="dxa"/>
          </w:tcPr>
          <w:p w14:paraId="1F8BC26C" w14:textId="4C69B75C" w:rsidR="00356150" w:rsidRPr="0045246D" w:rsidRDefault="002924FD" w:rsidP="00F24D7C">
            <w:pPr>
              <w:rPr>
                <w:color w:val="auto"/>
                <w:sz w:val="20"/>
                <w:szCs w:val="20"/>
                <w:lang w:val="en-GB"/>
              </w:rPr>
            </w:pPr>
            <w:r w:rsidRPr="0045246D">
              <w:rPr>
                <w:color w:val="auto"/>
                <w:sz w:val="20"/>
                <w:szCs w:val="20"/>
                <w:lang w:val="en-GB"/>
              </w:rPr>
              <w:t>70</w:t>
            </w:r>
          </w:p>
        </w:tc>
      </w:tr>
      <w:tr w:rsidR="00356150" w:rsidRPr="0045246D" w14:paraId="7AF539FB" w14:textId="77777777" w:rsidTr="00356150">
        <w:tc>
          <w:tcPr>
            <w:tcW w:w="9634" w:type="dxa"/>
          </w:tcPr>
          <w:p w14:paraId="3A602442" w14:textId="68B9748A" w:rsidR="00356150" w:rsidRPr="0045246D" w:rsidRDefault="00356150" w:rsidP="00356150">
            <w:pPr>
              <w:rPr>
                <w:color w:val="auto"/>
                <w:sz w:val="20"/>
                <w:szCs w:val="20"/>
                <w:lang w:val="en-GB"/>
              </w:rPr>
            </w:pPr>
            <w:r w:rsidRPr="0045246D">
              <w:rPr>
                <w:color w:val="auto"/>
                <w:sz w:val="20"/>
                <w:szCs w:val="20"/>
                <w:lang w:val="en-GB"/>
              </w:rPr>
              <w:t xml:space="preserve">Appendix 8 – Ofsted Definition of Safeguarding </w:t>
            </w:r>
          </w:p>
        </w:tc>
        <w:tc>
          <w:tcPr>
            <w:tcW w:w="1156" w:type="dxa"/>
          </w:tcPr>
          <w:p w14:paraId="155BB9D7" w14:textId="7BE983D2" w:rsidR="00356150" w:rsidRPr="0045246D" w:rsidRDefault="002924FD" w:rsidP="00F24D7C">
            <w:pPr>
              <w:rPr>
                <w:color w:val="auto"/>
                <w:sz w:val="20"/>
                <w:szCs w:val="20"/>
                <w:lang w:val="en-GB"/>
              </w:rPr>
            </w:pPr>
            <w:r w:rsidRPr="0045246D">
              <w:rPr>
                <w:color w:val="auto"/>
                <w:sz w:val="20"/>
                <w:szCs w:val="20"/>
                <w:lang w:val="en-GB"/>
              </w:rPr>
              <w:t>71</w:t>
            </w:r>
          </w:p>
        </w:tc>
      </w:tr>
      <w:tr w:rsidR="00356150" w:rsidRPr="0045246D" w14:paraId="342209DC" w14:textId="77777777" w:rsidTr="00356150">
        <w:tc>
          <w:tcPr>
            <w:tcW w:w="9634" w:type="dxa"/>
          </w:tcPr>
          <w:p w14:paraId="302925F8" w14:textId="136580AC" w:rsidR="00356150" w:rsidRPr="0045246D" w:rsidRDefault="00356150" w:rsidP="00356150">
            <w:pPr>
              <w:rPr>
                <w:color w:val="auto"/>
                <w:sz w:val="20"/>
                <w:szCs w:val="20"/>
                <w:lang w:val="en-GB"/>
              </w:rPr>
            </w:pPr>
            <w:r w:rsidRPr="0045246D">
              <w:rPr>
                <w:color w:val="auto"/>
                <w:sz w:val="20"/>
                <w:szCs w:val="20"/>
                <w:lang w:val="en-GB"/>
              </w:rPr>
              <w:t>Appendix 9 – Advice if there are concerns about the capacity of parent/carer collecting children</w:t>
            </w:r>
          </w:p>
        </w:tc>
        <w:tc>
          <w:tcPr>
            <w:tcW w:w="1156" w:type="dxa"/>
          </w:tcPr>
          <w:p w14:paraId="35A272FC" w14:textId="7E3AC824" w:rsidR="00356150" w:rsidRPr="0045246D" w:rsidRDefault="002924FD" w:rsidP="00F24D7C">
            <w:pPr>
              <w:rPr>
                <w:color w:val="auto"/>
                <w:sz w:val="20"/>
                <w:szCs w:val="20"/>
                <w:lang w:val="en-GB"/>
              </w:rPr>
            </w:pPr>
            <w:r w:rsidRPr="0045246D">
              <w:rPr>
                <w:color w:val="auto"/>
                <w:sz w:val="20"/>
                <w:szCs w:val="20"/>
                <w:lang w:val="en-GB"/>
              </w:rPr>
              <w:t>73</w:t>
            </w:r>
          </w:p>
        </w:tc>
      </w:tr>
      <w:tr w:rsidR="00356150" w:rsidRPr="0045246D" w14:paraId="652315BB" w14:textId="77777777" w:rsidTr="00356150">
        <w:tc>
          <w:tcPr>
            <w:tcW w:w="9634" w:type="dxa"/>
          </w:tcPr>
          <w:p w14:paraId="1E21CB43" w14:textId="0E90AC3F" w:rsidR="00356150" w:rsidRPr="0045246D" w:rsidRDefault="00356150" w:rsidP="00356150">
            <w:pPr>
              <w:rPr>
                <w:color w:val="auto"/>
                <w:sz w:val="20"/>
                <w:szCs w:val="20"/>
                <w:lang w:val="en-GB"/>
              </w:rPr>
            </w:pPr>
            <w:r w:rsidRPr="0045246D">
              <w:rPr>
                <w:color w:val="auto"/>
                <w:sz w:val="20"/>
                <w:szCs w:val="20"/>
                <w:lang w:val="en-GB"/>
              </w:rPr>
              <w:t>Appendix 10 – Information for Parents</w:t>
            </w:r>
          </w:p>
        </w:tc>
        <w:tc>
          <w:tcPr>
            <w:tcW w:w="1156" w:type="dxa"/>
          </w:tcPr>
          <w:p w14:paraId="117F8BCE" w14:textId="6625EE61" w:rsidR="00356150" w:rsidRPr="0045246D" w:rsidRDefault="002924FD" w:rsidP="00F24D7C">
            <w:pPr>
              <w:rPr>
                <w:color w:val="auto"/>
                <w:sz w:val="20"/>
                <w:szCs w:val="20"/>
                <w:lang w:val="en-GB"/>
              </w:rPr>
            </w:pPr>
            <w:r w:rsidRPr="0045246D">
              <w:rPr>
                <w:color w:val="auto"/>
                <w:sz w:val="20"/>
                <w:szCs w:val="20"/>
                <w:lang w:val="en-GB"/>
              </w:rPr>
              <w:t>74</w:t>
            </w:r>
          </w:p>
        </w:tc>
      </w:tr>
      <w:tr w:rsidR="00356150" w:rsidRPr="0045246D" w14:paraId="2977BA76" w14:textId="77777777" w:rsidTr="00356150">
        <w:tc>
          <w:tcPr>
            <w:tcW w:w="9634" w:type="dxa"/>
          </w:tcPr>
          <w:p w14:paraId="7681009D" w14:textId="7B07BF1D" w:rsidR="00356150" w:rsidRPr="0045246D" w:rsidRDefault="00356150" w:rsidP="00356150">
            <w:pPr>
              <w:rPr>
                <w:color w:val="auto"/>
                <w:sz w:val="20"/>
                <w:szCs w:val="20"/>
                <w:lang w:val="en-GB"/>
              </w:rPr>
            </w:pPr>
            <w:r w:rsidRPr="0045246D">
              <w:rPr>
                <w:color w:val="auto"/>
                <w:sz w:val="20"/>
                <w:szCs w:val="20"/>
                <w:lang w:val="en-GB"/>
              </w:rPr>
              <w:t>Appendix 11 – Support Organisations</w:t>
            </w:r>
          </w:p>
        </w:tc>
        <w:tc>
          <w:tcPr>
            <w:tcW w:w="1156" w:type="dxa"/>
          </w:tcPr>
          <w:p w14:paraId="4E01787A" w14:textId="50378C21" w:rsidR="00356150" w:rsidRPr="0045246D" w:rsidRDefault="002924FD" w:rsidP="00F24D7C">
            <w:pPr>
              <w:rPr>
                <w:color w:val="auto"/>
                <w:sz w:val="20"/>
                <w:szCs w:val="20"/>
                <w:lang w:val="en-GB"/>
              </w:rPr>
            </w:pPr>
            <w:r w:rsidRPr="0045246D">
              <w:rPr>
                <w:color w:val="auto"/>
                <w:sz w:val="20"/>
                <w:szCs w:val="20"/>
                <w:lang w:val="en-GB"/>
              </w:rPr>
              <w:t>75</w:t>
            </w:r>
          </w:p>
        </w:tc>
      </w:tr>
      <w:tr w:rsidR="00356150" w:rsidRPr="0045246D" w14:paraId="284DDDF8" w14:textId="77777777" w:rsidTr="00356150">
        <w:tc>
          <w:tcPr>
            <w:tcW w:w="9634" w:type="dxa"/>
          </w:tcPr>
          <w:p w14:paraId="468A4F54" w14:textId="3431B721" w:rsidR="00356150" w:rsidRPr="0045246D" w:rsidRDefault="00356150" w:rsidP="00356150">
            <w:pPr>
              <w:rPr>
                <w:color w:val="auto"/>
                <w:sz w:val="20"/>
                <w:szCs w:val="20"/>
                <w:lang w:val="en-GB"/>
              </w:rPr>
            </w:pPr>
            <w:r w:rsidRPr="0045246D">
              <w:rPr>
                <w:color w:val="auto"/>
                <w:sz w:val="20"/>
                <w:szCs w:val="20"/>
                <w:lang w:val="en-GB"/>
              </w:rPr>
              <w:t>Appendix 12 – ‘PREVENT’ – Safeguarding Referral Form</w:t>
            </w:r>
          </w:p>
        </w:tc>
        <w:tc>
          <w:tcPr>
            <w:tcW w:w="1156" w:type="dxa"/>
          </w:tcPr>
          <w:p w14:paraId="431218CA" w14:textId="069323A2" w:rsidR="00356150" w:rsidRPr="0045246D" w:rsidRDefault="002924FD" w:rsidP="00F24D7C">
            <w:pPr>
              <w:rPr>
                <w:color w:val="auto"/>
                <w:sz w:val="20"/>
                <w:szCs w:val="20"/>
                <w:lang w:val="en-GB"/>
              </w:rPr>
            </w:pPr>
            <w:r w:rsidRPr="0045246D">
              <w:rPr>
                <w:color w:val="auto"/>
                <w:sz w:val="20"/>
                <w:szCs w:val="20"/>
                <w:lang w:val="en-GB"/>
              </w:rPr>
              <w:t>79</w:t>
            </w:r>
          </w:p>
        </w:tc>
      </w:tr>
      <w:tr w:rsidR="00356150" w:rsidRPr="0045246D" w14:paraId="054E869C" w14:textId="77777777" w:rsidTr="00356150">
        <w:tc>
          <w:tcPr>
            <w:tcW w:w="9634" w:type="dxa"/>
          </w:tcPr>
          <w:p w14:paraId="30325E5A" w14:textId="1D54C71C" w:rsidR="00356150" w:rsidRPr="0045246D" w:rsidRDefault="00356150" w:rsidP="00356150">
            <w:pPr>
              <w:rPr>
                <w:color w:val="auto"/>
                <w:sz w:val="20"/>
                <w:szCs w:val="20"/>
                <w:lang w:val="en-GB"/>
              </w:rPr>
            </w:pPr>
            <w:r w:rsidRPr="0045246D">
              <w:rPr>
                <w:color w:val="auto"/>
                <w:sz w:val="20"/>
                <w:szCs w:val="20"/>
                <w:lang w:val="en-GB"/>
              </w:rPr>
              <w:t>Appendix 13 – Child Protection / Safeguarding Chronology Sheet</w:t>
            </w:r>
          </w:p>
        </w:tc>
        <w:tc>
          <w:tcPr>
            <w:tcW w:w="1156" w:type="dxa"/>
          </w:tcPr>
          <w:p w14:paraId="175A7BDD" w14:textId="59B74F92" w:rsidR="00356150" w:rsidRPr="0045246D" w:rsidRDefault="002924FD" w:rsidP="00F24D7C">
            <w:pPr>
              <w:rPr>
                <w:color w:val="auto"/>
                <w:sz w:val="20"/>
                <w:szCs w:val="20"/>
                <w:lang w:val="en-GB"/>
              </w:rPr>
            </w:pPr>
            <w:r w:rsidRPr="0045246D">
              <w:rPr>
                <w:color w:val="auto"/>
                <w:sz w:val="20"/>
                <w:szCs w:val="20"/>
                <w:lang w:val="en-GB"/>
              </w:rPr>
              <w:t>83</w:t>
            </w:r>
          </w:p>
        </w:tc>
      </w:tr>
      <w:tr w:rsidR="00356150" w:rsidRPr="0045246D" w14:paraId="508C3390" w14:textId="77777777" w:rsidTr="00356150">
        <w:tc>
          <w:tcPr>
            <w:tcW w:w="9634" w:type="dxa"/>
          </w:tcPr>
          <w:p w14:paraId="78CA82A1" w14:textId="0FDECECF" w:rsidR="00356150" w:rsidRPr="0045246D" w:rsidRDefault="00356150" w:rsidP="00356150">
            <w:pPr>
              <w:rPr>
                <w:color w:val="auto"/>
                <w:sz w:val="20"/>
                <w:szCs w:val="20"/>
                <w:lang w:val="en-GB"/>
              </w:rPr>
            </w:pPr>
            <w:r w:rsidRPr="0045246D">
              <w:rPr>
                <w:color w:val="auto"/>
                <w:sz w:val="20"/>
                <w:szCs w:val="20"/>
                <w:lang w:val="en-GB"/>
              </w:rPr>
              <w:t>Appendix 14 – Request for Service</w:t>
            </w:r>
          </w:p>
        </w:tc>
        <w:tc>
          <w:tcPr>
            <w:tcW w:w="1156" w:type="dxa"/>
          </w:tcPr>
          <w:p w14:paraId="0C025539" w14:textId="551868E0" w:rsidR="00356150" w:rsidRPr="0045246D" w:rsidRDefault="002924FD" w:rsidP="00F24D7C">
            <w:pPr>
              <w:rPr>
                <w:color w:val="auto"/>
                <w:sz w:val="20"/>
                <w:szCs w:val="20"/>
                <w:lang w:val="en-GB"/>
              </w:rPr>
            </w:pPr>
            <w:r w:rsidRPr="0045246D">
              <w:rPr>
                <w:color w:val="auto"/>
                <w:sz w:val="20"/>
                <w:szCs w:val="20"/>
                <w:lang w:val="en-GB"/>
              </w:rPr>
              <w:t>85</w:t>
            </w:r>
          </w:p>
        </w:tc>
      </w:tr>
    </w:tbl>
    <w:p w14:paraId="29E59AD3" w14:textId="6C9847BF" w:rsidR="00A535F5" w:rsidRPr="0045246D" w:rsidRDefault="00605634" w:rsidP="00A535F5">
      <w:pPr>
        <w:pStyle w:val="Heading1"/>
        <w:rPr>
          <w:lang w:val="en-GB"/>
        </w:rPr>
      </w:pPr>
      <w:bookmarkStart w:id="0" w:name="_Toc111460934"/>
      <w:bookmarkStart w:id="1" w:name="_Toc111537372"/>
      <w:bookmarkStart w:id="2" w:name="_Toc111537761"/>
      <w:bookmarkStart w:id="3" w:name="_Toc112844691"/>
      <w:r w:rsidRPr="0045246D">
        <w:rPr>
          <w:lang w:val="en-GB"/>
        </w:rPr>
        <w:lastRenderedPageBreak/>
        <w:t>A</w:t>
      </w:r>
      <w:r w:rsidR="00DC3AFE" w:rsidRPr="0045246D">
        <w:rPr>
          <w:lang w:val="en-GB"/>
        </w:rPr>
        <w:t xml:space="preserve">dvice and </w:t>
      </w:r>
      <w:r w:rsidR="00C10C4B" w:rsidRPr="0045246D">
        <w:rPr>
          <w:lang w:val="en-GB"/>
        </w:rPr>
        <w:t>C</w:t>
      </w:r>
      <w:r w:rsidR="00DC3AFE" w:rsidRPr="0045246D">
        <w:rPr>
          <w:lang w:val="en-GB"/>
        </w:rPr>
        <w:t xml:space="preserve">ontact </w:t>
      </w:r>
      <w:r w:rsidR="00C10C4B" w:rsidRPr="0045246D">
        <w:rPr>
          <w:lang w:val="en-GB"/>
        </w:rPr>
        <w:t>L</w:t>
      </w:r>
      <w:r w:rsidR="00DC3AFE" w:rsidRPr="0045246D">
        <w:rPr>
          <w:lang w:val="en-GB"/>
        </w:rPr>
        <w:t>ist</w:t>
      </w:r>
      <w:bookmarkEnd w:id="0"/>
      <w:bookmarkEnd w:id="1"/>
      <w:bookmarkEnd w:id="2"/>
      <w:bookmarkEnd w:id="3"/>
    </w:p>
    <w:p w14:paraId="6B9FEFB5" w14:textId="0F930004" w:rsidR="00DC3AFE" w:rsidRPr="0045246D" w:rsidRDefault="001406AA" w:rsidP="00A535F5">
      <w:pPr>
        <w:jc w:val="center"/>
        <w:rPr>
          <w:rFonts w:ascii="Arial" w:hAnsi="Arial" w:cs="Arial"/>
          <w:color w:val="auto"/>
          <w:sz w:val="22"/>
          <w:szCs w:val="22"/>
          <w:lang w:val="en-GB"/>
        </w:rPr>
      </w:pPr>
      <w:r w:rsidRPr="0045246D">
        <w:rPr>
          <w:rFonts w:ascii="Arial" w:hAnsi="Arial" w:cs="Arial"/>
          <w:color w:val="auto"/>
          <w:sz w:val="22"/>
          <w:szCs w:val="22"/>
          <w:lang w:val="en-GB"/>
        </w:rPr>
        <w:t xml:space="preserve">Boothferry Primary </w:t>
      </w:r>
      <w:r w:rsidR="00DC3AFE" w:rsidRPr="0045246D">
        <w:rPr>
          <w:rFonts w:ascii="Arial" w:hAnsi="Arial" w:cs="Arial"/>
          <w:color w:val="auto"/>
          <w:sz w:val="22"/>
          <w:szCs w:val="22"/>
          <w:lang w:val="en-GB"/>
        </w:rPr>
        <w:t>School Child Protection &amp; Safeguarding</w:t>
      </w:r>
    </w:p>
    <w:p w14:paraId="5F37C445" w14:textId="0397361F" w:rsidR="00DC3AFE" w:rsidRPr="0045246D" w:rsidRDefault="00DC3AFE" w:rsidP="001406AA">
      <w:pPr>
        <w:jc w:val="center"/>
        <w:rPr>
          <w:rFonts w:ascii="Arial" w:hAnsi="Arial" w:cs="Arial"/>
          <w:color w:val="auto"/>
          <w:sz w:val="22"/>
          <w:szCs w:val="22"/>
          <w:lang w:val="en-GB"/>
        </w:rPr>
      </w:pPr>
      <w:r w:rsidRPr="0045246D">
        <w:rPr>
          <w:rFonts w:ascii="Arial" w:hAnsi="Arial" w:cs="Arial"/>
          <w:color w:val="auto"/>
          <w:sz w:val="22"/>
          <w:szCs w:val="22"/>
          <w:lang w:val="en-GB"/>
        </w:rPr>
        <w:t>Advice and contact list September 2022</w:t>
      </w:r>
    </w:p>
    <w:tbl>
      <w:tblPr>
        <w:tblW w:w="1126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093"/>
        <w:gridCol w:w="2963"/>
        <w:gridCol w:w="5208"/>
      </w:tblGrid>
      <w:tr w:rsidR="00A535F5" w:rsidRPr="0045246D" w14:paraId="56A1E7A0" w14:textId="77777777" w:rsidTr="00E368AA">
        <w:trPr>
          <w:trHeight w:val="404"/>
        </w:trPr>
        <w:tc>
          <w:tcPr>
            <w:tcW w:w="3093" w:type="dxa"/>
            <w:shd w:val="clear" w:color="auto" w:fill="DEEAF6" w:themeFill="accent1" w:themeFillTint="33"/>
          </w:tcPr>
          <w:p w14:paraId="0EB57434"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Role / Agency</w:t>
            </w:r>
          </w:p>
        </w:tc>
        <w:tc>
          <w:tcPr>
            <w:tcW w:w="2963" w:type="dxa"/>
            <w:shd w:val="clear" w:color="auto" w:fill="DEEAF6" w:themeFill="accent1" w:themeFillTint="33"/>
          </w:tcPr>
          <w:p w14:paraId="6237B7A5" w14:textId="24C04164"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Name &amp; </w:t>
            </w:r>
            <w:r w:rsidR="00401837" w:rsidRPr="0045246D">
              <w:rPr>
                <w:rFonts w:cstheme="minorHAnsi"/>
                <w:b/>
                <w:color w:val="auto"/>
                <w:sz w:val="22"/>
                <w:szCs w:val="22"/>
                <w:lang w:val="en-GB"/>
              </w:rPr>
              <w:t>R</w:t>
            </w:r>
            <w:r w:rsidRPr="0045246D">
              <w:rPr>
                <w:rFonts w:cstheme="minorHAnsi"/>
                <w:b/>
                <w:color w:val="auto"/>
                <w:sz w:val="22"/>
                <w:szCs w:val="22"/>
                <w:lang w:val="en-GB"/>
              </w:rPr>
              <w:t>ole</w:t>
            </w:r>
          </w:p>
        </w:tc>
        <w:tc>
          <w:tcPr>
            <w:tcW w:w="5208" w:type="dxa"/>
            <w:shd w:val="clear" w:color="auto" w:fill="DEEAF6" w:themeFill="accent1" w:themeFillTint="33"/>
          </w:tcPr>
          <w:p w14:paraId="0E8D1D18" w14:textId="5F1AD358"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Contact </w:t>
            </w:r>
            <w:r w:rsidR="00401837" w:rsidRPr="0045246D">
              <w:rPr>
                <w:rFonts w:cstheme="minorHAnsi"/>
                <w:b/>
                <w:color w:val="auto"/>
                <w:sz w:val="22"/>
                <w:szCs w:val="22"/>
                <w:lang w:val="en-GB"/>
              </w:rPr>
              <w:t>D</w:t>
            </w:r>
            <w:r w:rsidRPr="0045246D">
              <w:rPr>
                <w:rFonts w:cstheme="minorHAnsi"/>
                <w:b/>
                <w:color w:val="auto"/>
                <w:sz w:val="22"/>
                <w:szCs w:val="22"/>
                <w:lang w:val="en-GB"/>
              </w:rPr>
              <w:t>etails</w:t>
            </w:r>
          </w:p>
        </w:tc>
      </w:tr>
      <w:tr w:rsidR="00A535F5" w:rsidRPr="0045246D" w14:paraId="45096F4B" w14:textId="77777777" w:rsidTr="00C34600">
        <w:trPr>
          <w:trHeight w:val="632"/>
        </w:trPr>
        <w:tc>
          <w:tcPr>
            <w:tcW w:w="3093" w:type="dxa"/>
          </w:tcPr>
          <w:p w14:paraId="1C3FD106"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School Designated Safeguarding Lead</w:t>
            </w:r>
          </w:p>
        </w:tc>
        <w:tc>
          <w:tcPr>
            <w:tcW w:w="2963" w:type="dxa"/>
            <w:shd w:val="clear" w:color="auto" w:fill="auto"/>
          </w:tcPr>
          <w:p w14:paraId="57429C3C" w14:textId="7B9FF17D" w:rsidR="00A535F5" w:rsidRPr="0045246D" w:rsidRDefault="001406AA" w:rsidP="00E368AA">
            <w:pPr>
              <w:jc w:val="both"/>
              <w:rPr>
                <w:rFonts w:cstheme="minorHAnsi"/>
                <w:sz w:val="22"/>
                <w:szCs w:val="22"/>
                <w:lang w:val="en-GB"/>
              </w:rPr>
            </w:pPr>
            <w:r w:rsidRPr="0045246D">
              <w:rPr>
                <w:rFonts w:cstheme="minorHAnsi"/>
                <w:sz w:val="22"/>
                <w:szCs w:val="22"/>
                <w:lang w:val="en-GB"/>
              </w:rPr>
              <w:t>Sarah Dye</w:t>
            </w:r>
          </w:p>
        </w:tc>
        <w:tc>
          <w:tcPr>
            <w:tcW w:w="5208" w:type="dxa"/>
            <w:shd w:val="clear" w:color="auto" w:fill="auto"/>
          </w:tcPr>
          <w:p w14:paraId="5E72B4CC" w14:textId="264AFCFC" w:rsidR="00A535F5" w:rsidRPr="0045246D" w:rsidRDefault="00487782" w:rsidP="00E368AA">
            <w:pPr>
              <w:jc w:val="both"/>
              <w:rPr>
                <w:rFonts w:cstheme="minorHAnsi"/>
                <w:sz w:val="22"/>
                <w:szCs w:val="22"/>
                <w:lang w:val="en-GB"/>
              </w:rPr>
            </w:pPr>
            <w:hyperlink r:id="rId10" w:history="1">
              <w:r w:rsidR="001406AA" w:rsidRPr="0045246D">
                <w:rPr>
                  <w:rStyle w:val="Hyperlink"/>
                  <w:rFonts w:cstheme="minorHAnsi"/>
                  <w:sz w:val="22"/>
                  <w:szCs w:val="22"/>
                  <w:lang w:val="en-GB"/>
                </w:rPr>
                <w:t>sarah.dye@boothferryprimary.co.uk</w:t>
              </w:r>
            </w:hyperlink>
          </w:p>
          <w:p w14:paraId="1F36CD79" w14:textId="25D8141C" w:rsidR="001406AA" w:rsidRPr="0045246D" w:rsidRDefault="00487782" w:rsidP="00E368AA">
            <w:pPr>
              <w:jc w:val="both"/>
              <w:rPr>
                <w:rFonts w:cstheme="minorHAnsi"/>
                <w:sz w:val="22"/>
                <w:szCs w:val="22"/>
                <w:lang w:val="en-GB"/>
              </w:rPr>
            </w:pPr>
            <w:hyperlink r:id="rId11" w:history="1">
              <w:r w:rsidR="001406AA" w:rsidRPr="0045246D">
                <w:rPr>
                  <w:rStyle w:val="Hyperlink"/>
                  <w:rFonts w:cstheme="minorHAnsi"/>
                  <w:sz w:val="22"/>
                  <w:szCs w:val="22"/>
                  <w:lang w:val="en-GB"/>
                </w:rPr>
                <w:t>boothferry_dsl.primary@eastriding.gov.uk</w:t>
              </w:r>
            </w:hyperlink>
          </w:p>
          <w:p w14:paraId="31708775" w14:textId="69D299C9" w:rsidR="001406AA" w:rsidRPr="0045246D" w:rsidRDefault="001406AA" w:rsidP="00E368AA">
            <w:pPr>
              <w:jc w:val="both"/>
              <w:rPr>
                <w:rFonts w:cstheme="minorHAnsi"/>
                <w:sz w:val="22"/>
                <w:szCs w:val="22"/>
                <w:lang w:val="en-GB"/>
              </w:rPr>
            </w:pPr>
            <w:r w:rsidRPr="0045246D">
              <w:rPr>
                <w:rFonts w:cstheme="minorHAnsi"/>
                <w:sz w:val="22"/>
                <w:szCs w:val="22"/>
                <w:lang w:val="en-GB"/>
              </w:rPr>
              <w:t>01405 762151</w:t>
            </w:r>
          </w:p>
        </w:tc>
      </w:tr>
      <w:tr w:rsidR="00A535F5" w:rsidRPr="0045246D" w14:paraId="0B5ADB4A" w14:textId="77777777" w:rsidTr="00C34600">
        <w:trPr>
          <w:trHeight w:val="404"/>
        </w:trPr>
        <w:tc>
          <w:tcPr>
            <w:tcW w:w="3093" w:type="dxa"/>
          </w:tcPr>
          <w:p w14:paraId="15FF5748"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Deputy DSL </w:t>
            </w:r>
          </w:p>
        </w:tc>
        <w:tc>
          <w:tcPr>
            <w:tcW w:w="2963" w:type="dxa"/>
            <w:shd w:val="clear" w:color="auto" w:fill="auto"/>
          </w:tcPr>
          <w:p w14:paraId="7FC4201F" w14:textId="43927A2F" w:rsidR="00A535F5" w:rsidRPr="0045246D" w:rsidRDefault="001406AA" w:rsidP="00E368AA">
            <w:pPr>
              <w:jc w:val="both"/>
              <w:rPr>
                <w:rFonts w:cstheme="minorHAnsi"/>
                <w:sz w:val="22"/>
                <w:szCs w:val="22"/>
                <w:lang w:val="en-GB"/>
              </w:rPr>
            </w:pPr>
            <w:r w:rsidRPr="0045246D">
              <w:rPr>
                <w:sz w:val="22"/>
                <w:szCs w:val="22"/>
                <w:lang w:val="en-GB"/>
              </w:rPr>
              <w:t>Mike Sibley</w:t>
            </w:r>
          </w:p>
        </w:tc>
        <w:tc>
          <w:tcPr>
            <w:tcW w:w="5208" w:type="dxa"/>
            <w:shd w:val="clear" w:color="auto" w:fill="auto"/>
          </w:tcPr>
          <w:p w14:paraId="3E8FE79C" w14:textId="6D88315D" w:rsidR="001406AA" w:rsidRPr="0045246D" w:rsidRDefault="00487782" w:rsidP="001406AA">
            <w:pPr>
              <w:rPr>
                <w:sz w:val="22"/>
                <w:szCs w:val="22"/>
                <w:lang w:val="en-GB"/>
              </w:rPr>
            </w:pPr>
            <w:hyperlink r:id="rId12" w:history="1">
              <w:r w:rsidR="001406AA" w:rsidRPr="0045246D">
                <w:rPr>
                  <w:rStyle w:val="Hyperlink"/>
                  <w:sz w:val="22"/>
                  <w:szCs w:val="22"/>
                  <w:lang w:val="en-GB"/>
                </w:rPr>
                <w:t>mike.sibley@boothferryprimary.co.uk</w:t>
              </w:r>
            </w:hyperlink>
          </w:p>
          <w:p w14:paraId="22114398" w14:textId="31B53001" w:rsidR="00A535F5" w:rsidRPr="0045246D" w:rsidRDefault="001406AA" w:rsidP="001406AA">
            <w:pPr>
              <w:jc w:val="both"/>
              <w:rPr>
                <w:rFonts w:cstheme="minorHAnsi"/>
                <w:sz w:val="22"/>
                <w:szCs w:val="22"/>
                <w:lang w:val="en-GB"/>
              </w:rPr>
            </w:pPr>
            <w:r w:rsidRPr="0045246D">
              <w:rPr>
                <w:sz w:val="22"/>
                <w:szCs w:val="22"/>
                <w:lang w:val="en-GB"/>
              </w:rPr>
              <w:t>01405 762151</w:t>
            </w:r>
          </w:p>
        </w:tc>
      </w:tr>
      <w:tr w:rsidR="00A535F5" w:rsidRPr="0045246D" w14:paraId="7F83CE3F" w14:textId="77777777" w:rsidTr="00C34600">
        <w:trPr>
          <w:trHeight w:val="644"/>
        </w:trPr>
        <w:tc>
          <w:tcPr>
            <w:tcW w:w="3093" w:type="dxa"/>
          </w:tcPr>
          <w:p w14:paraId="379B5AC8"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Designated Safeguarding Governor</w:t>
            </w:r>
          </w:p>
        </w:tc>
        <w:tc>
          <w:tcPr>
            <w:tcW w:w="2963" w:type="dxa"/>
            <w:shd w:val="clear" w:color="auto" w:fill="auto"/>
          </w:tcPr>
          <w:p w14:paraId="5DF68DA3" w14:textId="360D57DD" w:rsidR="00A535F5" w:rsidRPr="0045246D" w:rsidRDefault="001406AA" w:rsidP="00E368AA">
            <w:pPr>
              <w:jc w:val="both"/>
              <w:rPr>
                <w:rFonts w:cstheme="minorHAnsi"/>
                <w:sz w:val="22"/>
                <w:szCs w:val="22"/>
                <w:lang w:val="en-GB"/>
              </w:rPr>
            </w:pPr>
            <w:r w:rsidRPr="0045246D">
              <w:rPr>
                <w:rFonts w:cstheme="minorHAnsi"/>
                <w:sz w:val="22"/>
                <w:szCs w:val="22"/>
                <w:lang w:val="en-GB"/>
              </w:rPr>
              <w:t>Pat Dyson</w:t>
            </w:r>
          </w:p>
        </w:tc>
        <w:tc>
          <w:tcPr>
            <w:tcW w:w="5208" w:type="dxa"/>
            <w:shd w:val="clear" w:color="auto" w:fill="auto"/>
          </w:tcPr>
          <w:p w14:paraId="1AA9622B" w14:textId="1CDAA9A9" w:rsidR="001406AA" w:rsidRPr="0045246D" w:rsidRDefault="00487782" w:rsidP="001406AA">
            <w:pPr>
              <w:rPr>
                <w:sz w:val="22"/>
                <w:szCs w:val="22"/>
                <w:lang w:val="en-GB"/>
              </w:rPr>
            </w:pPr>
            <w:hyperlink r:id="rId13" w:history="1">
              <w:r w:rsidR="001406AA" w:rsidRPr="0045246D">
                <w:rPr>
                  <w:rStyle w:val="Hyperlink"/>
                  <w:sz w:val="22"/>
                  <w:szCs w:val="22"/>
                  <w:lang w:val="en-GB"/>
                </w:rPr>
                <w:t>pat.dyson@boothferryprimary.co.uk</w:t>
              </w:r>
            </w:hyperlink>
          </w:p>
          <w:p w14:paraId="56A47E08" w14:textId="77777777" w:rsidR="00A535F5" w:rsidRPr="0045246D" w:rsidRDefault="00A535F5" w:rsidP="00E368AA">
            <w:pPr>
              <w:jc w:val="both"/>
              <w:rPr>
                <w:rFonts w:cstheme="minorHAnsi"/>
                <w:sz w:val="22"/>
                <w:szCs w:val="22"/>
                <w:lang w:val="en-GB"/>
              </w:rPr>
            </w:pPr>
          </w:p>
        </w:tc>
      </w:tr>
      <w:tr w:rsidR="00A535F5" w:rsidRPr="0045246D" w14:paraId="32FB6F25" w14:textId="77777777" w:rsidTr="00C34600">
        <w:trPr>
          <w:trHeight w:val="404"/>
        </w:trPr>
        <w:tc>
          <w:tcPr>
            <w:tcW w:w="3093" w:type="dxa"/>
          </w:tcPr>
          <w:p w14:paraId="7E8C42D1"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Chair of Governors</w:t>
            </w:r>
          </w:p>
        </w:tc>
        <w:tc>
          <w:tcPr>
            <w:tcW w:w="2963" w:type="dxa"/>
            <w:shd w:val="clear" w:color="auto" w:fill="auto"/>
          </w:tcPr>
          <w:p w14:paraId="65EC368C" w14:textId="7E439B92" w:rsidR="00A535F5" w:rsidRPr="0045246D" w:rsidRDefault="001406AA" w:rsidP="00E368AA">
            <w:pPr>
              <w:jc w:val="both"/>
              <w:rPr>
                <w:rFonts w:cstheme="minorHAnsi"/>
                <w:sz w:val="22"/>
                <w:szCs w:val="22"/>
                <w:lang w:val="en-GB"/>
              </w:rPr>
            </w:pPr>
            <w:r w:rsidRPr="0045246D">
              <w:rPr>
                <w:rFonts w:cstheme="minorHAnsi"/>
                <w:sz w:val="22"/>
                <w:szCs w:val="22"/>
                <w:lang w:val="en-GB"/>
              </w:rPr>
              <w:t>Pat Dyson</w:t>
            </w:r>
          </w:p>
        </w:tc>
        <w:tc>
          <w:tcPr>
            <w:tcW w:w="5208" w:type="dxa"/>
            <w:shd w:val="clear" w:color="auto" w:fill="auto"/>
          </w:tcPr>
          <w:p w14:paraId="32D9BD47" w14:textId="0BAB6907" w:rsidR="001406AA" w:rsidRPr="0045246D" w:rsidRDefault="00487782" w:rsidP="001406AA">
            <w:pPr>
              <w:rPr>
                <w:sz w:val="22"/>
                <w:szCs w:val="22"/>
                <w:lang w:val="en-GB"/>
              </w:rPr>
            </w:pPr>
            <w:hyperlink r:id="rId14" w:history="1">
              <w:r w:rsidR="001406AA" w:rsidRPr="0045246D">
                <w:rPr>
                  <w:rStyle w:val="Hyperlink"/>
                  <w:sz w:val="22"/>
                  <w:szCs w:val="22"/>
                  <w:lang w:val="en-GB"/>
                </w:rPr>
                <w:t>pat.dyson@boothferryprimary.co.uk</w:t>
              </w:r>
            </w:hyperlink>
          </w:p>
          <w:p w14:paraId="31F584FB" w14:textId="77777777" w:rsidR="00A535F5" w:rsidRPr="0045246D" w:rsidRDefault="00A535F5" w:rsidP="00E368AA">
            <w:pPr>
              <w:jc w:val="both"/>
              <w:rPr>
                <w:rFonts w:cstheme="minorHAnsi"/>
                <w:sz w:val="22"/>
                <w:szCs w:val="22"/>
                <w:lang w:val="en-GB"/>
              </w:rPr>
            </w:pPr>
          </w:p>
        </w:tc>
      </w:tr>
      <w:tr w:rsidR="00A535F5" w:rsidRPr="0045246D" w14:paraId="47F45DE4" w14:textId="77777777" w:rsidTr="00C34600">
        <w:trPr>
          <w:trHeight w:val="632"/>
        </w:trPr>
        <w:tc>
          <w:tcPr>
            <w:tcW w:w="3093" w:type="dxa"/>
          </w:tcPr>
          <w:p w14:paraId="72E3AFBC"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Looked After Children Designated Teacher </w:t>
            </w:r>
          </w:p>
        </w:tc>
        <w:tc>
          <w:tcPr>
            <w:tcW w:w="2963" w:type="dxa"/>
            <w:shd w:val="clear" w:color="auto" w:fill="auto"/>
          </w:tcPr>
          <w:p w14:paraId="23D9C293" w14:textId="1CFDB8CC" w:rsidR="00A535F5" w:rsidRPr="0045246D" w:rsidRDefault="001406AA" w:rsidP="00E368AA">
            <w:pPr>
              <w:jc w:val="both"/>
              <w:rPr>
                <w:rFonts w:cstheme="minorHAnsi"/>
                <w:sz w:val="22"/>
                <w:szCs w:val="22"/>
                <w:lang w:val="en-GB"/>
              </w:rPr>
            </w:pPr>
            <w:r w:rsidRPr="0045246D">
              <w:rPr>
                <w:rFonts w:cstheme="minorHAnsi"/>
                <w:sz w:val="22"/>
                <w:szCs w:val="22"/>
                <w:lang w:val="en-GB"/>
              </w:rPr>
              <w:t>Rebecca Emmerson</w:t>
            </w:r>
          </w:p>
        </w:tc>
        <w:tc>
          <w:tcPr>
            <w:tcW w:w="5208" w:type="dxa"/>
            <w:shd w:val="clear" w:color="auto" w:fill="auto"/>
          </w:tcPr>
          <w:p w14:paraId="711F5CAC" w14:textId="49E8E099" w:rsidR="001406AA" w:rsidRPr="0045246D" w:rsidRDefault="00487782" w:rsidP="001406AA">
            <w:pPr>
              <w:rPr>
                <w:sz w:val="22"/>
                <w:szCs w:val="22"/>
                <w:lang w:val="en-GB"/>
              </w:rPr>
            </w:pPr>
            <w:hyperlink r:id="rId15" w:history="1">
              <w:r w:rsidR="001406AA" w:rsidRPr="0045246D">
                <w:rPr>
                  <w:rStyle w:val="Hyperlink"/>
                  <w:sz w:val="22"/>
                  <w:szCs w:val="22"/>
                  <w:lang w:val="en-GB"/>
                </w:rPr>
                <w:t>rebecca.emmerson@boothferryprimary.co.uk</w:t>
              </w:r>
            </w:hyperlink>
          </w:p>
          <w:p w14:paraId="740A3DDE" w14:textId="5B332918" w:rsidR="00A535F5" w:rsidRPr="0045246D" w:rsidRDefault="001406AA" w:rsidP="001406AA">
            <w:pPr>
              <w:jc w:val="both"/>
              <w:rPr>
                <w:rFonts w:cstheme="minorHAnsi"/>
                <w:sz w:val="22"/>
                <w:szCs w:val="22"/>
                <w:lang w:val="en-GB"/>
              </w:rPr>
            </w:pPr>
            <w:r w:rsidRPr="0045246D">
              <w:rPr>
                <w:sz w:val="22"/>
                <w:szCs w:val="22"/>
                <w:lang w:val="en-GB"/>
              </w:rPr>
              <w:t>01405 762151</w:t>
            </w:r>
          </w:p>
        </w:tc>
      </w:tr>
      <w:tr w:rsidR="00A535F5" w:rsidRPr="0045246D" w14:paraId="521A227C" w14:textId="77777777" w:rsidTr="00C34600">
        <w:trPr>
          <w:trHeight w:val="404"/>
        </w:trPr>
        <w:tc>
          <w:tcPr>
            <w:tcW w:w="3093" w:type="dxa"/>
          </w:tcPr>
          <w:p w14:paraId="04C2D191" w14:textId="3AB9253F"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E</w:t>
            </w:r>
            <w:r w:rsidR="00401837" w:rsidRPr="0045246D">
              <w:rPr>
                <w:rFonts w:cstheme="minorHAnsi"/>
                <w:b/>
                <w:color w:val="auto"/>
                <w:sz w:val="22"/>
                <w:szCs w:val="22"/>
                <w:lang w:val="en-GB"/>
              </w:rPr>
              <w:t>-</w:t>
            </w:r>
            <w:r w:rsidRPr="0045246D">
              <w:rPr>
                <w:rFonts w:cstheme="minorHAnsi"/>
                <w:b/>
                <w:color w:val="auto"/>
                <w:sz w:val="22"/>
                <w:szCs w:val="22"/>
                <w:lang w:val="en-GB"/>
              </w:rPr>
              <w:t xml:space="preserve">Safety Coordinator </w:t>
            </w:r>
          </w:p>
        </w:tc>
        <w:tc>
          <w:tcPr>
            <w:tcW w:w="2963" w:type="dxa"/>
            <w:shd w:val="clear" w:color="auto" w:fill="auto"/>
          </w:tcPr>
          <w:p w14:paraId="40EE6411" w14:textId="6AE61239" w:rsidR="00A535F5" w:rsidRPr="0045246D" w:rsidRDefault="001406AA" w:rsidP="00E368AA">
            <w:pPr>
              <w:jc w:val="both"/>
              <w:rPr>
                <w:rFonts w:cstheme="minorHAnsi"/>
                <w:sz w:val="22"/>
                <w:szCs w:val="22"/>
                <w:lang w:val="en-GB"/>
              </w:rPr>
            </w:pPr>
            <w:r w:rsidRPr="0045246D">
              <w:rPr>
                <w:rFonts w:cstheme="minorHAnsi"/>
                <w:sz w:val="22"/>
                <w:szCs w:val="22"/>
                <w:lang w:val="en-GB"/>
              </w:rPr>
              <w:t>Janine Aldridge</w:t>
            </w:r>
          </w:p>
        </w:tc>
        <w:tc>
          <w:tcPr>
            <w:tcW w:w="5208" w:type="dxa"/>
            <w:shd w:val="clear" w:color="auto" w:fill="auto"/>
          </w:tcPr>
          <w:p w14:paraId="283C7502" w14:textId="05FD2A1F" w:rsidR="001406AA" w:rsidRPr="0045246D" w:rsidRDefault="00487782" w:rsidP="001406AA">
            <w:pPr>
              <w:rPr>
                <w:sz w:val="22"/>
                <w:szCs w:val="22"/>
                <w:lang w:val="en-GB"/>
              </w:rPr>
            </w:pPr>
            <w:hyperlink r:id="rId16" w:history="1">
              <w:r w:rsidR="001406AA" w:rsidRPr="0045246D">
                <w:rPr>
                  <w:rStyle w:val="Hyperlink"/>
                  <w:sz w:val="22"/>
                  <w:szCs w:val="22"/>
                  <w:lang w:val="en-GB"/>
                </w:rPr>
                <w:t>janine.aldridge@boothferryprimary.co.uk</w:t>
              </w:r>
            </w:hyperlink>
          </w:p>
          <w:p w14:paraId="1481C974" w14:textId="3261871F" w:rsidR="00A535F5" w:rsidRPr="0045246D" w:rsidRDefault="001406AA" w:rsidP="001406AA">
            <w:pPr>
              <w:jc w:val="both"/>
              <w:rPr>
                <w:rFonts w:cstheme="minorHAnsi"/>
                <w:sz w:val="22"/>
                <w:szCs w:val="22"/>
                <w:lang w:val="en-GB"/>
              </w:rPr>
            </w:pPr>
            <w:r w:rsidRPr="0045246D">
              <w:rPr>
                <w:sz w:val="22"/>
                <w:szCs w:val="22"/>
                <w:lang w:val="en-GB"/>
              </w:rPr>
              <w:t>01405 762151</w:t>
            </w:r>
          </w:p>
        </w:tc>
      </w:tr>
      <w:tr w:rsidR="00A535F5" w:rsidRPr="0045246D" w14:paraId="1BAB9CFB" w14:textId="77777777" w:rsidTr="00E368AA">
        <w:trPr>
          <w:trHeight w:val="2237"/>
        </w:trPr>
        <w:tc>
          <w:tcPr>
            <w:tcW w:w="3093" w:type="dxa"/>
          </w:tcPr>
          <w:p w14:paraId="4FA9C37E"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Safeguarding and Partnership Hub</w:t>
            </w:r>
          </w:p>
          <w:p w14:paraId="3EBD8773" w14:textId="77777777" w:rsidR="00A535F5" w:rsidRPr="0045246D" w:rsidRDefault="00A535F5" w:rsidP="00E368AA">
            <w:pPr>
              <w:jc w:val="both"/>
              <w:rPr>
                <w:rFonts w:cstheme="minorHAnsi"/>
                <w:b/>
                <w:color w:val="auto"/>
                <w:sz w:val="22"/>
                <w:szCs w:val="22"/>
                <w:lang w:val="en-GB"/>
              </w:rPr>
            </w:pPr>
          </w:p>
          <w:p w14:paraId="080215FB" w14:textId="77777777" w:rsidR="00A535F5" w:rsidRPr="0045246D" w:rsidRDefault="00A535F5" w:rsidP="00E368AA">
            <w:pPr>
              <w:jc w:val="both"/>
              <w:rPr>
                <w:rFonts w:cstheme="minorHAnsi"/>
                <w:b/>
                <w:color w:val="auto"/>
                <w:sz w:val="22"/>
                <w:szCs w:val="22"/>
                <w:lang w:val="en-GB"/>
              </w:rPr>
            </w:pPr>
          </w:p>
          <w:p w14:paraId="5311F16F" w14:textId="77777777" w:rsidR="00A535F5" w:rsidRPr="0045246D" w:rsidRDefault="00A535F5" w:rsidP="00E368AA">
            <w:pPr>
              <w:jc w:val="both"/>
              <w:rPr>
                <w:rFonts w:cstheme="minorHAnsi"/>
                <w:b/>
                <w:color w:val="auto"/>
                <w:sz w:val="22"/>
                <w:szCs w:val="22"/>
                <w:lang w:val="en-GB"/>
              </w:rPr>
            </w:pPr>
          </w:p>
          <w:p w14:paraId="72681274" w14:textId="77777777" w:rsidR="00A535F5" w:rsidRPr="0045246D" w:rsidRDefault="00A535F5" w:rsidP="00E368AA">
            <w:pPr>
              <w:jc w:val="both"/>
              <w:rPr>
                <w:rFonts w:cstheme="minorHAnsi"/>
                <w:b/>
                <w:color w:val="auto"/>
                <w:sz w:val="22"/>
                <w:szCs w:val="22"/>
                <w:lang w:val="en-GB"/>
              </w:rPr>
            </w:pPr>
          </w:p>
        </w:tc>
        <w:tc>
          <w:tcPr>
            <w:tcW w:w="2963" w:type="dxa"/>
          </w:tcPr>
          <w:p w14:paraId="1D98D1E5"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CP initial referral</w:t>
            </w:r>
          </w:p>
          <w:p w14:paraId="0AB90B72" w14:textId="09479C52" w:rsidR="00A535F5" w:rsidRPr="0045246D" w:rsidRDefault="00A535F5" w:rsidP="00E368AA">
            <w:pPr>
              <w:jc w:val="both"/>
              <w:rPr>
                <w:rFonts w:cstheme="minorHAnsi"/>
                <w:color w:val="auto"/>
                <w:sz w:val="22"/>
                <w:szCs w:val="22"/>
                <w:lang w:val="en-GB"/>
              </w:rPr>
            </w:pPr>
            <w:r w:rsidRPr="0045246D">
              <w:rPr>
                <w:rFonts w:cstheme="minorHAnsi"/>
                <w:b/>
                <w:color w:val="auto"/>
                <w:sz w:val="22"/>
                <w:szCs w:val="22"/>
                <w:lang w:val="en-GB"/>
              </w:rPr>
              <w:t>Support &amp; Advice:</w:t>
            </w:r>
            <w:r w:rsidRPr="0045246D">
              <w:rPr>
                <w:rFonts w:cstheme="minorHAnsi"/>
                <w:color w:val="auto"/>
                <w:sz w:val="22"/>
                <w:szCs w:val="22"/>
                <w:lang w:val="en-GB"/>
              </w:rPr>
              <w:t xml:space="preserve"> Intensive &amp; Specialist Safeguarding </w:t>
            </w:r>
            <w:r w:rsidR="00401837" w:rsidRPr="0045246D">
              <w:rPr>
                <w:rFonts w:cstheme="minorHAnsi"/>
                <w:color w:val="auto"/>
                <w:sz w:val="22"/>
                <w:szCs w:val="22"/>
                <w:lang w:val="en-GB"/>
              </w:rPr>
              <w:t>S</w:t>
            </w:r>
            <w:r w:rsidRPr="0045246D">
              <w:rPr>
                <w:rFonts w:cstheme="minorHAnsi"/>
                <w:color w:val="auto"/>
                <w:sz w:val="22"/>
                <w:szCs w:val="22"/>
                <w:lang w:val="en-GB"/>
              </w:rPr>
              <w:t xml:space="preserve">upport </w:t>
            </w:r>
          </w:p>
          <w:p w14:paraId="77F8D24D" w14:textId="336C2F65" w:rsidR="00A535F5" w:rsidRPr="0045246D" w:rsidRDefault="00A535F5" w:rsidP="00DE6B75">
            <w:pPr>
              <w:numPr>
                <w:ilvl w:val="0"/>
                <w:numId w:val="4"/>
              </w:numPr>
              <w:spacing w:after="160" w:line="259" w:lineRule="auto"/>
              <w:ind w:left="0"/>
              <w:rPr>
                <w:rFonts w:cstheme="minorHAnsi"/>
                <w:color w:val="auto"/>
                <w:sz w:val="22"/>
                <w:szCs w:val="22"/>
                <w:lang w:val="en-GB"/>
              </w:rPr>
            </w:pPr>
            <w:r w:rsidRPr="0045246D">
              <w:rPr>
                <w:rFonts w:cstheme="minorHAnsi"/>
                <w:color w:val="auto"/>
                <w:sz w:val="22"/>
                <w:szCs w:val="22"/>
                <w:lang w:val="en-GB"/>
              </w:rPr>
              <w:t xml:space="preserve">Urgent C P </w:t>
            </w:r>
            <w:r w:rsidR="00401837" w:rsidRPr="0045246D">
              <w:rPr>
                <w:rFonts w:cstheme="minorHAnsi"/>
                <w:color w:val="auto"/>
                <w:sz w:val="22"/>
                <w:szCs w:val="22"/>
                <w:lang w:val="en-GB"/>
              </w:rPr>
              <w:t>C</w:t>
            </w:r>
            <w:r w:rsidRPr="0045246D">
              <w:rPr>
                <w:rFonts w:cstheme="minorHAnsi"/>
                <w:color w:val="auto"/>
                <w:sz w:val="22"/>
                <w:szCs w:val="22"/>
                <w:lang w:val="en-GB"/>
              </w:rPr>
              <w:t>oncerns</w:t>
            </w:r>
          </w:p>
          <w:p w14:paraId="1FA8D587" w14:textId="187452B8" w:rsidR="00A535F5" w:rsidRPr="0045246D" w:rsidRDefault="00A535F5" w:rsidP="00DE6B75">
            <w:pPr>
              <w:numPr>
                <w:ilvl w:val="0"/>
                <w:numId w:val="4"/>
              </w:numPr>
              <w:spacing w:after="160" w:line="259" w:lineRule="auto"/>
              <w:ind w:left="0"/>
              <w:rPr>
                <w:rFonts w:cstheme="minorHAnsi"/>
                <w:b/>
                <w:color w:val="auto"/>
                <w:sz w:val="22"/>
                <w:szCs w:val="22"/>
                <w:lang w:val="en-GB"/>
              </w:rPr>
            </w:pPr>
            <w:r w:rsidRPr="0045246D">
              <w:rPr>
                <w:rFonts w:cstheme="minorHAnsi"/>
                <w:color w:val="auto"/>
                <w:sz w:val="22"/>
                <w:szCs w:val="22"/>
                <w:lang w:val="en-GB"/>
              </w:rPr>
              <w:t xml:space="preserve">Consultation with </w:t>
            </w:r>
            <w:r w:rsidR="00401837" w:rsidRPr="0045246D">
              <w:rPr>
                <w:rFonts w:cstheme="minorHAnsi"/>
                <w:color w:val="auto"/>
                <w:sz w:val="22"/>
                <w:szCs w:val="22"/>
                <w:lang w:val="en-GB"/>
              </w:rPr>
              <w:t xml:space="preserve">an Advanced </w:t>
            </w:r>
            <w:r w:rsidRPr="0045246D">
              <w:rPr>
                <w:rFonts w:cstheme="minorHAnsi"/>
                <w:color w:val="auto"/>
                <w:sz w:val="22"/>
                <w:szCs w:val="22"/>
                <w:lang w:val="en-GB"/>
              </w:rPr>
              <w:t>Social Worker</w:t>
            </w:r>
          </w:p>
        </w:tc>
        <w:tc>
          <w:tcPr>
            <w:tcW w:w="5208" w:type="dxa"/>
          </w:tcPr>
          <w:p w14:paraId="2B1451C5" w14:textId="77777777" w:rsidR="00A535F5" w:rsidRPr="0045246D" w:rsidRDefault="00A535F5" w:rsidP="00E368AA">
            <w:pPr>
              <w:jc w:val="both"/>
              <w:rPr>
                <w:rFonts w:cstheme="minorHAnsi"/>
                <w:iCs/>
                <w:color w:val="auto"/>
                <w:sz w:val="22"/>
                <w:szCs w:val="22"/>
                <w:lang w:val="en-GB"/>
              </w:rPr>
            </w:pPr>
            <w:r w:rsidRPr="0045246D">
              <w:rPr>
                <w:rFonts w:cstheme="minorHAnsi"/>
                <w:b/>
                <w:iCs/>
                <w:color w:val="auto"/>
                <w:sz w:val="22"/>
                <w:szCs w:val="22"/>
                <w:lang w:val="en-GB"/>
              </w:rPr>
              <w:t xml:space="preserve">Mon to Thu </w:t>
            </w:r>
            <w:r w:rsidRPr="0045246D">
              <w:rPr>
                <w:rFonts w:cstheme="minorHAnsi"/>
                <w:iCs/>
                <w:color w:val="auto"/>
                <w:sz w:val="22"/>
                <w:szCs w:val="22"/>
                <w:lang w:val="en-GB"/>
              </w:rPr>
              <w:t xml:space="preserve">8:30am – 5:00pm </w:t>
            </w:r>
          </w:p>
          <w:p w14:paraId="4591AF1C" w14:textId="77777777" w:rsidR="00A535F5" w:rsidRPr="0045246D" w:rsidRDefault="00A535F5" w:rsidP="00E368AA">
            <w:pPr>
              <w:jc w:val="both"/>
              <w:rPr>
                <w:rFonts w:cstheme="minorHAnsi"/>
                <w:iCs/>
                <w:color w:val="auto"/>
                <w:sz w:val="22"/>
                <w:szCs w:val="22"/>
                <w:lang w:val="en-GB"/>
              </w:rPr>
            </w:pPr>
            <w:r w:rsidRPr="0045246D">
              <w:rPr>
                <w:rFonts w:cstheme="minorHAnsi"/>
                <w:b/>
                <w:iCs/>
                <w:color w:val="auto"/>
                <w:sz w:val="22"/>
                <w:szCs w:val="22"/>
                <w:lang w:val="en-GB"/>
              </w:rPr>
              <w:t>Fri</w:t>
            </w:r>
            <w:r w:rsidRPr="0045246D">
              <w:rPr>
                <w:rFonts w:cstheme="minorHAnsi"/>
                <w:iCs/>
                <w:color w:val="auto"/>
                <w:sz w:val="22"/>
                <w:szCs w:val="22"/>
                <w:lang w:val="en-GB"/>
              </w:rPr>
              <w:t xml:space="preserve"> 8:30am – 4:30pm</w:t>
            </w:r>
            <w:r w:rsidRPr="0045246D">
              <w:rPr>
                <w:rFonts w:cstheme="minorHAnsi"/>
                <w:iCs/>
                <w:color w:val="auto"/>
                <w:sz w:val="22"/>
                <w:szCs w:val="22"/>
                <w:lang w:val="en-GB"/>
              </w:rPr>
              <w:tab/>
            </w:r>
          </w:p>
          <w:p w14:paraId="00F79606" w14:textId="77777777" w:rsidR="00A535F5" w:rsidRPr="0045246D" w:rsidRDefault="00A535F5" w:rsidP="00E368AA">
            <w:pPr>
              <w:jc w:val="both"/>
              <w:rPr>
                <w:rFonts w:cstheme="minorHAnsi"/>
                <w:b/>
                <w:iCs/>
                <w:color w:val="auto"/>
                <w:sz w:val="22"/>
                <w:szCs w:val="22"/>
                <w:lang w:val="en-GB"/>
              </w:rPr>
            </w:pPr>
            <w:r w:rsidRPr="0045246D">
              <w:rPr>
                <w:rFonts w:cstheme="minorHAnsi"/>
                <w:b/>
                <w:iCs/>
                <w:color w:val="auto"/>
                <w:sz w:val="22"/>
                <w:szCs w:val="22"/>
                <w:lang w:val="en-GB"/>
              </w:rPr>
              <w:t>01482 395500</w:t>
            </w:r>
          </w:p>
          <w:p w14:paraId="35431748" w14:textId="77777777" w:rsidR="00A535F5" w:rsidRPr="0045246D" w:rsidRDefault="00A535F5" w:rsidP="00E368AA">
            <w:pPr>
              <w:jc w:val="both"/>
              <w:rPr>
                <w:rFonts w:cstheme="minorHAnsi"/>
                <w:b/>
                <w:i/>
                <w:color w:val="auto"/>
                <w:sz w:val="22"/>
                <w:szCs w:val="22"/>
                <w:lang w:val="en-GB"/>
              </w:rPr>
            </w:pPr>
          </w:p>
          <w:p w14:paraId="69E0FA59" w14:textId="73A2C0F1"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Request for Service (RFS) forms</w:t>
            </w:r>
            <w:r w:rsidR="00401837" w:rsidRPr="0045246D">
              <w:rPr>
                <w:rFonts w:cstheme="minorHAnsi"/>
                <w:color w:val="auto"/>
                <w:sz w:val="22"/>
                <w:szCs w:val="22"/>
                <w:lang w:val="en-GB"/>
              </w:rPr>
              <w:t xml:space="preserve"> should be sent</w:t>
            </w:r>
            <w:r w:rsidRPr="0045246D">
              <w:rPr>
                <w:rFonts w:cstheme="minorHAnsi"/>
                <w:color w:val="auto"/>
                <w:sz w:val="22"/>
                <w:szCs w:val="22"/>
                <w:lang w:val="en-GB"/>
              </w:rPr>
              <w:t xml:space="preserve"> to:</w:t>
            </w:r>
          </w:p>
          <w:p w14:paraId="76F121D3" w14:textId="77777777" w:rsidR="00A535F5" w:rsidRPr="0045246D" w:rsidRDefault="00A535F5" w:rsidP="00E368AA">
            <w:pPr>
              <w:jc w:val="both"/>
              <w:rPr>
                <w:rFonts w:cstheme="minorHAnsi"/>
                <w:b/>
                <w:i/>
                <w:color w:val="auto"/>
                <w:sz w:val="22"/>
                <w:szCs w:val="22"/>
                <w:lang w:val="en-GB"/>
              </w:rPr>
            </w:pPr>
            <w:r w:rsidRPr="0045246D">
              <w:rPr>
                <w:rFonts w:cstheme="minorHAnsi"/>
                <w:b/>
                <w:color w:val="auto"/>
                <w:sz w:val="22"/>
                <w:szCs w:val="22"/>
                <w:lang w:val="en-GB"/>
              </w:rPr>
              <w:t>safeguardingchildrenshub@eastriding.gov.uk</w:t>
            </w:r>
          </w:p>
        </w:tc>
      </w:tr>
      <w:tr w:rsidR="00A535F5" w:rsidRPr="0045246D" w14:paraId="1201F8C4" w14:textId="77777777" w:rsidTr="00E368AA">
        <w:trPr>
          <w:trHeight w:val="829"/>
        </w:trPr>
        <w:tc>
          <w:tcPr>
            <w:tcW w:w="3093" w:type="dxa"/>
          </w:tcPr>
          <w:p w14:paraId="21B21071"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Children’s Emergency Duty Team </w:t>
            </w:r>
          </w:p>
        </w:tc>
        <w:tc>
          <w:tcPr>
            <w:tcW w:w="2963" w:type="dxa"/>
          </w:tcPr>
          <w:p w14:paraId="472D8EED" w14:textId="77777777" w:rsidR="00A535F5" w:rsidRPr="0045246D" w:rsidRDefault="00A535F5" w:rsidP="00E368AA">
            <w:pPr>
              <w:jc w:val="both"/>
              <w:rPr>
                <w:rFonts w:cstheme="minorHAnsi"/>
                <w:bCs/>
                <w:color w:val="auto"/>
                <w:sz w:val="22"/>
                <w:szCs w:val="22"/>
                <w:lang w:val="en-GB"/>
              </w:rPr>
            </w:pPr>
            <w:r w:rsidRPr="0045246D">
              <w:rPr>
                <w:rFonts w:cstheme="minorHAnsi"/>
                <w:bCs/>
                <w:color w:val="auto"/>
                <w:sz w:val="22"/>
                <w:szCs w:val="22"/>
                <w:lang w:val="en-GB"/>
              </w:rPr>
              <w:t>Urgent CP concerns outside of office hours where a child is at risk of significant harm.</w:t>
            </w:r>
          </w:p>
        </w:tc>
        <w:tc>
          <w:tcPr>
            <w:tcW w:w="5208" w:type="dxa"/>
          </w:tcPr>
          <w:p w14:paraId="39D0E5B3" w14:textId="77777777" w:rsidR="00A535F5" w:rsidRPr="0045246D" w:rsidRDefault="00A535F5" w:rsidP="00E368AA">
            <w:pPr>
              <w:jc w:val="both"/>
              <w:rPr>
                <w:rFonts w:cstheme="minorHAnsi"/>
                <w:b/>
                <w:sz w:val="22"/>
                <w:szCs w:val="22"/>
                <w:lang w:val="en-GB"/>
              </w:rPr>
            </w:pPr>
          </w:p>
          <w:p w14:paraId="1E08E86F"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01482 393939</w:t>
            </w:r>
          </w:p>
          <w:p w14:paraId="56C9AD16" w14:textId="77777777" w:rsidR="00A535F5" w:rsidRPr="0045246D" w:rsidRDefault="00A535F5" w:rsidP="00E368AA">
            <w:pPr>
              <w:jc w:val="both"/>
              <w:rPr>
                <w:rFonts w:cstheme="minorHAnsi"/>
                <w:b/>
                <w:iCs/>
                <w:sz w:val="22"/>
                <w:szCs w:val="22"/>
                <w:lang w:val="en-GB"/>
              </w:rPr>
            </w:pPr>
          </w:p>
        </w:tc>
      </w:tr>
      <w:tr w:rsidR="00A535F5" w:rsidRPr="0045246D" w14:paraId="3636756F" w14:textId="77777777" w:rsidTr="00C34600">
        <w:trPr>
          <w:trHeight w:val="1692"/>
        </w:trPr>
        <w:tc>
          <w:tcPr>
            <w:tcW w:w="3093" w:type="dxa"/>
          </w:tcPr>
          <w:p w14:paraId="70B12D86"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lastRenderedPageBreak/>
              <w:t>Early Help Locality Hub</w:t>
            </w:r>
          </w:p>
        </w:tc>
        <w:tc>
          <w:tcPr>
            <w:tcW w:w="2963" w:type="dxa"/>
            <w:shd w:val="clear" w:color="auto" w:fill="auto"/>
          </w:tcPr>
          <w:p w14:paraId="582C61F8" w14:textId="481A3FC9" w:rsidR="00A535F5" w:rsidRPr="0045246D" w:rsidRDefault="00A535F5" w:rsidP="00E368AA">
            <w:pPr>
              <w:jc w:val="both"/>
              <w:rPr>
                <w:rFonts w:cstheme="minorHAnsi"/>
                <w:color w:val="auto"/>
                <w:sz w:val="22"/>
                <w:szCs w:val="22"/>
                <w:lang w:val="en-GB"/>
              </w:rPr>
            </w:pPr>
            <w:r w:rsidRPr="0045246D">
              <w:rPr>
                <w:rFonts w:cstheme="minorHAnsi"/>
                <w:b/>
                <w:color w:val="auto"/>
                <w:sz w:val="22"/>
                <w:szCs w:val="22"/>
                <w:lang w:val="en-GB"/>
              </w:rPr>
              <w:t>Earl</w:t>
            </w:r>
            <w:r w:rsidR="00401837" w:rsidRPr="0045246D">
              <w:rPr>
                <w:rFonts w:cstheme="minorHAnsi"/>
                <w:b/>
                <w:color w:val="auto"/>
                <w:sz w:val="22"/>
                <w:szCs w:val="22"/>
                <w:lang w:val="en-GB"/>
              </w:rPr>
              <w:t xml:space="preserve">y Help </w:t>
            </w:r>
            <w:r w:rsidRPr="0045246D">
              <w:rPr>
                <w:rFonts w:cstheme="minorHAnsi"/>
                <w:color w:val="auto"/>
                <w:sz w:val="22"/>
                <w:szCs w:val="22"/>
                <w:lang w:val="en-GB"/>
              </w:rPr>
              <w:t>Additional Support for children &amp; family’s initial consultation</w:t>
            </w:r>
          </w:p>
          <w:p w14:paraId="39B73D56" w14:textId="77777777" w:rsidR="00A535F5" w:rsidRPr="0045246D" w:rsidRDefault="00A535F5" w:rsidP="00E368AA">
            <w:pPr>
              <w:jc w:val="both"/>
              <w:rPr>
                <w:rFonts w:cstheme="minorHAnsi"/>
                <w:b/>
                <w:color w:val="auto"/>
                <w:sz w:val="22"/>
                <w:szCs w:val="22"/>
                <w:lang w:val="en-GB"/>
              </w:rPr>
            </w:pPr>
          </w:p>
        </w:tc>
        <w:tc>
          <w:tcPr>
            <w:tcW w:w="5208" w:type="dxa"/>
            <w:shd w:val="clear" w:color="auto" w:fill="auto"/>
          </w:tcPr>
          <w:p w14:paraId="45B8E8B4" w14:textId="77777777"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Consultation 01482 391700</w:t>
            </w:r>
          </w:p>
          <w:p w14:paraId="61C420C6" w14:textId="77777777" w:rsidR="00A535F5" w:rsidRPr="0045246D" w:rsidRDefault="00A535F5" w:rsidP="00E368AA">
            <w:pPr>
              <w:jc w:val="both"/>
              <w:rPr>
                <w:rFonts w:cstheme="minorHAnsi"/>
                <w:color w:val="auto"/>
                <w:sz w:val="22"/>
                <w:szCs w:val="22"/>
                <w:lang w:val="en-GB"/>
              </w:rPr>
            </w:pPr>
          </w:p>
          <w:p w14:paraId="3C2A2E89" w14:textId="77777777"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Request for Service form to the Hub nearest to where the child lives</w:t>
            </w:r>
          </w:p>
          <w:p w14:paraId="48CB317D" w14:textId="5C45A740" w:rsidR="00A535F5" w:rsidRPr="0045246D" w:rsidRDefault="00487782" w:rsidP="00E368AA">
            <w:pPr>
              <w:jc w:val="both"/>
              <w:rPr>
                <w:rFonts w:cstheme="minorHAnsi"/>
                <w:sz w:val="22"/>
                <w:szCs w:val="22"/>
                <w:lang w:val="en-GB"/>
              </w:rPr>
            </w:pPr>
            <w:hyperlink r:id="rId17" w:history="1">
              <w:r w:rsidR="001406AA" w:rsidRPr="0045246D">
                <w:rPr>
                  <w:rStyle w:val="Hyperlink"/>
                  <w:rFonts w:cstheme="minorHAnsi"/>
                  <w:sz w:val="22"/>
                  <w:szCs w:val="22"/>
                  <w:lang w:val="en-GB"/>
                </w:rPr>
                <w:t>ehp.goole@eastriding.gov.uk</w:t>
              </w:r>
            </w:hyperlink>
          </w:p>
        </w:tc>
      </w:tr>
      <w:tr w:rsidR="00A535F5" w:rsidRPr="0045246D" w14:paraId="46F6C809" w14:textId="77777777" w:rsidTr="00C34600">
        <w:trPr>
          <w:trHeight w:val="808"/>
        </w:trPr>
        <w:tc>
          <w:tcPr>
            <w:tcW w:w="3093" w:type="dxa"/>
          </w:tcPr>
          <w:p w14:paraId="6243E1D0"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Local ER Children </w:t>
            </w:r>
          </w:p>
          <w:p w14:paraId="613AD522" w14:textId="77777777" w:rsidR="00A535F5" w:rsidRPr="0045246D" w:rsidRDefault="00A535F5" w:rsidP="00E368AA">
            <w:pPr>
              <w:jc w:val="both"/>
              <w:rPr>
                <w:rFonts w:cstheme="minorHAnsi"/>
                <w:color w:val="auto"/>
                <w:sz w:val="22"/>
                <w:szCs w:val="22"/>
                <w:lang w:val="en-GB"/>
              </w:rPr>
            </w:pPr>
            <w:r w:rsidRPr="0045246D">
              <w:rPr>
                <w:rFonts w:cstheme="minorHAnsi"/>
                <w:b/>
                <w:color w:val="auto"/>
                <w:sz w:val="22"/>
                <w:szCs w:val="22"/>
                <w:lang w:val="en-GB"/>
              </w:rPr>
              <w:t xml:space="preserve">Safeguarding Team </w:t>
            </w:r>
          </w:p>
        </w:tc>
        <w:tc>
          <w:tcPr>
            <w:tcW w:w="2963" w:type="dxa"/>
            <w:shd w:val="clear" w:color="auto" w:fill="auto"/>
          </w:tcPr>
          <w:p w14:paraId="36042DEB" w14:textId="77777777" w:rsidR="001406AA" w:rsidRPr="0045246D" w:rsidRDefault="001406AA" w:rsidP="00E368AA">
            <w:pPr>
              <w:jc w:val="both"/>
              <w:rPr>
                <w:rFonts w:cstheme="minorHAnsi"/>
                <w:sz w:val="22"/>
                <w:szCs w:val="22"/>
                <w:lang w:val="en-GB"/>
              </w:rPr>
            </w:pPr>
          </w:p>
          <w:p w14:paraId="290F5AC3" w14:textId="4BA28CE6" w:rsidR="00A535F5" w:rsidRPr="0045246D" w:rsidRDefault="001406AA" w:rsidP="00E368AA">
            <w:pPr>
              <w:jc w:val="both"/>
              <w:rPr>
                <w:rFonts w:cstheme="minorHAnsi"/>
                <w:sz w:val="22"/>
                <w:szCs w:val="22"/>
                <w:lang w:val="en-GB"/>
              </w:rPr>
            </w:pPr>
            <w:r w:rsidRPr="0045246D">
              <w:rPr>
                <w:rFonts w:cstheme="minorHAnsi"/>
                <w:sz w:val="22"/>
                <w:szCs w:val="22"/>
                <w:lang w:val="en-GB"/>
              </w:rPr>
              <w:t>Goole Safeguarding Team</w:t>
            </w:r>
          </w:p>
        </w:tc>
        <w:tc>
          <w:tcPr>
            <w:tcW w:w="5208" w:type="dxa"/>
            <w:shd w:val="clear" w:color="auto" w:fill="auto"/>
          </w:tcPr>
          <w:p w14:paraId="4D19A369" w14:textId="77777777" w:rsidR="00A535F5" w:rsidRPr="0045246D" w:rsidRDefault="00A535F5" w:rsidP="00E368AA">
            <w:pPr>
              <w:jc w:val="both"/>
              <w:rPr>
                <w:rFonts w:cstheme="minorHAnsi"/>
                <w:sz w:val="22"/>
                <w:szCs w:val="22"/>
                <w:lang w:val="en-GB"/>
              </w:rPr>
            </w:pPr>
          </w:p>
          <w:p w14:paraId="6B9ED24D" w14:textId="14F6997B" w:rsidR="00A535F5" w:rsidRPr="0045246D" w:rsidRDefault="001406AA" w:rsidP="00E368AA">
            <w:pPr>
              <w:jc w:val="both"/>
              <w:rPr>
                <w:rFonts w:cstheme="minorHAnsi"/>
                <w:sz w:val="22"/>
                <w:szCs w:val="22"/>
                <w:lang w:val="en-GB"/>
              </w:rPr>
            </w:pPr>
            <w:r w:rsidRPr="0045246D">
              <w:rPr>
                <w:rFonts w:cstheme="minorHAnsi"/>
                <w:sz w:val="22"/>
                <w:szCs w:val="22"/>
                <w:lang w:val="en-GB"/>
              </w:rPr>
              <w:t>01482 396842</w:t>
            </w:r>
          </w:p>
        </w:tc>
      </w:tr>
      <w:tr w:rsidR="00A535F5" w:rsidRPr="0045246D" w14:paraId="22F7FA87" w14:textId="77777777" w:rsidTr="00C34600">
        <w:trPr>
          <w:trHeight w:val="808"/>
        </w:trPr>
        <w:tc>
          <w:tcPr>
            <w:tcW w:w="3093" w:type="dxa"/>
          </w:tcPr>
          <w:p w14:paraId="0464E90D"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Local ER Children </w:t>
            </w:r>
          </w:p>
          <w:p w14:paraId="2E4D3ACA"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Safeguarding Team Manager </w:t>
            </w:r>
          </w:p>
        </w:tc>
        <w:tc>
          <w:tcPr>
            <w:tcW w:w="2963" w:type="dxa"/>
            <w:shd w:val="clear" w:color="auto" w:fill="auto"/>
          </w:tcPr>
          <w:p w14:paraId="63D53185" w14:textId="77777777" w:rsidR="00A535F5" w:rsidRPr="0045246D" w:rsidRDefault="00A535F5" w:rsidP="00E368AA">
            <w:pPr>
              <w:jc w:val="both"/>
              <w:rPr>
                <w:rFonts w:cstheme="minorHAnsi"/>
                <w:sz w:val="22"/>
                <w:szCs w:val="22"/>
                <w:lang w:val="en-GB"/>
              </w:rPr>
            </w:pPr>
          </w:p>
        </w:tc>
        <w:tc>
          <w:tcPr>
            <w:tcW w:w="5208" w:type="dxa"/>
            <w:shd w:val="clear" w:color="auto" w:fill="auto"/>
          </w:tcPr>
          <w:p w14:paraId="04D9A8DE" w14:textId="77777777" w:rsidR="00A535F5" w:rsidRPr="0045246D" w:rsidRDefault="00A535F5" w:rsidP="00E368AA">
            <w:pPr>
              <w:jc w:val="both"/>
              <w:rPr>
                <w:rFonts w:cstheme="minorHAnsi"/>
                <w:sz w:val="22"/>
                <w:szCs w:val="22"/>
                <w:lang w:val="en-GB"/>
              </w:rPr>
            </w:pPr>
          </w:p>
          <w:p w14:paraId="29629CAE" w14:textId="772E20BB" w:rsidR="00A535F5" w:rsidRPr="0045246D" w:rsidRDefault="001406AA" w:rsidP="00E368AA">
            <w:pPr>
              <w:jc w:val="both"/>
              <w:rPr>
                <w:rStyle w:val="Hyperlink"/>
                <w:rFonts w:cstheme="minorHAnsi"/>
                <w:sz w:val="22"/>
                <w:szCs w:val="22"/>
                <w:lang w:val="en-GB"/>
              </w:rPr>
            </w:pPr>
            <w:r w:rsidRPr="0045246D">
              <w:rPr>
                <w:sz w:val="22"/>
                <w:szCs w:val="22"/>
                <w:lang w:val="en-GB"/>
              </w:rPr>
              <w:t>caroline.X.sykes</w:t>
            </w:r>
            <w:hyperlink r:id="rId18" w:history="1">
              <w:r w:rsidR="00A535F5" w:rsidRPr="0045246D">
                <w:rPr>
                  <w:rStyle w:val="Hyperlink"/>
                  <w:rFonts w:cstheme="minorHAnsi"/>
                  <w:sz w:val="22"/>
                  <w:szCs w:val="22"/>
                  <w:lang w:val="en-GB"/>
                </w:rPr>
                <w:t>@eastriding.gov.uk</w:t>
              </w:r>
            </w:hyperlink>
          </w:p>
          <w:p w14:paraId="2CC27AE7" w14:textId="3FAAA802" w:rsidR="001406AA" w:rsidRPr="0045246D" w:rsidRDefault="001406AA" w:rsidP="001406AA">
            <w:pPr>
              <w:jc w:val="both"/>
              <w:rPr>
                <w:rStyle w:val="Hyperlink"/>
                <w:rFonts w:cstheme="minorHAnsi"/>
                <w:sz w:val="22"/>
                <w:szCs w:val="22"/>
                <w:lang w:val="en-GB"/>
              </w:rPr>
            </w:pPr>
            <w:r w:rsidRPr="0045246D">
              <w:rPr>
                <w:rStyle w:val="Hyperlink"/>
                <w:sz w:val="22"/>
                <w:szCs w:val="22"/>
                <w:lang w:val="en-GB"/>
              </w:rPr>
              <w:t>amy.windsor</w:t>
            </w:r>
            <w:hyperlink r:id="rId19" w:history="1">
              <w:r w:rsidRPr="0045246D">
                <w:rPr>
                  <w:rStyle w:val="Hyperlink"/>
                  <w:rFonts w:cstheme="minorHAnsi"/>
                  <w:sz w:val="22"/>
                  <w:szCs w:val="22"/>
                  <w:lang w:val="en-GB"/>
                </w:rPr>
                <w:t>@eastriding.gov.uk</w:t>
              </w:r>
            </w:hyperlink>
          </w:p>
          <w:p w14:paraId="2D2FEF31" w14:textId="3BF1C184" w:rsidR="001406AA" w:rsidRPr="0045246D" w:rsidRDefault="001406AA" w:rsidP="00E368AA">
            <w:pPr>
              <w:jc w:val="both"/>
              <w:rPr>
                <w:rFonts w:cstheme="minorHAnsi"/>
                <w:sz w:val="22"/>
                <w:szCs w:val="22"/>
                <w:lang w:val="en-GB"/>
              </w:rPr>
            </w:pPr>
          </w:p>
        </w:tc>
      </w:tr>
      <w:tr w:rsidR="00A535F5" w:rsidRPr="0045246D" w14:paraId="78A98EAD" w14:textId="77777777" w:rsidTr="00C34600">
        <w:trPr>
          <w:trHeight w:val="2035"/>
        </w:trPr>
        <w:tc>
          <w:tcPr>
            <w:tcW w:w="3093" w:type="dxa"/>
          </w:tcPr>
          <w:p w14:paraId="1E52CAB6"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Safeguarding in Education Team Manager</w:t>
            </w:r>
          </w:p>
        </w:tc>
        <w:tc>
          <w:tcPr>
            <w:tcW w:w="2963" w:type="dxa"/>
            <w:shd w:val="clear" w:color="auto" w:fill="auto"/>
          </w:tcPr>
          <w:p w14:paraId="69376E66" w14:textId="77777777" w:rsidR="00A535F5" w:rsidRPr="0045246D" w:rsidRDefault="00A535F5" w:rsidP="00E368AA">
            <w:pPr>
              <w:jc w:val="both"/>
              <w:rPr>
                <w:rFonts w:cstheme="minorHAnsi"/>
                <w:bCs/>
                <w:color w:val="auto"/>
                <w:sz w:val="22"/>
                <w:szCs w:val="22"/>
                <w:lang w:val="en-GB"/>
              </w:rPr>
            </w:pPr>
            <w:r w:rsidRPr="0045246D">
              <w:rPr>
                <w:rFonts w:cstheme="minorHAnsi"/>
                <w:bCs/>
                <w:color w:val="auto"/>
                <w:sz w:val="22"/>
                <w:szCs w:val="22"/>
                <w:lang w:val="en-GB"/>
              </w:rPr>
              <w:t>Chris Hamling</w:t>
            </w:r>
          </w:p>
          <w:p w14:paraId="0E93276F"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 xml:space="preserve">General strategic and operational School Safeguarding &amp; CP advice </w:t>
            </w:r>
          </w:p>
          <w:p w14:paraId="3E5C81C6" w14:textId="77777777" w:rsidR="00A535F5" w:rsidRPr="0045246D" w:rsidRDefault="00A535F5" w:rsidP="00E368AA">
            <w:pPr>
              <w:jc w:val="both"/>
              <w:rPr>
                <w:rFonts w:cstheme="minorHAnsi"/>
                <w:color w:val="auto"/>
                <w:sz w:val="22"/>
                <w:szCs w:val="22"/>
                <w:lang w:val="en-GB"/>
              </w:rPr>
            </w:pPr>
          </w:p>
        </w:tc>
        <w:tc>
          <w:tcPr>
            <w:tcW w:w="5208" w:type="dxa"/>
            <w:shd w:val="clear" w:color="auto" w:fill="auto"/>
          </w:tcPr>
          <w:p w14:paraId="7DEB6876" w14:textId="10FC3B28" w:rsidR="00A535F5" w:rsidRPr="0045246D" w:rsidRDefault="00487782" w:rsidP="00E368AA">
            <w:pPr>
              <w:jc w:val="both"/>
              <w:rPr>
                <w:rFonts w:cstheme="minorHAnsi"/>
                <w:sz w:val="22"/>
                <w:szCs w:val="22"/>
                <w:lang w:val="en-GB"/>
              </w:rPr>
            </w:pPr>
            <w:hyperlink r:id="rId20" w:history="1">
              <w:r w:rsidR="00401837" w:rsidRPr="0045246D">
                <w:rPr>
                  <w:rStyle w:val="Hyperlink"/>
                  <w:rFonts w:cstheme="minorHAnsi"/>
                  <w:sz w:val="22"/>
                  <w:szCs w:val="22"/>
                  <w:lang w:val="en-GB"/>
                </w:rPr>
                <w:t>chris.hamling@eastriding.gov.uk</w:t>
              </w:r>
            </w:hyperlink>
          </w:p>
          <w:p w14:paraId="4272FA64" w14:textId="5785B169"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01482 392251</w:t>
            </w:r>
          </w:p>
          <w:p w14:paraId="4FFCA099" w14:textId="77777777"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safeguardingineducation@eastriding.gov.uk</w:t>
            </w:r>
          </w:p>
          <w:p w14:paraId="29A9F85B" w14:textId="77777777" w:rsidR="00A535F5" w:rsidRPr="0045246D" w:rsidRDefault="00A535F5" w:rsidP="00E368AA">
            <w:pPr>
              <w:jc w:val="both"/>
              <w:rPr>
                <w:rFonts w:cstheme="minorHAnsi"/>
                <w:sz w:val="22"/>
                <w:szCs w:val="22"/>
                <w:lang w:val="en-GB"/>
              </w:rPr>
            </w:pPr>
          </w:p>
        </w:tc>
      </w:tr>
      <w:tr w:rsidR="00A535F5" w:rsidRPr="0045246D" w14:paraId="402C54E7" w14:textId="77777777" w:rsidTr="00E368AA">
        <w:trPr>
          <w:trHeight w:val="872"/>
        </w:trPr>
        <w:tc>
          <w:tcPr>
            <w:tcW w:w="3093" w:type="dxa"/>
          </w:tcPr>
          <w:p w14:paraId="1BD377F7"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ERYC LADO </w:t>
            </w:r>
          </w:p>
        </w:tc>
        <w:tc>
          <w:tcPr>
            <w:tcW w:w="2963" w:type="dxa"/>
          </w:tcPr>
          <w:p w14:paraId="2DF0085E" w14:textId="208F24F0" w:rsidR="000A3F9B" w:rsidRPr="0045246D" w:rsidRDefault="000A3F9B" w:rsidP="00E368AA">
            <w:pPr>
              <w:rPr>
                <w:color w:val="auto"/>
                <w:sz w:val="22"/>
                <w:szCs w:val="22"/>
                <w:lang w:val="en-GB"/>
              </w:rPr>
            </w:pPr>
            <w:r w:rsidRPr="0045246D">
              <w:rPr>
                <w:color w:val="auto"/>
                <w:sz w:val="22"/>
                <w:szCs w:val="22"/>
                <w:lang w:val="en-GB"/>
              </w:rPr>
              <w:t>Jayne Hammill</w:t>
            </w:r>
          </w:p>
          <w:p w14:paraId="1AADEE9D" w14:textId="6C7DBCF0"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 xml:space="preserve">Referral of possible allegations against staff &amp; volunteers. </w:t>
            </w:r>
          </w:p>
        </w:tc>
        <w:tc>
          <w:tcPr>
            <w:tcW w:w="5208" w:type="dxa"/>
          </w:tcPr>
          <w:p w14:paraId="1DA7B323" w14:textId="77777777"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LADO@eastriding.gov.uk</w:t>
            </w:r>
          </w:p>
          <w:p w14:paraId="71FF1DC3" w14:textId="37762C9F" w:rsidR="00401837" w:rsidRPr="0045246D" w:rsidRDefault="00487782" w:rsidP="00401837">
            <w:pPr>
              <w:spacing w:before="100" w:after="0"/>
              <w:rPr>
                <w:rFonts w:eastAsiaTheme="minorEastAsia" w:cstheme="minorHAnsi"/>
                <w:color w:val="D7230D" w:themeColor="accent6" w:themeShade="BF"/>
                <w:sz w:val="22"/>
                <w:szCs w:val="22"/>
                <w:u w:val="single"/>
                <w:lang w:val="en-GB" w:eastAsia="en-US"/>
              </w:rPr>
            </w:pPr>
            <w:hyperlink r:id="rId21">
              <w:r w:rsidR="00401837" w:rsidRPr="0045246D">
                <w:rPr>
                  <w:rFonts w:eastAsiaTheme="minorEastAsia" w:cstheme="minorHAnsi"/>
                  <w:color w:val="D7230D" w:themeColor="accent6" w:themeShade="BF"/>
                  <w:sz w:val="22"/>
                  <w:szCs w:val="22"/>
                  <w:u w:val="single"/>
                  <w:lang w:val="en-GB" w:eastAsia="en-US"/>
                </w:rPr>
                <w:t>Jayne.Hammill@eastriding.gov.uk</w:t>
              </w:r>
            </w:hyperlink>
          </w:p>
          <w:p w14:paraId="03DB9A98" w14:textId="77777777" w:rsidR="00A535F5" w:rsidRPr="0045246D" w:rsidRDefault="00401837" w:rsidP="00401837">
            <w:pPr>
              <w:spacing w:before="100" w:after="0"/>
              <w:rPr>
                <w:rFonts w:eastAsia="Roboto" w:cstheme="minorHAnsi"/>
                <w:color w:val="auto"/>
                <w:sz w:val="22"/>
                <w:szCs w:val="22"/>
                <w:lang w:val="en-GB" w:eastAsia="en-US"/>
              </w:rPr>
            </w:pPr>
            <w:r w:rsidRPr="0045246D">
              <w:rPr>
                <w:rFonts w:eastAsia="Roboto" w:cstheme="minorHAnsi"/>
                <w:color w:val="auto"/>
                <w:sz w:val="22"/>
                <w:szCs w:val="22"/>
                <w:lang w:val="en-GB" w:eastAsia="en-US"/>
              </w:rPr>
              <w:t>(01482) 396999</w:t>
            </w:r>
          </w:p>
          <w:p w14:paraId="458FFEBC" w14:textId="1D5292EF" w:rsidR="00401837" w:rsidRPr="0045246D" w:rsidRDefault="00401837" w:rsidP="00401837">
            <w:pPr>
              <w:spacing w:before="100" w:after="0"/>
              <w:rPr>
                <w:rFonts w:eastAsia="Roboto" w:cstheme="minorHAnsi"/>
                <w:color w:val="212123"/>
                <w:sz w:val="22"/>
                <w:szCs w:val="22"/>
                <w:lang w:val="en-GB" w:eastAsia="en-US"/>
              </w:rPr>
            </w:pPr>
          </w:p>
        </w:tc>
      </w:tr>
      <w:tr w:rsidR="00A535F5" w:rsidRPr="0045246D" w14:paraId="3C88BA30" w14:textId="77777777" w:rsidTr="00E368AA">
        <w:trPr>
          <w:trHeight w:val="1339"/>
        </w:trPr>
        <w:tc>
          <w:tcPr>
            <w:tcW w:w="3093" w:type="dxa"/>
          </w:tcPr>
          <w:p w14:paraId="7FC1FD41"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School critical incident, bomb threats etc &amp; Educational Visits Emergencies (not Child Protection)  </w:t>
            </w:r>
          </w:p>
        </w:tc>
        <w:tc>
          <w:tcPr>
            <w:tcW w:w="2963" w:type="dxa"/>
          </w:tcPr>
          <w:p w14:paraId="501D9090"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24-hour Guidance &amp; support</w:t>
            </w:r>
          </w:p>
        </w:tc>
        <w:tc>
          <w:tcPr>
            <w:tcW w:w="5208" w:type="dxa"/>
          </w:tcPr>
          <w:p w14:paraId="193FB829" w14:textId="320DCB9A"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01482 392999</w:t>
            </w:r>
          </w:p>
        </w:tc>
      </w:tr>
      <w:tr w:rsidR="00A535F5" w:rsidRPr="0045246D" w14:paraId="7572C5C1" w14:textId="77777777" w:rsidTr="00E368AA">
        <w:trPr>
          <w:trHeight w:val="808"/>
        </w:trPr>
        <w:tc>
          <w:tcPr>
            <w:tcW w:w="3093" w:type="dxa"/>
          </w:tcPr>
          <w:p w14:paraId="645B8D3D"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Humberside Police </w:t>
            </w:r>
          </w:p>
          <w:p w14:paraId="27465A24" w14:textId="77777777" w:rsidR="00A535F5" w:rsidRPr="0045246D" w:rsidRDefault="00A535F5" w:rsidP="00E368AA">
            <w:pPr>
              <w:jc w:val="both"/>
              <w:rPr>
                <w:rFonts w:cstheme="minorHAnsi"/>
                <w:b/>
                <w:color w:val="auto"/>
                <w:sz w:val="22"/>
                <w:szCs w:val="22"/>
                <w:lang w:val="en-GB"/>
              </w:rPr>
            </w:pPr>
          </w:p>
        </w:tc>
        <w:tc>
          <w:tcPr>
            <w:tcW w:w="2963" w:type="dxa"/>
          </w:tcPr>
          <w:p w14:paraId="50FCF004" w14:textId="77777777" w:rsidR="00A535F5" w:rsidRPr="0045246D" w:rsidRDefault="00A535F5" w:rsidP="00E368AA">
            <w:pPr>
              <w:rPr>
                <w:rFonts w:cstheme="minorHAnsi"/>
                <w:color w:val="auto"/>
                <w:sz w:val="22"/>
                <w:szCs w:val="22"/>
                <w:lang w:val="en-GB"/>
              </w:rPr>
            </w:pPr>
            <w:r w:rsidRPr="0045246D">
              <w:rPr>
                <w:rFonts w:cstheme="minorHAnsi"/>
                <w:b/>
                <w:color w:val="auto"/>
                <w:sz w:val="22"/>
                <w:szCs w:val="22"/>
                <w:lang w:val="en-GB"/>
              </w:rPr>
              <w:t>ER Protecting Vulnerable People Unit</w:t>
            </w:r>
          </w:p>
        </w:tc>
        <w:tc>
          <w:tcPr>
            <w:tcW w:w="5208" w:type="dxa"/>
          </w:tcPr>
          <w:p w14:paraId="1290BA99" w14:textId="77777777" w:rsidR="00A535F5" w:rsidRPr="0045246D" w:rsidRDefault="00A535F5" w:rsidP="00E368AA">
            <w:pPr>
              <w:jc w:val="both"/>
              <w:rPr>
                <w:rFonts w:cstheme="minorHAnsi"/>
                <w:bCs/>
                <w:color w:val="auto"/>
                <w:sz w:val="22"/>
                <w:szCs w:val="22"/>
                <w:lang w:val="en-GB"/>
              </w:rPr>
            </w:pPr>
            <w:r w:rsidRPr="0045246D">
              <w:rPr>
                <w:rFonts w:cstheme="minorHAnsi"/>
                <w:bCs/>
                <w:color w:val="auto"/>
                <w:sz w:val="22"/>
                <w:szCs w:val="22"/>
                <w:lang w:val="en-GB"/>
              </w:rPr>
              <w:t xml:space="preserve">01482 220809 </w:t>
            </w:r>
          </w:p>
          <w:p w14:paraId="55533DB2" w14:textId="77777777" w:rsidR="00A535F5" w:rsidRPr="0045246D" w:rsidRDefault="00A535F5" w:rsidP="00E368AA">
            <w:pPr>
              <w:jc w:val="both"/>
              <w:rPr>
                <w:rFonts w:cstheme="minorHAnsi"/>
                <w:color w:val="auto"/>
                <w:sz w:val="22"/>
                <w:szCs w:val="22"/>
                <w:lang w:val="en-GB"/>
              </w:rPr>
            </w:pPr>
          </w:p>
        </w:tc>
      </w:tr>
      <w:tr w:rsidR="00A535F5" w:rsidRPr="0045246D" w14:paraId="1E57C117" w14:textId="77777777" w:rsidTr="00E368AA">
        <w:trPr>
          <w:trHeight w:val="808"/>
        </w:trPr>
        <w:tc>
          <w:tcPr>
            <w:tcW w:w="3093" w:type="dxa"/>
          </w:tcPr>
          <w:p w14:paraId="4F197320"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Humberside Police </w:t>
            </w:r>
          </w:p>
          <w:p w14:paraId="1E626FC3" w14:textId="77777777" w:rsidR="00A535F5" w:rsidRPr="0045246D" w:rsidRDefault="00A535F5" w:rsidP="00E368AA">
            <w:pPr>
              <w:jc w:val="both"/>
              <w:rPr>
                <w:rFonts w:cstheme="minorHAnsi"/>
                <w:b/>
                <w:color w:val="auto"/>
                <w:sz w:val="22"/>
                <w:szCs w:val="22"/>
                <w:lang w:val="en-GB"/>
              </w:rPr>
            </w:pPr>
          </w:p>
        </w:tc>
        <w:tc>
          <w:tcPr>
            <w:tcW w:w="2963" w:type="dxa"/>
          </w:tcPr>
          <w:p w14:paraId="41665D36"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Hate Crime / incident reporting </w:t>
            </w:r>
          </w:p>
        </w:tc>
        <w:tc>
          <w:tcPr>
            <w:tcW w:w="5208" w:type="dxa"/>
          </w:tcPr>
          <w:p w14:paraId="0F12C480" w14:textId="77777777" w:rsidR="00A535F5" w:rsidRPr="0045246D" w:rsidRDefault="00A535F5" w:rsidP="00E368AA">
            <w:pPr>
              <w:jc w:val="both"/>
              <w:rPr>
                <w:rFonts w:cstheme="minorHAnsi"/>
                <w:bCs/>
                <w:color w:val="auto"/>
                <w:sz w:val="22"/>
                <w:szCs w:val="22"/>
                <w:lang w:val="en-GB"/>
              </w:rPr>
            </w:pPr>
            <w:r w:rsidRPr="0045246D">
              <w:rPr>
                <w:rFonts w:cstheme="minorHAnsi"/>
                <w:bCs/>
                <w:color w:val="auto"/>
                <w:sz w:val="22"/>
                <w:szCs w:val="22"/>
                <w:lang w:val="en-GB"/>
              </w:rPr>
              <w:t>101</w:t>
            </w:r>
          </w:p>
          <w:p w14:paraId="5E091AD8" w14:textId="77777777" w:rsidR="00A535F5" w:rsidRPr="0045246D" w:rsidRDefault="00A535F5" w:rsidP="00E368AA">
            <w:pPr>
              <w:jc w:val="both"/>
              <w:rPr>
                <w:rFonts w:cstheme="minorHAnsi"/>
                <w:bCs/>
                <w:color w:val="auto"/>
                <w:sz w:val="22"/>
                <w:szCs w:val="22"/>
                <w:lang w:val="en-GB"/>
              </w:rPr>
            </w:pPr>
            <w:r w:rsidRPr="0045246D">
              <w:rPr>
                <w:rFonts w:cstheme="minorHAnsi"/>
                <w:bCs/>
                <w:color w:val="auto"/>
                <w:sz w:val="22"/>
                <w:szCs w:val="22"/>
                <w:lang w:val="en-GB"/>
              </w:rPr>
              <w:t>https://www.reportingcrime.uk/HPhatecrime/</w:t>
            </w:r>
          </w:p>
        </w:tc>
      </w:tr>
      <w:tr w:rsidR="00A535F5" w:rsidRPr="0045246D" w14:paraId="747208EA" w14:textId="77777777" w:rsidTr="00E368AA">
        <w:trPr>
          <w:trHeight w:val="1213"/>
        </w:trPr>
        <w:tc>
          <w:tcPr>
            <w:tcW w:w="3093" w:type="dxa"/>
          </w:tcPr>
          <w:p w14:paraId="2797430F"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lastRenderedPageBreak/>
              <w:t xml:space="preserve">East Riding Safeguarding Children Partnership  </w:t>
            </w:r>
          </w:p>
        </w:tc>
        <w:tc>
          <w:tcPr>
            <w:tcW w:w="2963" w:type="dxa"/>
          </w:tcPr>
          <w:p w14:paraId="70F456A9" w14:textId="77777777"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 xml:space="preserve">General strategic and operational Safeguarding &amp; CP advice and multiagency training </w:t>
            </w:r>
          </w:p>
        </w:tc>
        <w:tc>
          <w:tcPr>
            <w:tcW w:w="5208" w:type="dxa"/>
          </w:tcPr>
          <w:p w14:paraId="68AD84C8" w14:textId="07130E80" w:rsidR="00A535F5" w:rsidRPr="0045246D" w:rsidRDefault="00487782" w:rsidP="00E368AA">
            <w:pPr>
              <w:jc w:val="both"/>
              <w:rPr>
                <w:rFonts w:cstheme="minorHAnsi"/>
                <w:sz w:val="22"/>
                <w:szCs w:val="22"/>
                <w:lang w:val="en-GB"/>
              </w:rPr>
            </w:pPr>
            <w:hyperlink r:id="rId22" w:tooltip="Original URL: https://www.erscp.co.uk/. Click or tap if you trust this link." w:history="1">
              <w:hyperlink r:id="rId23" w:history="1">
                <w:r w:rsidR="00A535F5" w:rsidRPr="0045246D">
                  <w:rPr>
                    <w:rStyle w:val="Hyperlink"/>
                    <w:rFonts w:cstheme="minorHAnsi"/>
                    <w:sz w:val="22"/>
                    <w:szCs w:val="22"/>
                    <w:lang w:val="en-GB"/>
                  </w:rPr>
                  <w:t>https://www.erscp.co.uk/</w:t>
                </w:r>
              </w:hyperlink>
            </w:hyperlink>
          </w:p>
          <w:p w14:paraId="63CBE25E" w14:textId="77777777"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01482 396994</w:t>
            </w:r>
          </w:p>
          <w:p w14:paraId="1FB817B4" w14:textId="77777777" w:rsidR="00A535F5" w:rsidRPr="0045246D" w:rsidRDefault="00A535F5" w:rsidP="00E368AA">
            <w:pPr>
              <w:jc w:val="both"/>
              <w:rPr>
                <w:rFonts w:cstheme="minorHAnsi"/>
                <w:sz w:val="22"/>
                <w:szCs w:val="22"/>
                <w:lang w:val="en-GB"/>
              </w:rPr>
            </w:pPr>
            <w:r w:rsidRPr="0045246D">
              <w:rPr>
                <w:rFonts w:cstheme="minorHAnsi"/>
                <w:color w:val="auto"/>
                <w:sz w:val="22"/>
                <w:szCs w:val="22"/>
                <w:lang w:val="en-GB"/>
              </w:rPr>
              <w:t>erscp.enquiries@eastriding.gov.uk</w:t>
            </w:r>
          </w:p>
        </w:tc>
      </w:tr>
      <w:tr w:rsidR="00A535F5" w:rsidRPr="0045246D" w14:paraId="2A22D41C" w14:textId="77777777" w:rsidTr="00E368AA">
        <w:trPr>
          <w:trHeight w:val="644"/>
        </w:trPr>
        <w:tc>
          <w:tcPr>
            <w:tcW w:w="3093" w:type="dxa"/>
          </w:tcPr>
          <w:p w14:paraId="55CCDF82"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ER Safeguarding Children Partnership Training </w:t>
            </w:r>
          </w:p>
        </w:tc>
        <w:tc>
          <w:tcPr>
            <w:tcW w:w="2963" w:type="dxa"/>
          </w:tcPr>
          <w:p w14:paraId="2FA76AA6" w14:textId="77777777"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Training Admin &amp; Information</w:t>
            </w:r>
          </w:p>
        </w:tc>
        <w:tc>
          <w:tcPr>
            <w:tcW w:w="5208" w:type="dxa"/>
          </w:tcPr>
          <w:p w14:paraId="44B335C6" w14:textId="77777777"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erscp.training@eastriding.gov.uk</w:t>
            </w:r>
          </w:p>
        </w:tc>
      </w:tr>
      <w:tr w:rsidR="00A535F5" w:rsidRPr="0045246D" w14:paraId="59FE4124" w14:textId="77777777" w:rsidTr="00E368AA">
        <w:trPr>
          <w:trHeight w:val="1056"/>
        </w:trPr>
        <w:tc>
          <w:tcPr>
            <w:tcW w:w="3093" w:type="dxa"/>
          </w:tcPr>
          <w:p w14:paraId="152FEE39" w14:textId="77777777" w:rsidR="00A535F5" w:rsidRPr="0045246D" w:rsidRDefault="00A535F5" w:rsidP="00E368AA">
            <w:pPr>
              <w:jc w:val="both"/>
              <w:rPr>
                <w:rFonts w:cstheme="minorHAnsi"/>
                <w:b/>
                <w:color w:val="auto"/>
                <w:sz w:val="22"/>
                <w:szCs w:val="22"/>
                <w:lang w:val="en-GB"/>
              </w:rPr>
            </w:pPr>
            <w:bookmarkStart w:id="4" w:name="_Hlk111028177"/>
            <w:r w:rsidRPr="0045246D">
              <w:rPr>
                <w:rFonts w:cstheme="minorHAnsi"/>
                <w:b/>
                <w:color w:val="auto"/>
                <w:sz w:val="22"/>
                <w:szCs w:val="22"/>
                <w:lang w:val="en-GB"/>
              </w:rPr>
              <w:t xml:space="preserve">Hull </w:t>
            </w:r>
          </w:p>
          <w:p w14:paraId="6AD2AF16"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North Yorks </w:t>
            </w:r>
          </w:p>
          <w:p w14:paraId="2F93C98B"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North Lincs  </w:t>
            </w:r>
          </w:p>
          <w:p w14:paraId="53A7985C"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 xml:space="preserve">North East Lincs </w:t>
            </w:r>
          </w:p>
        </w:tc>
        <w:tc>
          <w:tcPr>
            <w:tcW w:w="2963" w:type="dxa"/>
          </w:tcPr>
          <w:p w14:paraId="5F8CEA78" w14:textId="77777777"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Children’s Social Care</w:t>
            </w:r>
          </w:p>
          <w:p w14:paraId="3C0BF0C2" w14:textId="77777777" w:rsidR="00A535F5" w:rsidRPr="0045246D" w:rsidRDefault="00A535F5" w:rsidP="00E368AA">
            <w:pPr>
              <w:jc w:val="both"/>
              <w:rPr>
                <w:rFonts w:cstheme="minorHAnsi"/>
                <w:color w:val="auto"/>
                <w:sz w:val="22"/>
                <w:szCs w:val="22"/>
                <w:lang w:val="en-GB"/>
              </w:rPr>
            </w:pPr>
          </w:p>
        </w:tc>
        <w:tc>
          <w:tcPr>
            <w:tcW w:w="5208" w:type="dxa"/>
          </w:tcPr>
          <w:p w14:paraId="31202349" w14:textId="77777777"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01482 448879  EDT  01482 300304</w:t>
            </w:r>
          </w:p>
          <w:p w14:paraId="38F67512" w14:textId="77777777"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01609 780780  EDT  01609 780780</w:t>
            </w:r>
          </w:p>
          <w:p w14:paraId="61F60D4D" w14:textId="77777777"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01724 296500  EDT  01724 296500</w:t>
            </w:r>
          </w:p>
          <w:p w14:paraId="3769340A" w14:textId="77777777" w:rsidR="00A535F5" w:rsidRPr="0045246D" w:rsidRDefault="00A535F5" w:rsidP="00E368AA">
            <w:pPr>
              <w:jc w:val="both"/>
              <w:rPr>
                <w:rFonts w:cstheme="minorHAnsi"/>
                <w:sz w:val="22"/>
                <w:szCs w:val="22"/>
                <w:lang w:val="en-GB"/>
              </w:rPr>
            </w:pPr>
            <w:r w:rsidRPr="0045246D">
              <w:rPr>
                <w:rFonts w:cstheme="minorHAnsi"/>
                <w:color w:val="auto"/>
                <w:sz w:val="22"/>
                <w:szCs w:val="22"/>
                <w:lang w:val="en-GB"/>
              </w:rPr>
              <w:t>01472 326292  EDT  01472 326292</w:t>
            </w:r>
          </w:p>
        </w:tc>
      </w:tr>
      <w:bookmarkEnd w:id="4"/>
      <w:tr w:rsidR="00A535F5" w:rsidRPr="0045246D" w14:paraId="726F20B4" w14:textId="77777777" w:rsidTr="00E368AA">
        <w:trPr>
          <w:trHeight w:val="834"/>
        </w:trPr>
        <w:tc>
          <w:tcPr>
            <w:tcW w:w="3093" w:type="dxa"/>
          </w:tcPr>
          <w:p w14:paraId="0A15F64C" w14:textId="77777777" w:rsidR="00A535F5" w:rsidRPr="0045246D" w:rsidRDefault="00A535F5" w:rsidP="00E368AA">
            <w:pPr>
              <w:jc w:val="both"/>
              <w:rPr>
                <w:rFonts w:cstheme="minorHAnsi"/>
                <w:b/>
                <w:color w:val="auto"/>
                <w:sz w:val="22"/>
                <w:szCs w:val="22"/>
                <w:lang w:val="en-GB"/>
              </w:rPr>
            </w:pPr>
            <w:r w:rsidRPr="0045246D">
              <w:rPr>
                <w:rFonts w:cstheme="minorHAnsi"/>
                <w:b/>
                <w:color w:val="auto"/>
                <w:sz w:val="22"/>
                <w:szCs w:val="22"/>
                <w:lang w:val="en-GB"/>
              </w:rPr>
              <w:t>Prevent Referral</w:t>
            </w:r>
          </w:p>
        </w:tc>
        <w:tc>
          <w:tcPr>
            <w:tcW w:w="2963" w:type="dxa"/>
          </w:tcPr>
          <w:p w14:paraId="07966A86" w14:textId="77777777"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 xml:space="preserve">Humberside Police </w:t>
            </w:r>
          </w:p>
          <w:p w14:paraId="308150E6" w14:textId="77777777" w:rsidR="00A535F5" w:rsidRPr="0045246D" w:rsidRDefault="00A535F5" w:rsidP="00E368AA">
            <w:pPr>
              <w:jc w:val="both"/>
              <w:rPr>
                <w:rFonts w:cstheme="minorHAnsi"/>
                <w:color w:val="auto"/>
                <w:sz w:val="22"/>
                <w:szCs w:val="22"/>
                <w:lang w:val="en-GB"/>
              </w:rPr>
            </w:pPr>
            <w:r w:rsidRPr="0045246D">
              <w:rPr>
                <w:rFonts w:cstheme="minorHAnsi"/>
                <w:color w:val="auto"/>
                <w:sz w:val="22"/>
                <w:szCs w:val="22"/>
                <w:lang w:val="en-GB"/>
              </w:rPr>
              <w:t xml:space="preserve">ERY LA </w:t>
            </w:r>
          </w:p>
        </w:tc>
        <w:tc>
          <w:tcPr>
            <w:tcW w:w="5208" w:type="dxa"/>
          </w:tcPr>
          <w:p w14:paraId="6C096690" w14:textId="01200012" w:rsidR="00A535F5" w:rsidRPr="0045246D" w:rsidRDefault="00A535F5" w:rsidP="00E368AA">
            <w:pPr>
              <w:jc w:val="both"/>
              <w:rPr>
                <w:rFonts w:cstheme="minorHAnsi"/>
                <w:sz w:val="22"/>
                <w:szCs w:val="22"/>
                <w:lang w:val="en-GB"/>
              </w:rPr>
            </w:pPr>
            <w:r w:rsidRPr="0045246D">
              <w:rPr>
                <w:rFonts w:cstheme="minorHAnsi"/>
                <w:sz w:val="22"/>
                <w:szCs w:val="22"/>
                <w:lang w:val="en-GB"/>
              </w:rPr>
              <w:t xml:space="preserve">101 / </w:t>
            </w:r>
            <w:hyperlink r:id="rId24" w:history="1">
              <w:r w:rsidRPr="0045246D">
                <w:rPr>
                  <w:rStyle w:val="Hyperlink"/>
                  <w:rFonts w:cstheme="minorHAnsi"/>
                  <w:sz w:val="22"/>
                  <w:szCs w:val="22"/>
                  <w:lang w:val="en-GB"/>
                </w:rPr>
                <w:t>prevent@humberside.pnn.police.uk</w:t>
              </w:r>
            </w:hyperlink>
          </w:p>
          <w:p w14:paraId="3FB08871" w14:textId="43AF7586" w:rsidR="00A535F5" w:rsidRPr="0045246D" w:rsidRDefault="00487782" w:rsidP="00E368AA">
            <w:pPr>
              <w:jc w:val="both"/>
              <w:rPr>
                <w:rFonts w:cstheme="minorHAnsi"/>
                <w:sz w:val="22"/>
                <w:szCs w:val="22"/>
                <w:lang w:val="en-GB"/>
              </w:rPr>
            </w:pPr>
            <w:hyperlink r:id="rId25" w:history="1">
              <w:r w:rsidR="00A535F5" w:rsidRPr="0045246D">
                <w:rPr>
                  <w:rStyle w:val="Hyperlink"/>
                  <w:rFonts w:cstheme="minorHAnsi"/>
                  <w:sz w:val="22"/>
                  <w:szCs w:val="22"/>
                  <w:lang w:val="en-GB"/>
                </w:rPr>
                <w:t>prevent@eastriding.gov.uk</w:t>
              </w:r>
            </w:hyperlink>
            <w:r w:rsidR="00A535F5" w:rsidRPr="0045246D">
              <w:rPr>
                <w:rStyle w:val="Hyperlink"/>
                <w:rFonts w:cstheme="minorHAnsi"/>
                <w:sz w:val="22"/>
                <w:szCs w:val="22"/>
                <w:lang w:val="en-GB"/>
              </w:rPr>
              <w:t xml:space="preserve"> </w:t>
            </w:r>
          </w:p>
        </w:tc>
      </w:tr>
    </w:tbl>
    <w:p w14:paraId="202E5368" w14:textId="27CE6FD0" w:rsidR="009A14B4" w:rsidRPr="0045246D" w:rsidRDefault="009A14B4" w:rsidP="005155C2">
      <w:pPr>
        <w:rPr>
          <w:lang w:val="en-GB"/>
        </w:rPr>
      </w:pPr>
    </w:p>
    <w:p w14:paraId="35A45435" w14:textId="7C3F4054" w:rsidR="00E368AA" w:rsidRPr="0045246D" w:rsidRDefault="00E368AA" w:rsidP="005155C2">
      <w:pPr>
        <w:rPr>
          <w:lang w:val="en-GB"/>
        </w:rPr>
      </w:pPr>
    </w:p>
    <w:p w14:paraId="2193D6DF" w14:textId="0C57377E" w:rsidR="00E368AA" w:rsidRPr="0045246D" w:rsidRDefault="00E368AA" w:rsidP="005155C2">
      <w:pPr>
        <w:rPr>
          <w:lang w:val="en-GB"/>
        </w:rPr>
      </w:pPr>
    </w:p>
    <w:p w14:paraId="08F8A1DD" w14:textId="468E4A48" w:rsidR="00E368AA" w:rsidRPr="0045246D" w:rsidRDefault="00E368AA" w:rsidP="005155C2">
      <w:pPr>
        <w:rPr>
          <w:lang w:val="en-GB"/>
        </w:rPr>
      </w:pPr>
    </w:p>
    <w:p w14:paraId="5BC47F8D" w14:textId="594C683E" w:rsidR="00E368AA" w:rsidRPr="0045246D" w:rsidRDefault="00E368AA" w:rsidP="005155C2">
      <w:pPr>
        <w:rPr>
          <w:lang w:val="en-GB"/>
        </w:rPr>
      </w:pPr>
    </w:p>
    <w:p w14:paraId="6347F80D" w14:textId="4C338CB7" w:rsidR="00E368AA" w:rsidRPr="0045246D" w:rsidRDefault="00E368AA" w:rsidP="005155C2">
      <w:pPr>
        <w:rPr>
          <w:lang w:val="en-GB"/>
        </w:rPr>
      </w:pPr>
    </w:p>
    <w:p w14:paraId="70AA1DE5" w14:textId="4949DD17" w:rsidR="00742F82" w:rsidRPr="0045246D" w:rsidRDefault="00742F82" w:rsidP="005155C2">
      <w:pPr>
        <w:rPr>
          <w:lang w:val="en-GB"/>
        </w:rPr>
      </w:pPr>
    </w:p>
    <w:p w14:paraId="31B3A1C9" w14:textId="53525B1C" w:rsidR="00742F82" w:rsidRPr="0045246D" w:rsidRDefault="00742F82" w:rsidP="005155C2">
      <w:pPr>
        <w:rPr>
          <w:lang w:val="en-GB"/>
        </w:rPr>
      </w:pPr>
    </w:p>
    <w:p w14:paraId="197E18C4" w14:textId="1588D7A5" w:rsidR="00742F82" w:rsidRPr="0045246D" w:rsidRDefault="00742F82" w:rsidP="005155C2">
      <w:pPr>
        <w:rPr>
          <w:lang w:val="en-GB"/>
        </w:rPr>
      </w:pPr>
    </w:p>
    <w:p w14:paraId="3DC59083" w14:textId="5F45B493" w:rsidR="00742F82" w:rsidRPr="0045246D" w:rsidRDefault="00742F82" w:rsidP="005155C2">
      <w:pPr>
        <w:rPr>
          <w:lang w:val="en-GB"/>
        </w:rPr>
      </w:pPr>
    </w:p>
    <w:p w14:paraId="102D5415" w14:textId="35FF5397" w:rsidR="00742F82" w:rsidRPr="0045246D" w:rsidRDefault="00742F82" w:rsidP="005155C2">
      <w:pPr>
        <w:rPr>
          <w:lang w:val="en-GB"/>
        </w:rPr>
      </w:pPr>
    </w:p>
    <w:p w14:paraId="1F3696E8" w14:textId="0C480DF6" w:rsidR="00742F82" w:rsidRPr="0045246D" w:rsidRDefault="00742F82" w:rsidP="005155C2">
      <w:pPr>
        <w:rPr>
          <w:lang w:val="en-GB"/>
        </w:rPr>
      </w:pPr>
    </w:p>
    <w:p w14:paraId="434C5B60" w14:textId="635A56E0" w:rsidR="00742F82" w:rsidRPr="0045246D" w:rsidRDefault="00742F82" w:rsidP="005155C2">
      <w:pPr>
        <w:rPr>
          <w:lang w:val="en-GB"/>
        </w:rPr>
      </w:pPr>
    </w:p>
    <w:p w14:paraId="1BC3C9E3" w14:textId="4124BC44" w:rsidR="00742F82" w:rsidRPr="0045246D" w:rsidRDefault="00742F82" w:rsidP="005155C2">
      <w:pPr>
        <w:rPr>
          <w:lang w:val="en-GB"/>
        </w:rPr>
      </w:pPr>
    </w:p>
    <w:p w14:paraId="39575C63" w14:textId="67801A14" w:rsidR="00742F82" w:rsidRPr="0045246D" w:rsidRDefault="00742F82" w:rsidP="005155C2">
      <w:pPr>
        <w:rPr>
          <w:lang w:val="en-GB"/>
        </w:rPr>
      </w:pPr>
    </w:p>
    <w:p w14:paraId="3875627C" w14:textId="77777777" w:rsidR="00742F82" w:rsidRPr="0045246D" w:rsidRDefault="00742F82" w:rsidP="005155C2">
      <w:pPr>
        <w:rPr>
          <w:lang w:val="en-GB"/>
        </w:rPr>
      </w:pPr>
    </w:p>
    <w:p w14:paraId="1A48EF31" w14:textId="77777777" w:rsidR="00E368AA" w:rsidRPr="0045246D" w:rsidRDefault="00E368AA" w:rsidP="005155C2">
      <w:pPr>
        <w:rPr>
          <w:lang w:val="en-GB"/>
        </w:rPr>
      </w:pPr>
    </w:p>
    <w:p w14:paraId="12E5497A" w14:textId="343815CB" w:rsidR="00A535F5" w:rsidRPr="0045246D" w:rsidRDefault="00A535F5" w:rsidP="00A535F5">
      <w:pPr>
        <w:pStyle w:val="Heading1"/>
        <w:rPr>
          <w:lang w:val="en-GB"/>
        </w:rPr>
      </w:pPr>
      <w:bookmarkStart w:id="5" w:name="_Toc111460935"/>
      <w:bookmarkStart w:id="6" w:name="_Toc111537373"/>
      <w:bookmarkStart w:id="7" w:name="_Toc111537762"/>
      <w:bookmarkStart w:id="8" w:name="_Toc112844692"/>
      <w:r w:rsidRPr="0045246D">
        <w:rPr>
          <w:lang w:val="en-GB"/>
        </w:rPr>
        <w:lastRenderedPageBreak/>
        <w:t xml:space="preserve">Definitions and </w:t>
      </w:r>
      <w:r w:rsidR="00C10C4B" w:rsidRPr="0045246D">
        <w:rPr>
          <w:lang w:val="en-GB"/>
        </w:rPr>
        <w:t>A</w:t>
      </w:r>
      <w:r w:rsidRPr="0045246D">
        <w:rPr>
          <w:lang w:val="en-GB"/>
        </w:rPr>
        <w:t>cronyms</w:t>
      </w:r>
      <w:bookmarkEnd w:id="5"/>
      <w:bookmarkEnd w:id="6"/>
      <w:bookmarkEnd w:id="7"/>
      <w:bookmarkEnd w:id="8"/>
    </w:p>
    <w:tbl>
      <w:tblPr>
        <w:tblW w:w="1101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2"/>
        <w:gridCol w:w="8890"/>
      </w:tblGrid>
      <w:tr w:rsidR="00A02266" w:rsidRPr="0045246D" w14:paraId="07E4558C" w14:textId="77777777" w:rsidTr="00E368AA">
        <w:trPr>
          <w:trHeight w:val="861"/>
        </w:trPr>
        <w:tc>
          <w:tcPr>
            <w:tcW w:w="2122" w:type="dxa"/>
            <w:shd w:val="clear" w:color="auto" w:fill="auto"/>
          </w:tcPr>
          <w:p w14:paraId="4D51BA6A"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Staff</w:t>
            </w:r>
          </w:p>
        </w:tc>
        <w:tc>
          <w:tcPr>
            <w:tcW w:w="8890" w:type="dxa"/>
            <w:shd w:val="clear" w:color="auto" w:fill="auto"/>
          </w:tcPr>
          <w:p w14:paraId="536940B6"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Refers to all paid adults, volunteers, or students on placement, working in any capacity in the school or in activities organised by the school, which brings them into contact with pupils of the school.</w:t>
            </w:r>
          </w:p>
        </w:tc>
      </w:tr>
      <w:tr w:rsidR="00A02266" w:rsidRPr="0045246D" w14:paraId="3119F734" w14:textId="77777777" w:rsidTr="00E368AA">
        <w:trPr>
          <w:trHeight w:val="313"/>
        </w:trPr>
        <w:tc>
          <w:tcPr>
            <w:tcW w:w="2122" w:type="dxa"/>
          </w:tcPr>
          <w:p w14:paraId="5DB27DA7"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DSL</w:t>
            </w:r>
          </w:p>
        </w:tc>
        <w:tc>
          <w:tcPr>
            <w:tcW w:w="8890" w:type="dxa"/>
          </w:tcPr>
          <w:p w14:paraId="238B4670"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Designated Safeguarding Lead</w:t>
            </w:r>
          </w:p>
        </w:tc>
      </w:tr>
      <w:tr w:rsidR="00A02266" w:rsidRPr="0045246D" w14:paraId="411C21B4" w14:textId="77777777" w:rsidTr="00E368AA">
        <w:trPr>
          <w:trHeight w:val="313"/>
        </w:trPr>
        <w:tc>
          <w:tcPr>
            <w:tcW w:w="2122" w:type="dxa"/>
          </w:tcPr>
          <w:p w14:paraId="4C2D486D"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DDSL</w:t>
            </w:r>
          </w:p>
        </w:tc>
        <w:tc>
          <w:tcPr>
            <w:tcW w:w="8890" w:type="dxa"/>
          </w:tcPr>
          <w:p w14:paraId="004062D4"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Deputy DSL</w:t>
            </w:r>
          </w:p>
        </w:tc>
      </w:tr>
      <w:tr w:rsidR="00A02266" w:rsidRPr="0045246D" w14:paraId="4FB18864" w14:textId="77777777" w:rsidTr="00E368AA">
        <w:trPr>
          <w:trHeight w:val="303"/>
        </w:trPr>
        <w:tc>
          <w:tcPr>
            <w:tcW w:w="2122" w:type="dxa"/>
          </w:tcPr>
          <w:p w14:paraId="6F45C331"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DSG</w:t>
            </w:r>
          </w:p>
        </w:tc>
        <w:tc>
          <w:tcPr>
            <w:tcW w:w="8890" w:type="dxa"/>
          </w:tcPr>
          <w:p w14:paraId="625E1DFE"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Designated Safeguarding Governor</w:t>
            </w:r>
          </w:p>
        </w:tc>
      </w:tr>
      <w:tr w:rsidR="00A02266" w:rsidRPr="0045246D" w14:paraId="6C231CC0" w14:textId="77777777" w:rsidTr="00E368AA">
        <w:trPr>
          <w:trHeight w:val="313"/>
        </w:trPr>
        <w:tc>
          <w:tcPr>
            <w:tcW w:w="2122" w:type="dxa"/>
          </w:tcPr>
          <w:p w14:paraId="68CA4C7A"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CoG</w:t>
            </w:r>
          </w:p>
        </w:tc>
        <w:tc>
          <w:tcPr>
            <w:tcW w:w="8890" w:type="dxa"/>
          </w:tcPr>
          <w:p w14:paraId="33E4D098"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Chair of Governors</w:t>
            </w:r>
          </w:p>
        </w:tc>
      </w:tr>
      <w:tr w:rsidR="00A02266" w:rsidRPr="0045246D" w14:paraId="16C7E1D1" w14:textId="77777777" w:rsidTr="00E368AA">
        <w:trPr>
          <w:trHeight w:val="313"/>
        </w:trPr>
        <w:tc>
          <w:tcPr>
            <w:tcW w:w="2122" w:type="dxa"/>
          </w:tcPr>
          <w:p w14:paraId="1A12E12C"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SiET</w:t>
            </w:r>
          </w:p>
        </w:tc>
        <w:tc>
          <w:tcPr>
            <w:tcW w:w="8890" w:type="dxa"/>
          </w:tcPr>
          <w:p w14:paraId="61550C5B"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Safeguarding in Education Team</w:t>
            </w:r>
          </w:p>
        </w:tc>
      </w:tr>
      <w:tr w:rsidR="00A02266" w:rsidRPr="0045246D" w14:paraId="7F937038" w14:textId="77777777" w:rsidTr="00E368AA">
        <w:trPr>
          <w:trHeight w:val="313"/>
        </w:trPr>
        <w:tc>
          <w:tcPr>
            <w:tcW w:w="2122" w:type="dxa"/>
          </w:tcPr>
          <w:p w14:paraId="0D2ED1D7"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LADO</w:t>
            </w:r>
          </w:p>
        </w:tc>
        <w:tc>
          <w:tcPr>
            <w:tcW w:w="8890" w:type="dxa"/>
          </w:tcPr>
          <w:p w14:paraId="5834E073"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Local Authority Designated Officer</w:t>
            </w:r>
          </w:p>
        </w:tc>
      </w:tr>
      <w:tr w:rsidR="00A02266" w:rsidRPr="0045246D" w14:paraId="73BB28D3" w14:textId="77777777" w:rsidTr="00E368AA">
        <w:trPr>
          <w:trHeight w:val="313"/>
        </w:trPr>
        <w:tc>
          <w:tcPr>
            <w:tcW w:w="2122" w:type="dxa"/>
          </w:tcPr>
          <w:p w14:paraId="56450961"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ERSCP</w:t>
            </w:r>
          </w:p>
        </w:tc>
        <w:tc>
          <w:tcPr>
            <w:tcW w:w="8890" w:type="dxa"/>
          </w:tcPr>
          <w:p w14:paraId="3185C3F4"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East Riding Safeguarding Children Partnership</w:t>
            </w:r>
          </w:p>
        </w:tc>
      </w:tr>
      <w:tr w:rsidR="00A02266" w:rsidRPr="0045246D" w14:paraId="634E683C" w14:textId="77777777" w:rsidTr="00E368AA">
        <w:trPr>
          <w:trHeight w:val="313"/>
        </w:trPr>
        <w:tc>
          <w:tcPr>
            <w:tcW w:w="2122" w:type="dxa"/>
          </w:tcPr>
          <w:p w14:paraId="6E1A27E7"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CST</w:t>
            </w:r>
          </w:p>
        </w:tc>
        <w:tc>
          <w:tcPr>
            <w:tcW w:w="8890" w:type="dxa"/>
          </w:tcPr>
          <w:p w14:paraId="7C79AF7E"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Locality Children Safeguarding Teams</w:t>
            </w:r>
          </w:p>
        </w:tc>
      </w:tr>
      <w:tr w:rsidR="00A02266" w:rsidRPr="0045246D" w14:paraId="71BFFBE7" w14:textId="77777777" w:rsidTr="00E368AA">
        <w:trPr>
          <w:trHeight w:val="313"/>
        </w:trPr>
        <w:tc>
          <w:tcPr>
            <w:tcW w:w="2122" w:type="dxa"/>
          </w:tcPr>
          <w:p w14:paraId="5201C28D"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SaPH</w:t>
            </w:r>
          </w:p>
        </w:tc>
        <w:tc>
          <w:tcPr>
            <w:tcW w:w="8890" w:type="dxa"/>
          </w:tcPr>
          <w:p w14:paraId="2891859F"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Safeguarding and Partnership Hub</w:t>
            </w:r>
          </w:p>
        </w:tc>
      </w:tr>
      <w:tr w:rsidR="00A02266" w:rsidRPr="0045246D" w14:paraId="280DFD20" w14:textId="77777777" w:rsidTr="00E368AA">
        <w:trPr>
          <w:trHeight w:val="313"/>
        </w:trPr>
        <w:tc>
          <w:tcPr>
            <w:tcW w:w="2122" w:type="dxa"/>
          </w:tcPr>
          <w:p w14:paraId="6D2FB045"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CEDT</w:t>
            </w:r>
          </w:p>
        </w:tc>
        <w:tc>
          <w:tcPr>
            <w:tcW w:w="8890" w:type="dxa"/>
          </w:tcPr>
          <w:p w14:paraId="598A41DF"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Children’s Emergency Duty Team</w:t>
            </w:r>
          </w:p>
        </w:tc>
      </w:tr>
      <w:tr w:rsidR="00A02266" w:rsidRPr="0045246D" w14:paraId="0614FEAB" w14:textId="77777777" w:rsidTr="00E368AA">
        <w:trPr>
          <w:trHeight w:val="303"/>
        </w:trPr>
        <w:tc>
          <w:tcPr>
            <w:tcW w:w="2122" w:type="dxa"/>
          </w:tcPr>
          <w:p w14:paraId="3BB48ACB"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EHPH</w:t>
            </w:r>
          </w:p>
        </w:tc>
        <w:tc>
          <w:tcPr>
            <w:tcW w:w="8890" w:type="dxa"/>
          </w:tcPr>
          <w:p w14:paraId="183D633E"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Early Help and Prevention Locality Hub</w:t>
            </w:r>
          </w:p>
        </w:tc>
      </w:tr>
      <w:tr w:rsidR="00A02266" w:rsidRPr="0045246D" w14:paraId="6C726EE8" w14:textId="77777777" w:rsidTr="00E368AA">
        <w:trPr>
          <w:trHeight w:val="313"/>
        </w:trPr>
        <w:tc>
          <w:tcPr>
            <w:tcW w:w="2122" w:type="dxa"/>
          </w:tcPr>
          <w:p w14:paraId="6E7AA1FC"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DBS</w:t>
            </w:r>
          </w:p>
        </w:tc>
        <w:tc>
          <w:tcPr>
            <w:tcW w:w="8890" w:type="dxa"/>
          </w:tcPr>
          <w:p w14:paraId="71A545C4"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Disclosure &amp; Barring Service</w:t>
            </w:r>
          </w:p>
        </w:tc>
      </w:tr>
      <w:tr w:rsidR="00A02266" w:rsidRPr="0045246D" w14:paraId="0E45B36A" w14:textId="77777777" w:rsidTr="00E368AA">
        <w:trPr>
          <w:trHeight w:val="313"/>
        </w:trPr>
        <w:tc>
          <w:tcPr>
            <w:tcW w:w="2122" w:type="dxa"/>
          </w:tcPr>
          <w:p w14:paraId="7D159A1C"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KCSiE 2022</w:t>
            </w:r>
          </w:p>
        </w:tc>
        <w:tc>
          <w:tcPr>
            <w:tcW w:w="8890" w:type="dxa"/>
          </w:tcPr>
          <w:p w14:paraId="40C630AA"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Keeping Children Safe in Education 2022</w:t>
            </w:r>
          </w:p>
        </w:tc>
      </w:tr>
      <w:tr w:rsidR="00A02266" w:rsidRPr="0045246D" w14:paraId="3910E9CB" w14:textId="77777777" w:rsidTr="00E368AA">
        <w:trPr>
          <w:trHeight w:val="313"/>
        </w:trPr>
        <w:tc>
          <w:tcPr>
            <w:tcW w:w="2122" w:type="dxa"/>
          </w:tcPr>
          <w:p w14:paraId="2300B231"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VCET</w:t>
            </w:r>
          </w:p>
        </w:tc>
        <w:tc>
          <w:tcPr>
            <w:tcW w:w="8890" w:type="dxa"/>
          </w:tcPr>
          <w:p w14:paraId="6CC0BC9E"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Vulnerable Children Education Team</w:t>
            </w:r>
          </w:p>
        </w:tc>
      </w:tr>
      <w:tr w:rsidR="00A02266" w:rsidRPr="0045246D" w14:paraId="708A50D2" w14:textId="77777777" w:rsidTr="00E368AA">
        <w:trPr>
          <w:trHeight w:val="313"/>
        </w:trPr>
        <w:tc>
          <w:tcPr>
            <w:tcW w:w="2122" w:type="dxa"/>
          </w:tcPr>
          <w:p w14:paraId="58E5D5E7"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DfE</w:t>
            </w:r>
          </w:p>
        </w:tc>
        <w:tc>
          <w:tcPr>
            <w:tcW w:w="8890" w:type="dxa"/>
          </w:tcPr>
          <w:p w14:paraId="044BF1DD"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Department for Education</w:t>
            </w:r>
          </w:p>
        </w:tc>
      </w:tr>
      <w:tr w:rsidR="00A02266" w:rsidRPr="0045246D" w14:paraId="7C3027B1" w14:textId="77777777" w:rsidTr="00E368AA">
        <w:trPr>
          <w:trHeight w:val="313"/>
        </w:trPr>
        <w:tc>
          <w:tcPr>
            <w:tcW w:w="2122" w:type="dxa"/>
          </w:tcPr>
          <w:p w14:paraId="054B8892"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RSE</w:t>
            </w:r>
          </w:p>
        </w:tc>
        <w:tc>
          <w:tcPr>
            <w:tcW w:w="8890" w:type="dxa"/>
          </w:tcPr>
          <w:p w14:paraId="3DC2FB51"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Relationship and Sex Education (Primary)</w:t>
            </w:r>
          </w:p>
        </w:tc>
      </w:tr>
      <w:tr w:rsidR="00A02266" w:rsidRPr="0045246D" w14:paraId="4892FC6E" w14:textId="77777777" w:rsidTr="00E368AA">
        <w:trPr>
          <w:trHeight w:val="313"/>
        </w:trPr>
        <w:tc>
          <w:tcPr>
            <w:tcW w:w="2122" w:type="dxa"/>
          </w:tcPr>
          <w:p w14:paraId="5E6FA643"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RSHE</w:t>
            </w:r>
          </w:p>
        </w:tc>
        <w:tc>
          <w:tcPr>
            <w:tcW w:w="8890" w:type="dxa"/>
          </w:tcPr>
          <w:p w14:paraId="7C4A4701"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Relationship, Sex and Health Education (Secondary)</w:t>
            </w:r>
          </w:p>
        </w:tc>
      </w:tr>
      <w:tr w:rsidR="00A02266" w:rsidRPr="0045246D" w14:paraId="5281A8D5" w14:textId="77777777" w:rsidTr="00E368AA">
        <w:trPr>
          <w:trHeight w:val="489"/>
        </w:trPr>
        <w:tc>
          <w:tcPr>
            <w:tcW w:w="2122" w:type="dxa"/>
          </w:tcPr>
          <w:p w14:paraId="49EAE698"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SVSH</w:t>
            </w:r>
          </w:p>
        </w:tc>
        <w:tc>
          <w:tcPr>
            <w:tcW w:w="8890" w:type="dxa"/>
          </w:tcPr>
          <w:p w14:paraId="539D3EDE"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Sexual Violence and Sexual Harassment between children in schools and colleges</w:t>
            </w:r>
          </w:p>
        </w:tc>
      </w:tr>
      <w:tr w:rsidR="00A02266" w:rsidRPr="0045246D" w14:paraId="698845CD" w14:textId="77777777" w:rsidTr="00E368AA">
        <w:trPr>
          <w:trHeight w:val="675"/>
        </w:trPr>
        <w:tc>
          <w:tcPr>
            <w:tcW w:w="2122" w:type="dxa"/>
          </w:tcPr>
          <w:p w14:paraId="5336D995"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Sexual Violence</w:t>
            </w:r>
          </w:p>
        </w:tc>
        <w:tc>
          <w:tcPr>
            <w:tcW w:w="8890" w:type="dxa"/>
          </w:tcPr>
          <w:p w14:paraId="7A45F9AC"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Rape, assault by penetration, sexual assault or causing someone to engage in sexual activity without consent</w:t>
            </w:r>
          </w:p>
        </w:tc>
      </w:tr>
      <w:tr w:rsidR="00A02266" w:rsidRPr="0045246D" w14:paraId="6BFB0C9A" w14:textId="77777777" w:rsidTr="00E368AA">
        <w:trPr>
          <w:trHeight w:val="724"/>
        </w:trPr>
        <w:tc>
          <w:tcPr>
            <w:tcW w:w="2122" w:type="dxa"/>
          </w:tcPr>
          <w:p w14:paraId="2BEAAF4D"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Sexual Harassment</w:t>
            </w:r>
          </w:p>
          <w:p w14:paraId="6553F10A" w14:textId="77777777" w:rsidR="00A535F5" w:rsidRPr="0045246D" w:rsidRDefault="00A535F5" w:rsidP="00E368AA">
            <w:pPr>
              <w:rPr>
                <w:rFonts w:cstheme="minorHAnsi"/>
                <w:color w:val="auto"/>
                <w:sz w:val="22"/>
                <w:szCs w:val="22"/>
                <w:lang w:val="en-GB"/>
              </w:rPr>
            </w:pPr>
          </w:p>
        </w:tc>
        <w:tc>
          <w:tcPr>
            <w:tcW w:w="8890" w:type="dxa"/>
          </w:tcPr>
          <w:p w14:paraId="60530531" w14:textId="4FDBD13C"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Sexual comments, sexual “jokes” or taunting, physical behaviour, online sexual harassment, consensual and non-consensual sharing of nudes and semi-nude’s images and videos, sharing of unwanted explicit content, up</w:t>
            </w:r>
            <w:r w:rsidR="000A3F9B" w:rsidRPr="0045246D">
              <w:rPr>
                <w:rFonts w:cstheme="minorHAnsi"/>
                <w:color w:val="auto"/>
                <w:sz w:val="22"/>
                <w:szCs w:val="22"/>
                <w:lang w:val="en-GB"/>
              </w:rPr>
              <w:t>-</w:t>
            </w:r>
            <w:r w:rsidRPr="0045246D">
              <w:rPr>
                <w:rFonts w:cstheme="minorHAnsi"/>
                <w:color w:val="auto"/>
                <w:sz w:val="22"/>
                <w:szCs w:val="22"/>
                <w:lang w:val="en-GB"/>
              </w:rPr>
              <w:t>skirting, sexualised online bullying, unwanted sexual comments and messages (including on social media), sexual exploitation (coercion and threats)</w:t>
            </w:r>
          </w:p>
        </w:tc>
      </w:tr>
      <w:tr w:rsidR="00A02266" w:rsidRPr="0045246D" w14:paraId="1FF8F3A5" w14:textId="77777777" w:rsidTr="00E368AA">
        <w:trPr>
          <w:trHeight w:val="313"/>
        </w:trPr>
        <w:tc>
          <w:tcPr>
            <w:tcW w:w="2122" w:type="dxa"/>
          </w:tcPr>
          <w:p w14:paraId="191F6E0D"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EWO/S</w:t>
            </w:r>
          </w:p>
        </w:tc>
        <w:tc>
          <w:tcPr>
            <w:tcW w:w="8890" w:type="dxa"/>
          </w:tcPr>
          <w:p w14:paraId="65CDB72C"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Education Welfare Officer/Service</w:t>
            </w:r>
          </w:p>
        </w:tc>
      </w:tr>
      <w:tr w:rsidR="00A02266" w:rsidRPr="0045246D" w14:paraId="3118362D" w14:textId="77777777" w:rsidTr="00E368AA">
        <w:trPr>
          <w:trHeight w:val="313"/>
        </w:trPr>
        <w:tc>
          <w:tcPr>
            <w:tcW w:w="2122" w:type="dxa"/>
          </w:tcPr>
          <w:p w14:paraId="2CA7C08F"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lastRenderedPageBreak/>
              <w:t>YFS</w:t>
            </w:r>
          </w:p>
        </w:tc>
        <w:tc>
          <w:tcPr>
            <w:tcW w:w="8890" w:type="dxa"/>
          </w:tcPr>
          <w:p w14:paraId="3A92E998"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Youth &amp; Family Support</w:t>
            </w:r>
          </w:p>
        </w:tc>
      </w:tr>
      <w:tr w:rsidR="00A02266" w:rsidRPr="0045246D" w14:paraId="798CE6E7" w14:textId="77777777" w:rsidTr="00E368AA">
        <w:trPr>
          <w:trHeight w:val="489"/>
        </w:trPr>
        <w:tc>
          <w:tcPr>
            <w:tcW w:w="2122" w:type="dxa"/>
          </w:tcPr>
          <w:p w14:paraId="08E31A8B"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Mental Health and Emotional Wellbeing Service</w:t>
            </w:r>
          </w:p>
        </w:tc>
        <w:tc>
          <w:tcPr>
            <w:tcW w:w="8890" w:type="dxa"/>
          </w:tcPr>
          <w:p w14:paraId="0B7DF0D6"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https://www.erscp.co.uk/more/mental-health-and-emotional-wellbeing-service/</w:t>
            </w:r>
          </w:p>
        </w:tc>
      </w:tr>
      <w:tr w:rsidR="00A02266" w:rsidRPr="0045246D" w14:paraId="1CBCCED7" w14:textId="77777777" w:rsidTr="00E368AA">
        <w:trPr>
          <w:trHeight w:val="313"/>
        </w:trPr>
        <w:tc>
          <w:tcPr>
            <w:tcW w:w="2122" w:type="dxa"/>
          </w:tcPr>
          <w:p w14:paraId="2D832FB8"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GDPR</w:t>
            </w:r>
          </w:p>
        </w:tc>
        <w:tc>
          <w:tcPr>
            <w:tcW w:w="8890" w:type="dxa"/>
          </w:tcPr>
          <w:p w14:paraId="1CCA6CCE"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General Data Protection Regulation</w:t>
            </w:r>
          </w:p>
        </w:tc>
      </w:tr>
      <w:tr w:rsidR="00A02266" w:rsidRPr="0045246D" w14:paraId="4A11F495" w14:textId="77777777" w:rsidTr="00E368AA">
        <w:trPr>
          <w:trHeight w:val="675"/>
        </w:trPr>
        <w:tc>
          <w:tcPr>
            <w:tcW w:w="2122" w:type="dxa"/>
          </w:tcPr>
          <w:p w14:paraId="1257C3D5"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Child Protection</w:t>
            </w:r>
          </w:p>
        </w:tc>
        <w:tc>
          <w:tcPr>
            <w:tcW w:w="8890" w:type="dxa"/>
          </w:tcPr>
          <w:p w14:paraId="4C007EEC"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Refers to the multi-agency arrangements to identify and protect children who are, or may be, at risk of Significant Harm</w:t>
            </w:r>
          </w:p>
        </w:tc>
      </w:tr>
      <w:tr w:rsidR="00A02266" w:rsidRPr="0045246D" w14:paraId="2F056F24" w14:textId="77777777" w:rsidTr="00E368AA">
        <w:trPr>
          <w:trHeight w:val="1224"/>
        </w:trPr>
        <w:tc>
          <w:tcPr>
            <w:tcW w:w="2122" w:type="dxa"/>
          </w:tcPr>
          <w:p w14:paraId="2DE0D198"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Safeguarding</w:t>
            </w:r>
          </w:p>
        </w:tc>
        <w:tc>
          <w:tcPr>
            <w:tcW w:w="8890" w:type="dxa"/>
          </w:tcPr>
          <w:p w14:paraId="24D5896A" w14:textId="260B0559"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 xml:space="preserve">Refers to the protection, safety, and promotion of the welfare of all pupils including when in offsite provision or activities and using IT. This includes the building of resilience and awareness of risk through the formal and informal curriculum.  See Ofsted definition and scope of Safeguarding (Appendix </w:t>
            </w:r>
            <w:r w:rsidR="00DD47C4" w:rsidRPr="0045246D">
              <w:rPr>
                <w:rFonts w:cstheme="minorHAnsi"/>
                <w:color w:val="auto"/>
                <w:sz w:val="22"/>
                <w:szCs w:val="22"/>
                <w:lang w:val="en-GB"/>
              </w:rPr>
              <w:t>8</w:t>
            </w:r>
            <w:r w:rsidRPr="0045246D">
              <w:rPr>
                <w:rFonts w:cstheme="minorHAnsi"/>
                <w:color w:val="auto"/>
                <w:sz w:val="22"/>
                <w:szCs w:val="22"/>
                <w:lang w:val="en-GB"/>
              </w:rPr>
              <w:t>)</w:t>
            </w:r>
          </w:p>
        </w:tc>
      </w:tr>
      <w:tr w:rsidR="00A02266" w:rsidRPr="0045246D" w14:paraId="35412938" w14:textId="77777777" w:rsidTr="00E368AA">
        <w:trPr>
          <w:trHeight w:val="313"/>
        </w:trPr>
        <w:tc>
          <w:tcPr>
            <w:tcW w:w="2122" w:type="dxa"/>
          </w:tcPr>
          <w:p w14:paraId="7E85846D"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Child</w:t>
            </w:r>
          </w:p>
        </w:tc>
        <w:tc>
          <w:tcPr>
            <w:tcW w:w="8890" w:type="dxa"/>
          </w:tcPr>
          <w:p w14:paraId="63364D52"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Any pupil under the age of 18 is legally a child</w:t>
            </w:r>
          </w:p>
        </w:tc>
      </w:tr>
      <w:tr w:rsidR="00A02266" w:rsidRPr="0045246D" w14:paraId="0D9834D0" w14:textId="77777777" w:rsidTr="00E368AA">
        <w:trPr>
          <w:trHeight w:val="851"/>
        </w:trPr>
        <w:tc>
          <w:tcPr>
            <w:tcW w:w="2122" w:type="dxa"/>
          </w:tcPr>
          <w:p w14:paraId="1FD70870" w14:textId="7777777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Pupils 18 or over</w:t>
            </w:r>
          </w:p>
        </w:tc>
        <w:tc>
          <w:tcPr>
            <w:tcW w:w="8890" w:type="dxa"/>
          </w:tcPr>
          <w:p w14:paraId="176B61EB" w14:textId="6BDF1CA7" w:rsidR="00A535F5" w:rsidRPr="0045246D" w:rsidRDefault="00A535F5" w:rsidP="00E368AA">
            <w:pPr>
              <w:rPr>
                <w:rFonts w:cstheme="minorHAnsi"/>
                <w:color w:val="auto"/>
                <w:sz w:val="22"/>
                <w:szCs w:val="22"/>
                <w:lang w:val="en-GB"/>
              </w:rPr>
            </w:pPr>
            <w:r w:rsidRPr="0045246D">
              <w:rPr>
                <w:rFonts w:cstheme="minorHAnsi"/>
                <w:color w:val="auto"/>
                <w:sz w:val="22"/>
                <w:szCs w:val="22"/>
                <w:lang w:val="en-GB"/>
              </w:rPr>
              <w:t xml:space="preserve">If there is a concern about the welfare of a pupil aged 18+ DSLs are advised to seek advice in the same way as for children e.g. CST may signpost to Adult Services or refer to YFS </w:t>
            </w:r>
          </w:p>
        </w:tc>
      </w:tr>
    </w:tbl>
    <w:p w14:paraId="46D5CB4E" w14:textId="77777777" w:rsidR="00A535F5" w:rsidRPr="0045246D" w:rsidRDefault="00A535F5" w:rsidP="005155C2">
      <w:pPr>
        <w:rPr>
          <w:lang w:val="en-GB"/>
        </w:rPr>
      </w:pPr>
    </w:p>
    <w:p w14:paraId="112B8725" w14:textId="01D4A41E" w:rsidR="00A535F5" w:rsidRPr="0045246D" w:rsidRDefault="00A535F5" w:rsidP="005155C2">
      <w:pPr>
        <w:rPr>
          <w:lang w:val="en-GB"/>
        </w:rPr>
      </w:pPr>
    </w:p>
    <w:p w14:paraId="55A8CB3E" w14:textId="3866F0F4" w:rsidR="00E368AA" w:rsidRPr="0045246D" w:rsidRDefault="00E368AA" w:rsidP="005155C2">
      <w:pPr>
        <w:rPr>
          <w:lang w:val="en-GB"/>
        </w:rPr>
      </w:pPr>
    </w:p>
    <w:p w14:paraId="60368E7D" w14:textId="2805470D" w:rsidR="00E368AA" w:rsidRPr="0045246D" w:rsidRDefault="00E368AA" w:rsidP="005155C2">
      <w:pPr>
        <w:rPr>
          <w:lang w:val="en-GB"/>
        </w:rPr>
      </w:pPr>
    </w:p>
    <w:p w14:paraId="6D8377F1" w14:textId="77777777" w:rsidR="00E368AA" w:rsidRPr="0045246D" w:rsidRDefault="00E368AA" w:rsidP="005155C2">
      <w:pPr>
        <w:rPr>
          <w:lang w:val="en-GB"/>
        </w:rPr>
      </w:pPr>
    </w:p>
    <w:p w14:paraId="2045B26C" w14:textId="329885A6" w:rsidR="009A14B4" w:rsidRPr="0045246D" w:rsidRDefault="009A14B4" w:rsidP="005155C2">
      <w:pPr>
        <w:rPr>
          <w:lang w:val="en-GB"/>
        </w:rPr>
      </w:pPr>
    </w:p>
    <w:p w14:paraId="6C7CC2C2" w14:textId="2B873E53" w:rsidR="003312ED" w:rsidRPr="0045246D" w:rsidRDefault="00A535F5">
      <w:pPr>
        <w:pStyle w:val="Heading2"/>
        <w:rPr>
          <w:sz w:val="28"/>
          <w:szCs w:val="20"/>
          <w:lang w:val="en-GB"/>
        </w:rPr>
      </w:pPr>
      <w:bookmarkStart w:id="9" w:name="_Toc111460936"/>
      <w:bookmarkStart w:id="10" w:name="_Toc111537374"/>
      <w:bookmarkStart w:id="11" w:name="_Toc111537763"/>
      <w:bookmarkStart w:id="12" w:name="_Toc112844693"/>
      <w:r w:rsidRPr="0045246D">
        <w:rPr>
          <w:sz w:val="28"/>
          <w:szCs w:val="20"/>
          <w:lang w:val="en-GB"/>
        </w:rPr>
        <w:lastRenderedPageBreak/>
        <w:t>Related Legislation and Guidance</w:t>
      </w:r>
      <w:bookmarkEnd w:id="9"/>
      <w:bookmarkEnd w:id="10"/>
      <w:bookmarkEnd w:id="11"/>
      <w:bookmarkEnd w:id="12"/>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6D7B94" w:rsidRPr="0045246D" w14:paraId="446B43D1" w14:textId="77777777" w:rsidTr="00E368AA">
        <w:trPr>
          <w:trHeight w:val="12885"/>
        </w:trPr>
        <w:tc>
          <w:tcPr>
            <w:tcW w:w="5000" w:type="pct"/>
            <w:shd w:val="clear" w:color="auto" w:fill="DEEAF6" w:themeFill="accent1" w:themeFillTint="33"/>
          </w:tcPr>
          <w:p w14:paraId="1E277C8A" w14:textId="691A9995" w:rsidR="00A535F5" w:rsidRPr="0045246D" w:rsidRDefault="00A535F5" w:rsidP="00A535F5">
            <w:pPr>
              <w:spacing w:after="120"/>
              <w:jc w:val="both"/>
              <w:rPr>
                <w:rFonts w:ascii="Arial" w:hAnsi="Arial" w:cs="Arial"/>
                <w:color w:val="auto"/>
                <w:sz w:val="22"/>
                <w:szCs w:val="22"/>
                <w:lang w:val="en-GB"/>
              </w:rPr>
            </w:pPr>
            <w:bookmarkStart w:id="13" w:name="_Hlk110431973"/>
            <w:r w:rsidRPr="0045246D">
              <w:rPr>
                <w:rFonts w:ascii="Arial" w:hAnsi="Arial" w:cs="Arial"/>
                <w:color w:val="auto"/>
                <w:sz w:val="22"/>
                <w:szCs w:val="22"/>
                <w:lang w:val="en-GB"/>
              </w:rPr>
              <w:t xml:space="preserve">This </w:t>
            </w:r>
            <w:r w:rsidR="000A3F9B" w:rsidRPr="0045246D">
              <w:rPr>
                <w:rFonts w:ascii="Arial" w:hAnsi="Arial" w:cs="Arial"/>
                <w:color w:val="auto"/>
                <w:sz w:val="22"/>
                <w:szCs w:val="22"/>
                <w:lang w:val="en-GB"/>
              </w:rPr>
              <w:t>p</w:t>
            </w:r>
            <w:r w:rsidRPr="0045246D">
              <w:rPr>
                <w:rFonts w:ascii="Arial" w:hAnsi="Arial" w:cs="Arial"/>
                <w:color w:val="auto"/>
                <w:sz w:val="22"/>
                <w:szCs w:val="22"/>
                <w:lang w:val="en-GB"/>
              </w:rPr>
              <w:t>olicy is implemented in accordance with our compliance with DfE statutory guidance KCSiE 2022, which requires that individual schools and</w:t>
            </w:r>
            <w:r w:rsidR="00C84197" w:rsidRPr="0045246D">
              <w:rPr>
                <w:rFonts w:ascii="Arial" w:hAnsi="Arial" w:cs="Arial"/>
                <w:color w:val="auto"/>
                <w:sz w:val="22"/>
                <w:szCs w:val="22"/>
                <w:lang w:val="en-GB"/>
              </w:rPr>
              <w:t xml:space="preserve"> </w:t>
            </w:r>
            <w:r w:rsidRPr="0045246D">
              <w:rPr>
                <w:rFonts w:ascii="Arial" w:hAnsi="Arial" w:cs="Arial"/>
                <w:color w:val="auto"/>
                <w:sz w:val="22"/>
                <w:szCs w:val="22"/>
                <w:lang w:val="en-GB"/>
              </w:rPr>
              <w:t>colleges have an effective Child Protection Policy.  The principles established in the Children Acts 1989 and 2004 and related guidance, underpin the development of this Policy. This includes but is not limited to:</w:t>
            </w:r>
          </w:p>
          <w:p w14:paraId="6BE18B94" w14:textId="77777777" w:rsidR="00A535F5" w:rsidRPr="0045246D" w:rsidRDefault="00A535F5" w:rsidP="00E368AA">
            <w:pPr>
              <w:pStyle w:val="ListBullet"/>
              <w:ind w:left="651"/>
              <w:rPr>
                <w:color w:val="auto"/>
                <w:szCs w:val="22"/>
                <w:lang w:val="en-GB"/>
              </w:rPr>
            </w:pPr>
            <w:bookmarkStart w:id="14" w:name="_Hlk110510667"/>
            <w:r w:rsidRPr="0045246D">
              <w:rPr>
                <w:color w:val="auto"/>
                <w:szCs w:val="22"/>
                <w:lang w:val="en-GB"/>
              </w:rPr>
              <w:t>Working Together to Safeguard Children (2018) – last updated 01.07.22</w:t>
            </w:r>
          </w:p>
          <w:p w14:paraId="46B4979D" w14:textId="77777777" w:rsidR="00A535F5" w:rsidRPr="0045246D" w:rsidRDefault="00A535F5" w:rsidP="00E368AA">
            <w:pPr>
              <w:pStyle w:val="ListBullet"/>
              <w:ind w:left="651"/>
              <w:rPr>
                <w:color w:val="auto"/>
                <w:szCs w:val="22"/>
                <w:lang w:val="en-GB"/>
              </w:rPr>
            </w:pPr>
            <w:r w:rsidRPr="0045246D">
              <w:rPr>
                <w:color w:val="auto"/>
                <w:szCs w:val="22"/>
                <w:lang w:val="en-GB"/>
              </w:rPr>
              <w:t>Effective support for children, young people, and families in the East Riding of Yorkshire (August 2020)</w:t>
            </w:r>
          </w:p>
          <w:p w14:paraId="19293CC7" w14:textId="4FE118F5" w:rsidR="00A535F5" w:rsidRPr="0045246D" w:rsidRDefault="00BC0554" w:rsidP="00E368AA">
            <w:pPr>
              <w:pStyle w:val="ListBullet"/>
              <w:ind w:left="651"/>
              <w:rPr>
                <w:color w:val="auto"/>
                <w:szCs w:val="22"/>
                <w:lang w:val="en-GB"/>
              </w:rPr>
            </w:pPr>
            <w:r w:rsidRPr="0045246D">
              <w:rPr>
                <w:color w:val="auto"/>
                <w:szCs w:val="22"/>
                <w:lang w:val="en-GB"/>
              </w:rPr>
              <w:t>Guidance for safer worker practice for those working with children and young people in education setting</w:t>
            </w:r>
            <w:r w:rsidR="00A535F5" w:rsidRPr="0045246D">
              <w:rPr>
                <w:color w:val="auto"/>
                <w:szCs w:val="22"/>
                <w:lang w:val="en-GB"/>
              </w:rPr>
              <w:t xml:space="preserve"> (February, 2022) – Safer Recruitment Consortium</w:t>
            </w:r>
          </w:p>
          <w:p w14:paraId="5E0D507E" w14:textId="77777777" w:rsidR="00A535F5" w:rsidRPr="0045246D" w:rsidRDefault="00A535F5" w:rsidP="00E368AA">
            <w:pPr>
              <w:pStyle w:val="ListBullet"/>
              <w:ind w:left="651"/>
              <w:rPr>
                <w:color w:val="auto"/>
                <w:szCs w:val="22"/>
                <w:lang w:val="en-GB"/>
              </w:rPr>
            </w:pPr>
            <w:r w:rsidRPr="0045246D">
              <w:rPr>
                <w:color w:val="auto"/>
                <w:szCs w:val="22"/>
                <w:lang w:val="en-GB"/>
              </w:rPr>
              <w:t>Keeping Children Safe in Education (DfE 2022)</w:t>
            </w:r>
          </w:p>
          <w:p w14:paraId="3FD5E670" w14:textId="77777777" w:rsidR="00A535F5" w:rsidRPr="0045246D" w:rsidRDefault="00A535F5" w:rsidP="00E368AA">
            <w:pPr>
              <w:pStyle w:val="ListBullet"/>
              <w:ind w:left="651"/>
              <w:rPr>
                <w:color w:val="auto"/>
                <w:szCs w:val="22"/>
                <w:lang w:val="en-GB"/>
              </w:rPr>
            </w:pPr>
            <w:r w:rsidRPr="0045246D">
              <w:rPr>
                <w:color w:val="auto"/>
                <w:szCs w:val="22"/>
                <w:lang w:val="en-GB"/>
              </w:rPr>
              <w:t>Use of reasonable force in schools(DfE July 2013)</w:t>
            </w:r>
          </w:p>
          <w:p w14:paraId="0BF62969" w14:textId="7A63CBF3" w:rsidR="00A535F5" w:rsidRPr="0045246D" w:rsidRDefault="00A535F5" w:rsidP="00E368AA">
            <w:pPr>
              <w:pStyle w:val="ListBullet"/>
              <w:ind w:left="651"/>
              <w:rPr>
                <w:color w:val="auto"/>
                <w:szCs w:val="22"/>
                <w:lang w:val="en-GB"/>
              </w:rPr>
            </w:pPr>
            <w:r w:rsidRPr="0045246D">
              <w:rPr>
                <w:color w:val="auto"/>
                <w:szCs w:val="22"/>
                <w:lang w:val="en-GB"/>
              </w:rPr>
              <w:t>Searching, screening &amp; confiscation (DfE July, 2022)</w:t>
            </w:r>
          </w:p>
          <w:p w14:paraId="7D9F68FF" w14:textId="61941579" w:rsidR="00A535F5" w:rsidRPr="0045246D" w:rsidRDefault="00A535F5" w:rsidP="00E368AA">
            <w:pPr>
              <w:pStyle w:val="ListBullet"/>
              <w:ind w:left="651"/>
              <w:rPr>
                <w:color w:val="auto"/>
                <w:szCs w:val="22"/>
                <w:lang w:val="en-GB"/>
              </w:rPr>
            </w:pPr>
            <w:r w:rsidRPr="0045246D">
              <w:rPr>
                <w:color w:val="auto"/>
                <w:szCs w:val="22"/>
                <w:lang w:val="en-GB"/>
              </w:rPr>
              <w:t>School Staff &amp; Volunteer Code of Conduct (ERSCP</w:t>
            </w:r>
            <w:r w:rsidR="00BC0554" w:rsidRPr="0045246D">
              <w:rPr>
                <w:color w:val="auto"/>
                <w:szCs w:val="22"/>
                <w:lang w:val="en-GB"/>
              </w:rPr>
              <w:t>,</w:t>
            </w:r>
            <w:r w:rsidRPr="0045246D">
              <w:rPr>
                <w:color w:val="auto"/>
                <w:szCs w:val="22"/>
                <w:lang w:val="en-GB"/>
              </w:rPr>
              <w:t xml:space="preserve"> September 2022)</w:t>
            </w:r>
          </w:p>
          <w:p w14:paraId="678C0641" w14:textId="77777777" w:rsidR="00A535F5" w:rsidRPr="0045246D" w:rsidRDefault="00A535F5" w:rsidP="00E368AA">
            <w:pPr>
              <w:pStyle w:val="ListBullet"/>
              <w:ind w:left="651"/>
              <w:rPr>
                <w:color w:val="auto"/>
                <w:szCs w:val="22"/>
                <w:lang w:val="en-GB"/>
              </w:rPr>
            </w:pPr>
            <w:r w:rsidRPr="0045246D">
              <w:rPr>
                <w:color w:val="auto"/>
                <w:szCs w:val="22"/>
                <w:lang w:val="en-GB"/>
              </w:rPr>
              <w:t>Information sharing Advice for practitioners providing safeguarding services to children, young people, parents and carers (HM Govt July 2018)</w:t>
            </w:r>
          </w:p>
          <w:p w14:paraId="01D8E321" w14:textId="77777777" w:rsidR="00A535F5" w:rsidRPr="0045246D" w:rsidRDefault="00A535F5" w:rsidP="00E368AA">
            <w:pPr>
              <w:pStyle w:val="ListBullet"/>
              <w:ind w:left="651"/>
              <w:rPr>
                <w:color w:val="auto"/>
                <w:szCs w:val="22"/>
                <w:lang w:val="en-GB"/>
              </w:rPr>
            </w:pPr>
            <w:r w:rsidRPr="0045246D">
              <w:rPr>
                <w:color w:val="auto"/>
                <w:szCs w:val="22"/>
                <w:lang w:val="en-GB"/>
              </w:rPr>
              <w:t>Guide to General Data Protection Regulation (ICO 2018)</w:t>
            </w:r>
          </w:p>
          <w:p w14:paraId="788E1199" w14:textId="77777777" w:rsidR="00A535F5" w:rsidRPr="0045246D" w:rsidRDefault="00A535F5" w:rsidP="00E368AA">
            <w:pPr>
              <w:pStyle w:val="ListBullet"/>
              <w:ind w:left="651"/>
              <w:rPr>
                <w:color w:val="0070C0"/>
                <w:szCs w:val="22"/>
                <w:lang w:val="en-GB"/>
              </w:rPr>
            </w:pPr>
            <w:r w:rsidRPr="0045246D">
              <w:rPr>
                <w:color w:val="0070C0"/>
                <w:szCs w:val="22"/>
                <w:lang w:val="en-GB"/>
              </w:rPr>
              <w:t>School Whistle Blowing (Child Protection / Safeguarding) Guidance (ERSCP Sept 2022).</w:t>
            </w:r>
          </w:p>
          <w:p w14:paraId="7D4605A7" w14:textId="77777777" w:rsidR="00A535F5" w:rsidRPr="0045246D" w:rsidRDefault="00A535F5" w:rsidP="00E368AA">
            <w:pPr>
              <w:pStyle w:val="ListBullet"/>
              <w:ind w:left="651"/>
              <w:rPr>
                <w:color w:val="0070C0"/>
                <w:szCs w:val="22"/>
                <w:lang w:val="en-GB"/>
              </w:rPr>
            </w:pPr>
            <w:r w:rsidRPr="0045246D">
              <w:rPr>
                <w:color w:val="0070C0"/>
                <w:szCs w:val="22"/>
                <w:lang w:val="en-GB"/>
              </w:rPr>
              <w:t>Ofsted School monitoring handbook for September 2022 - GOV.UK</w:t>
            </w:r>
          </w:p>
          <w:p w14:paraId="0253DE2B" w14:textId="77777777" w:rsidR="00A535F5" w:rsidRPr="0045246D" w:rsidRDefault="00A535F5" w:rsidP="00E368AA">
            <w:pPr>
              <w:pStyle w:val="ListBullet"/>
              <w:ind w:left="651"/>
              <w:rPr>
                <w:color w:val="0070C0"/>
                <w:szCs w:val="22"/>
                <w:lang w:val="en-GB"/>
              </w:rPr>
            </w:pPr>
            <w:r w:rsidRPr="0045246D">
              <w:rPr>
                <w:color w:val="0070C0"/>
                <w:szCs w:val="22"/>
                <w:lang w:val="en-GB"/>
              </w:rPr>
              <w:t>Ofsted School inspection handbook for September 2022 - GOV.UK</w:t>
            </w:r>
          </w:p>
          <w:p w14:paraId="667ECCE5" w14:textId="77777777" w:rsidR="00A535F5" w:rsidRPr="0045246D" w:rsidRDefault="00A535F5" w:rsidP="00E368AA">
            <w:pPr>
              <w:pStyle w:val="ListBullet"/>
              <w:ind w:left="651"/>
              <w:rPr>
                <w:color w:val="0070C0"/>
                <w:szCs w:val="22"/>
                <w:lang w:val="en-GB"/>
              </w:rPr>
            </w:pPr>
            <w:r w:rsidRPr="0045246D">
              <w:rPr>
                <w:color w:val="0070C0"/>
                <w:szCs w:val="22"/>
                <w:lang w:val="en-GB"/>
              </w:rPr>
              <w:t>Statutory guidance, Revised Prevent duty guidance: for England and Wales, GOV. UK, Updated 1st April 2021</w:t>
            </w:r>
          </w:p>
          <w:p w14:paraId="29874CA7" w14:textId="77777777" w:rsidR="00A535F5" w:rsidRPr="0045246D" w:rsidRDefault="00A535F5" w:rsidP="00E368AA">
            <w:pPr>
              <w:pStyle w:val="ListBullet"/>
              <w:ind w:left="651"/>
              <w:rPr>
                <w:color w:val="0070C0"/>
                <w:szCs w:val="22"/>
                <w:lang w:val="en-GB"/>
              </w:rPr>
            </w:pPr>
            <w:r w:rsidRPr="0045246D">
              <w:rPr>
                <w:color w:val="0070C0"/>
                <w:szCs w:val="22"/>
                <w:lang w:val="en-GB"/>
              </w:rPr>
              <w:t>Guidance for further education providers on work-based learners and the Prevent statutory duty - GOV.UK, Updated 12th May, 2021</w:t>
            </w:r>
          </w:p>
          <w:p w14:paraId="46947CE2" w14:textId="0908A7E4" w:rsidR="00A535F5" w:rsidRPr="0045246D" w:rsidRDefault="00A535F5" w:rsidP="00E368AA">
            <w:pPr>
              <w:pStyle w:val="ListBullet"/>
              <w:ind w:left="651"/>
              <w:rPr>
                <w:color w:val="auto"/>
                <w:szCs w:val="22"/>
                <w:lang w:val="en-GB"/>
              </w:rPr>
            </w:pPr>
            <w:r w:rsidRPr="0045246D">
              <w:rPr>
                <w:color w:val="auto"/>
                <w:szCs w:val="22"/>
                <w:lang w:val="en-GB"/>
              </w:rPr>
              <w:t>The Prevent Duty -advice for schools and childcare providers (DfE 2015)</w:t>
            </w:r>
          </w:p>
          <w:p w14:paraId="4987B840" w14:textId="77777777" w:rsidR="00A535F5" w:rsidRPr="0045246D" w:rsidRDefault="00A535F5" w:rsidP="00E368AA">
            <w:pPr>
              <w:pStyle w:val="ListBullet"/>
              <w:ind w:left="651"/>
              <w:rPr>
                <w:color w:val="auto"/>
                <w:szCs w:val="22"/>
                <w:lang w:val="en-GB"/>
              </w:rPr>
            </w:pPr>
            <w:r w:rsidRPr="0045246D">
              <w:rPr>
                <w:color w:val="auto"/>
                <w:szCs w:val="22"/>
                <w:lang w:val="en-GB"/>
              </w:rPr>
              <w:t>Multi-agency statutory guidance on female genital mutilation (HM Govt July 2020)</w:t>
            </w:r>
          </w:p>
          <w:p w14:paraId="76B45A65" w14:textId="2C1D7CA4" w:rsidR="00A535F5" w:rsidRPr="0045246D" w:rsidRDefault="00A535F5" w:rsidP="00E368AA">
            <w:pPr>
              <w:pStyle w:val="ListBullet"/>
              <w:ind w:left="651"/>
              <w:rPr>
                <w:color w:val="auto"/>
                <w:szCs w:val="22"/>
                <w:lang w:val="en-GB"/>
              </w:rPr>
            </w:pPr>
            <w:r w:rsidRPr="0045246D">
              <w:rPr>
                <w:color w:val="auto"/>
                <w:szCs w:val="22"/>
                <w:lang w:val="en-GB"/>
              </w:rPr>
              <w:t>What to do if you’re worried a child is being abused (HM Govt 2015)</w:t>
            </w:r>
          </w:p>
          <w:p w14:paraId="7FFCCB26" w14:textId="77777777" w:rsidR="00A535F5" w:rsidRPr="0045246D" w:rsidRDefault="00A535F5" w:rsidP="00E368AA">
            <w:pPr>
              <w:pStyle w:val="ListBullet"/>
              <w:ind w:left="651"/>
              <w:rPr>
                <w:color w:val="0070C0"/>
                <w:szCs w:val="22"/>
                <w:lang w:val="en-GB"/>
              </w:rPr>
            </w:pPr>
            <w:r w:rsidRPr="0045246D">
              <w:rPr>
                <w:color w:val="0070C0"/>
                <w:szCs w:val="22"/>
                <w:lang w:val="en-GB"/>
              </w:rPr>
              <w:t>School attendance: Guidance for maintained schools, academies, independent schools and local authorities (DfE, May 2022)</w:t>
            </w:r>
          </w:p>
          <w:p w14:paraId="200A77C1" w14:textId="77777777" w:rsidR="00A535F5" w:rsidRPr="0045246D" w:rsidRDefault="00A535F5" w:rsidP="00E368AA">
            <w:pPr>
              <w:pStyle w:val="ListBullet"/>
              <w:ind w:left="651"/>
              <w:rPr>
                <w:color w:val="0070C0"/>
                <w:szCs w:val="22"/>
                <w:lang w:val="en-GB"/>
              </w:rPr>
            </w:pPr>
            <w:r w:rsidRPr="0045246D">
              <w:rPr>
                <w:color w:val="0070C0"/>
                <w:szCs w:val="22"/>
                <w:lang w:val="en-GB"/>
              </w:rPr>
              <w:t>Suspension and Permanent Exclusion from maintained schools, academies and pupil referral units in England, including pupil movement: Guidance for maintained schools, academies, and pupil referral units in England (DfE, July, 2022)</w:t>
            </w:r>
          </w:p>
          <w:p w14:paraId="4CA0DFD5" w14:textId="77777777" w:rsidR="00A535F5" w:rsidRPr="0045246D" w:rsidRDefault="00A535F5" w:rsidP="00E368AA">
            <w:pPr>
              <w:pStyle w:val="ListBullet"/>
              <w:ind w:left="651"/>
              <w:rPr>
                <w:color w:val="0070C0"/>
                <w:szCs w:val="22"/>
                <w:lang w:val="en-GB"/>
              </w:rPr>
            </w:pPr>
            <w:r w:rsidRPr="0045246D">
              <w:rPr>
                <w:color w:val="0070C0"/>
                <w:szCs w:val="22"/>
                <w:lang w:val="en-GB"/>
              </w:rPr>
              <w:t>Behaviour in Schools: Guidance, advice for headteachers and school staff (DfE, July 2022)</w:t>
            </w:r>
          </w:p>
          <w:p w14:paraId="52B7DB79" w14:textId="02437CDE" w:rsidR="00A535F5" w:rsidRPr="0045246D" w:rsidRDefault="00A535F5" w:rsidP="00E368AA">
            <w:pPr>
              <w:pStyle w:val="ListBullet"/>
              <w:ind w:left="651"/>
              <w:rPr>
                <w:color w:val="auto"/>
                <w:szCs w:val="22"/>
                <w:lang w:val="en-GB"/>
              </w:rPr>
            </w:pPr>
            <w:r w:rsidRPr="0045246D">
              <w:rPr>
                <w:color w:val="auto"/>
                <w:szCs w:val="22"/>
                <w:lang w:val="en-GB"/>
              </w:rPr>
              <w:t>LA Education Visit Guidance and Procedures or equivalent</w:t>
            </w:r>
          </w:p>
          <w:p w14:paraId="726B9CC7" w14:textId="75868748" w:rsidR="00A535F5" w:rsidRPr="0045246D" w:rsidRDefault="00A535F5" w:rsidP="00E368AA">
            <w:pPr>
              <w:pStyle w:val="ListBullet"/>
              <w:ind w:left="651"/>
              <w:rPr>
                <w:color w:val="auto"/>
                <w:szCs w:val="22"/>
                <w:lang w:val="en-GB"/>
              </w:rPr>
            </w:pPr>
            <w:r w:rsidRPr="0045246D">
              <w:rPr>
                <w:color w:val="auto"/>
                <w:szCs w:val="22"/>
                <w:lang w:val="en-GB"/>
              </w:rPr>
              <w:t>The designated teacher for looked-after and previously Looked After Children (DfE,</w:t>
            </w:r>
            <w:r w:rsidR="0045246D">
              <w:rPr>
                <w:color w:val="auto"/>
                <w:szCs w:val="22"/>
                <w:lang w:val="en-GB"/>
              </w:rPr>
              <w:t xml:space="preserve"> </w:t>
            </w:r>
            <w:r w:rsidRPr="0045246D">
              <w:rPr>
                <w:color w:val="auto"/>
                <w:szCs w:val="22"/>
                <w:lang w:val="en-GB"/>
              </w:rPr>
              <w:t>Feb 2018)</w:t>
            </w:r>
          </w:p>
          <w:p w14:paraId="42E41E4D" w14:textId="75134F61" w:rsidR="006D7B94" w:rsidRPr="0045246D" w:rsidRDefault="00A535F5" w:rsidP="00E368AA">
            <w:pPr>
              <w:pStyle w:val="ListBullet"/>
              <w:ind w:left="651"/>
              <w:rPr>
                <w:szCs w:val="22"/>
                <w:lang w:val="en-GB"/>
              </w:rPr>
            </w:pPr>
            <w:r w:rsidRPr="0045246D">
              <w:rPr>
                <w:color w:val="auto"/>
                <w:szCs w:val="22"/>
                <w:lang w:val="en-GB"/>
              </w:rPr>
              <w:t>Disqualification under the Childcare Act 2006 Statutory guidance for Local Authorities, maintained schools, academies, and free schools (DfE, Aug 2018)</w:t>
            </w:r>
            <w:bookmarkEnd w:id="14"/>
          </w:p>
        </w:tc>
      </w:tr>
    </w:tbl>
    <w:p w14:paraId="248066A0" w14:textId="3B809041" w:rsidR="003312ED" w:rsidRPr="0045246D" w:rsidRDefault="00A535F5">
      <w:pPr>
        <w:pStyle w:val="Heading2"/>
        <w:rPr>
          <w:sz w:val="28"/>
          <w:szCs w:val="20"/>
          <w:lang w:val="en-GB"/>
        </w:rPr>
      </w:pPr>
      <w:bookmarkStart w:id="15" w:name="_Toc111460937"/>
      <w:bookmarkStart w:id="16" w:name="_Toc111537375"/>
      <w:bookmarkStart w:id="17" w:name="_Toc111537764"/>
      <w:bookmarkStart w:id="18" w:name="_Toc112844694"/>
      <w:bookmarkEnd w:id="13"/>
      <w:r w:rsidRPr="0045246D">
        <w:rPr>
          <w:sz w:val="28"/>
          <w:szCs w:val="20"/>
          <w:lang w:val="en-GB"/>
        </w:rPr>
        <w:lastRenderedPageBreak/>
        <w:t>Other Safeguarding Related School Policies</w:t>
      </w:r>
      <w:bookmarkEnd w:id="15"/>
      <w:bookmarkEnd w:id="16"/>
      <w:bookmarkEnd w:id="17"/>
      <w:bookmarkEnd w:id="18"/>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B77577" w:rsidRPr="0045246D" w14:paraId="44A24AB8" w14:textId="77777777" w:rsidTr="00E368AA">
        <w:trPr>
          <w:trHeight w:val="933"/>
        </w:trPr>
        <w:tc>
          <w:tcPr>
            <w:tcW w:w="5000" w:type="pct"/>
            <w:shd w:val="clear" w:color="auto" w:fill="DEEAF6" w:themeFill="accent1" w:themeFillTint="33"/>
          </w:tcPr>
          <w:p w14:paraId="5FBC6D76" w14:textId="77777777" w:rsidR="00A535F5" w:rsidRPr="0045246D" w:rsidRDefault="00A535F5" w:rsidP="00A535F5">
            <w:pPr>
              <w:spacing w:after="120"/>
              <w:jc w:val="both"/>
              <w:rPr>
                <w:rFonts w:ascii="Arial" w:hAnsi="Arial" w:cs="Arial"/>
                <w:sz w:val="22"/>
                <w:szCs w:val="22"/>
                <w:lang w:val="en-GB"/>
              </w:rPr>
            </w:pPr>
            <w:r w:rsidRPr="0045246D">
              <w:rPr>
                <w:rFonts w:ascii="Arial" w:hAnsi="Arial" w:cs="Arial"/>
                <w:color w:val="0070C0"/>
                <w:sz w:val="22"/>
                <w:szCs w:val="22"/>
                <w:lang w:val="en-GB"/>
              </w:rPr>
              <w:t xml:space="preserve">KCSiE, 2022 outlines the explicit requirement for a whole school or college approach to safeguarding.  </w:t>
            </w:r>
            <w:r w:rsidRPr="0045246D">
              <w:rPr>
                <w:rFonts w:ascii="Arial" w:hAnsi="Arial" w:cs="Arial"/>
                <w:color w:val="auto"/>
                <w:sz w:val="22"/>
                <w:szCs w:val="22"/>
                <w:lang w:val="en-GB"/>
              </w:rPr>
              <w:t>The school / college has a duty to ensure that safeguarding permeates all activities and functions.  This policy therefore complements and supports a range of other policies or the equivalent according to the setting, for example:</w:t>
            </w:r>
          </w:p>
          <w:p w14:paraId="5AC02095" w14:textId="77777777" w:rsidR="00A535F5" w:rsidRPr="0045246D" w:rsidRDefault="00A535F5" w:rsidP="00E368AA">
            <w:pPr>
              <w:pStyle w:val="ListBullet"/>
              <w:ind w:left="651"/>
              <w:rPr>
                <w:color w:val="auto"/>
                <w:szCs w:val="22"/>
                <w:lang w:val="en-GB"/>
              </w:rPr>
            </w:pPr>
            <w:r w:rsidRPr="0045246D">
              <w:rPr>
                <w:color w:val="auto"/>
                <w:szCs w:val="22"/>
                <w:lang w:val="en-GB"/>
              </w:rPr>
              <w:t>Behaviour Policy</w:t>
            </w:r>
          </w:p>
          <w:p w14:paraId="17AED05E" w14:textId="77777777" w:rsidR="00A535F5" w:rsidRPr="0045246D" w:rsidRDefault="00A535F5" w:rsidP="00E368AA">
            <w:pPr>
              <w:pStyle w:val="ListBullet"/>
              <w:ind w:left="651"/>
              <w:rPr>
                <w:color w:val="auto"/>
                <w:szCs w:val="22"/>
                <w:lang w:val="en-GB"/>
              </w:rPr>
            </w:pPr>
            <w:r w:rsidRPr="0045246D">
              <w:rPr>
                <w:color w:val="auto"/>
                <w:szCs w:val="22"/>
                <w:lang w:val="en-GB"/>
              </w:rPr>
              <w:t>Anti-Bullying Policy</w:t>
            </w:r>
          </w:p>
          <w:p w14:paraId="287C70A1" w14:textId="77777777" w:rsidR="00A535F5" w:rsidRPr="0045246D" w:rsidRDefault="00A535F5" w:rsidP="00E368AA">
            <w:pPr>
              <w:pStyle w:val="ListBullet"/>
              <w:ind w:left="651"/>
              <w:rPr>
                <w:color w:val="auto"/>
                <w:szCs w:val="22"/>
                <w:lang w:val="en-GB"/>
              </w:rPr>
            </w:pPr>
            <w:r w:rsidRPr="0045246D">
              <w:rPr>
                <w:color w:val="auto"/>
                <w:szCs w:val="22"/>
                <w:lang w:val="en-GB"/>
              </w:rPr>
              <w:t>Attendance Policy</w:t>
            </w:r>
          </w:p>
          <w:p w14:paraId="48F99918" w14:textId="77777777" w:rsidR="00A535F5" w:rsidRPr="0045246D" w:rsidRDefault="00A535F5" w:rsidP="00E368AA">
            <w:pPr>
              <w:pStyle w:val="ListBullet"/>
              <w:ind w:left="651"/>
              <w:rPr>
                <w:color w:val="auto"/>
                <w:szCs w:val="22"/>
                <w:lang w:val="en-GB"/>
              </w:rPr>
            </w:pPr>
            <w:r w:rsidRPr="0045246D">
              <w:rPr>
                <w:color w:val="auto"/>
                <w:szCs w:val="22"/>
                <w:lang w:val="en-GB"/>
              </w:rPr>
              <w:t>Safe Handling / Restraint Policy</w:t>
            </w:r>
          </w:p>
          <w:p w14:paraId="2A7307EF" w14:textId="77777777" w:rsidR="00A535F5" w:rsidRPr="0045246D" w:rsidRDefault="00A535F5" w:rsidP="00E368AA">
            <w:pPr>
              <w:pStyle w:val="ListBullet"/>
              <w:ind w:left="651"/>
              <w:rPr>
                <w:color w:val="0070C0"/>
                <w:szCs w:val="22"/>
                <w:lang w:val="en-GB"/>
              </w:rPr>
            </w:pPr>
            <w:r w:rsidRPr="0045246D">
              <w:rPr>
                <w:color w:val="0070C0"/>
                <w:szCs w:val="22"/>
                <w:lang w:val="en-GB"/>
              </w:rPr>
              <w:t>Searching, Screening and Confiscation Policy</w:t>
            </w:r>
          </w:p>
          <w:p w14:paraId="1A0429FA" w14:textId="77777777" w:rsidR="00A535F5" w:rsidRPr="0045246D" w:rsidRDefault="00A535F5" w:rsidP="00E368AA">
            <w:pPr>
              <w:pStyle w:val="ListBullet"/>
              <w:ind w:left="651"/>
              <w:rPr>
                <w:color w:val="auto"/>
                <w:szCs w:val="22"/>
                <w:lang w:val="en-GB"/>
              </w:rPr>
            </w:pPr>
            <w:r w:rsidRPr="0045246D">
              <w:rPr>
                <w:color w:val="auto"/>
                <w:szCs w:val="22"/>
                <w:lang w:val="en-GB"/>
              </w:rPr>
              <w:t>Complaints Policy</w:t>
            </w:r>
          </w:p>
          <w:p w14:paraId="2CCB209B" w14:textId="77777777" w:rsidR="00A535F5" w:rsidRPr="0045246D" w:rsidRDefault="00A535F5" w:rsidP="00E368AA">
            <w:pPr>
              <w:pStyle w:val="ListBullet"/>
              <w:ind w:left="651"/>
              <w:rPr>
                <w:color w:val="auto"/>
                <w:szCs w:val="22"/>
                <w:lang w:val="en-GB"/>
              </w:rPr>
            </w:pPr>
            <w:r w:rsidRPr="0045246D">
              <w:rPr>
                <w:color w:val="auto"/>
                <w:szCs w:val="22"/>
                <w:lang w:val="en-GB"/>
              </w:rPr>
              <w:t>Special Educational Needs Policy</w:t>
            </w:r>
          </w:p>
          <w:p w14:paraId="07AEAA69" w14:textId="77777777" w:rsidR="00A535F5" w:rsidRPr="0045246D" w:rsidRDefault="00A535F5" w:rsidP="00E368AA">
            <w:pPr>
              <w:pStyle w:val="ListBullet"/>
              <w:ind w:left="651"/>
              <w:rPr>
                <w:color w:val="auto"/>
                <w:szCs w:val="22"/>
                <w:lang w:val="en-GB"/>
              </w:rPr>
            </w:pPr>
            <w:r w:rsidRPr="0045246D">
              <w:rPr>
                <w:color w:val="auto"/>
                <w:szCs w:val="22"/>
                <w:lang w:val="en-GB"/>
              </w:rPr>
              <w:t>Educational Visits Policy</w:t>
            </w:r>
          </w:p>
          <w:p w14:paraId="52CC384A" w14:textId="77777777" w:rsidR="00A535F5" w:rsidRPr="0045246D" w:rsidRDefault="00A535F5" w:rsidP="00E368AA">
            <w:pPr>
              <w:pStyle w:val="ListBullet"/>
              <w:ind w:left="651"/>
              <w:rPr>
                <w:color w:val="auto"/>
                <w:szCs w:val="22"/>
                <w:lang w:val="en-GB"/>
              </w:rPr>
            </w:pPr>
            <w:r w:rsidRPr="0045246D">
              <w:rPr>
                <w:color w:val="auto"/>
                <w:szCs w:val="22"/>
                <w:lang w:val="en-GB"/>
              </w:rPr>
              <w:t>Health and Safety Policy</w:t>
            </w:r>
          </w:p>
          <w:p w14:paraId="7F9846EC" w14:textId="77777777" w:rsidR="00A535F5" w:rsidRPr="0045246D" w:rsidRDefault="00A535F5" w:rsidP="00E368AA">
            <w:pPr>
              <w:pStyle w:val="ListBullet"/>
              <w:ind w:left="651"/>
              <w:rPr>
                <w:color w:val="auto"/>
                <w:szCs w:val="22"/>
                <w:lang w:val="en-GB"/>
              </w:rPr>
            </w:pPr>
            <w:r w:rsidRPr="0045246D">
              <w:rPr>
                <w:color w:val="auto"/>
                <w:szCs w:val="22"/>
                <w:lang w:val="en-GB"/>
              </w:rPr>
              <w:t>RSHE / RSE Policy</w:t>
            </w:r>
          </w:p>
          <w:p w14:paraId="0FE5B5FC" w14:textId="77777777" w:rsidR="00A535F5" w:rsidRPr="0045246D" w:rsidRDefault="00A535F5" w:rsidP="00E368AA">
            <w:pPr>
              <w:pStyle w:val="ListBullet"/>
              <w:ind w:left="651"/>
              <w:rPr>
                <w:color w:val="auto"/>
                <w:szCs w:val="22"/>
                <w:lang w:val="en-GB"/>
              </w:rPr>
            </w:pPr>
            <w:r w:rsidRPr="0045246D">
              <w:rPr>
                <w:color w:val="auto"/>
                <w:szCs w:val="22"/>
                <w:lang w:val="en-GB"/>
              </w:rPr>
              <w:t>Online Safety Policy</w:t>
            </w:r>
          </w:p>
          <w:p w14:paraId="7A834DE6" w14:textId="77777777" w:rsidR="00A535F5" w:rsidRPr="0045246D" w:rsidRDefault="00A535F5" w:rsidP="00E368AA">
            <w:pPr>
              <w:pStyle w:val="ListBullet"/>
              <w:ind w:left="651"/>
              <w:rPr>
                <w:color w:val="auto"/>
                <w:szCs w:val="22"/>
                <w:lang w:val="en-GB"/>
              </w:rPr>
            </w:pPr>
            <w:r w:rsidRPr="0045246D">
              <w:rPr>
                <w:color w:val="auto"/>
                <w:szCs w:val="22"/>
                <w:lang w:val="en-GB"/>
              </w:rPr>
              <w:t>Whistle Blowing Guidance</w:t>
            </w:r>
          </w:p>
          <w:p w14:paraId="1A506A17" w14:textId="77777777" w:rsidR="00A535F5" w:rsidRPr="0045246D" w:rsidRDefault="00A535F5" w:rsidP="00E368AA">
            <w:pPr>
              <w:pStyle w:val="ListBullet"/>
              <w:ind w:left="651"/>
              <w:rPr>
                <w:color w:val="auto"/>
                <w:szCs w:val="22"/>
                <w:lang w:val="en-GB"/>
              </w:rPr>
            </w:pPr>
            <w:r w:rsidRPr="0045246D">
              <w:rPr>
                <w:color w:val="auto"/>
                <w:szCs w:val="22"/>
                <w:lang w:val="en-GB"/>
              </w:rPr>
              <w:t>Staff Code of Conduct Guidance</w:t>
            </w:r>
          </w:p>
          <w:p w14:paraId="1A02BFD0" w14:textId="77777777" w:rsidR="00A535F5" w:rsidRPr="0045246D" w:rsidRDefault="00A535F5" w:rsidP="00E368AA">
            <w:pPr>
              <w:pStyle w:val="ListBullet"/>
              <w:ind w:left="651"/>
              <w:rPr>
                <w:color w:val="auto"/>
                <w:szCs w:val="22"/>
                <w:lang w:val="en-GB"/>
              </w:rPr>
            </w:pPr>
            <w:r w:rsidRPr="0045246D">
              <w:rPr>
                <w:color w:val="auto"/>
                <w:szCs w:val="22"/>
                <w:lang w:val="en-GB"/>
              </w:rPr>
              <w:t>Safer Recruitment</w:t>
            </w:r>
          </w:p>
          <w:p w14:paraId="76853EAA" w14:textId="77777777" w:rsidR="00A535F5" w:rsidRPr="0045246D" w:rsidRDefault="00A535F5" w:rsidP="00E368AA">
            <w:pPr>
              <w:pStyle w:val="ListBullet"/>
              <w:ind w:left="651"/>
              <w:rPr>
                <w:color w:val="auto"/>
                <w:szCs w:val="22"/>
                <w:lang w:val="en-GB"/>
              </w:rPr>
            </w:pPr>
            <w:r w:rsidRPr="0045246D">
              <w:rPr>
                <w:color w:val="auto"/>
                <w:szCs w:val="22"/>
                <w:lang w:val="en-GB"/>
              </w:rPr>
              <w:t>Site Security Policy</w:t>
            </w:r>
          </w:p>
          <w:p w14:paraId="70C1F11F" w14:textId="3B3852E8" w:rsidR="00A535F5" w:rsidRPr="0045246D" w:rsidRDefault="00A535F5" w:rsidP="00A535F5">
            <w:pPr>
              <w:spacing w:before="100" w:beforeAutospacing="1" w:after="120"/>
              <w:jc w:val="both"/>
              <w:rPr>
                <w:rFonts w:ascii="Arial" w:hAnsi="Arial" w:cs="Arial"/>
                <w:color w:val="auto"/>
                <w:sz w:val="22"/>
                <w:szCs w:val="22"/>
                <w:lang w:val="en-GB"/>
              </w:rPr>
            </w:pPr>
            <w:r w:rsidRPr="0045246D">
              <w:rPr>
                <w:rFonts w:ascii="Arial" w:hAnsi="Arial" w:cs="Arial"/>
                <w:color w:val="auto"/>
                <w:sz w:val="22"/>
                <w:szCs w:val="22"/>
                <w:lang w:val="en-GB"/>
              </w:rPr>
              <w:t xml:space="preserve">The above list is not exclusive and when undertaking policy development, the </w:t>
            </w:r>
            <w:r w:rsidR="00126545" w:rsidRPr="0045246D">
              <w:rPr>
                <w:rFonts w:ascii="Arial" w:hAnsi="Arial" w:cs="Arial"/>
                <w:color w:val="auto"/>
                <w:sz w:val="22"/>
                <w:szCs w:val="22"/>
                <w:lang w:val="en-GB"/>
              </w:rPr>
              <w:t>school</w:t>
            </w:r>
            <w:r w:rsidRPr="0045246D">
              <w:rPr>
                <w:rFonts w:ascii="Arial" w:hAnsi="Arial" w:cs="Arial"/>
                <w:color w:val="auto"/>
                <w:sz w:val="22"/>
                <w:szCs w:val="22"/>
                <w:lang w:val="en-GB"/>
              </w:rPr>
              <w:t xml:space="preserve"> will consider Safeguarding and Child Protection matters and associated implications, within each appropriate policy or guidance</w:t>
            </w:r>
          </w:p>
          <w:p w14:paraId="22CA4413" w14:textId="4E2AD099" w:rsidR="00C96E5A" w:rsidRPr="0045246D" w:rsidRDefault="00C96E5A" w:rsidP="00A535F5">
            <w:pPr>
              <w:pStyle w:val="NoSpacing"/>
              <w:jc w:val="both"/>
              <w:rPr>
                <w:rFonts w:cs="Arial"/>
                <w:sz w:val="22"/>
                <w:szCs w:val="22"/>
                <w:lang w:val="en-GB"/>
              </w:rPr>
            </w:pPr>
          </w:p>
        </w:tc>
      </w:tr>
    </w:tbl>
    <w:p w14:paraId="1417E84B" w14:textId="0FEA50D8" w:rsidR="003312ED" w:rsidRPr="0045246D" w:rsidRDefault="00A535F5">
      <w:pPr>
        <w:pStyle w:val="Heading2"/>
        <w:rPr>
          <w:sz w:val="28"/>
          <w:szCs w:val="20"/>
          <w:lang w:val="en-GB"/>
        </w:rPr>
      </w:pPr>
      <w:bookmarkStart w:id="19" w:name="_Toc111460938"/>
      <w:bookmarkStart w:id="20" w:name="_Toc111537376"/>
      <w:bookmarkStart w:id="21" w:name="_Toc111537765"/>
      <w:bookmarkStart w:id="22" w:name="_Toc112844695"/>
      <w:r w:rsidRPr="0045246D">
        <w:rPr>
          <w:sz w:val="28"/>
          <w:szCs w:val="20"/>
          <w:lang w:val="en-GB"/>
        </w:rPr>
        <w:t>Introduction and Core Principles</w:t>
      </w:r>
      <w:bookmarkEnd w:id="19"/>
      <w:bookmarkEnd w:id="20"/>
      <w:bookmarkEnd w:id="21"/>
      <w:bookmarkEnd w:id="22"/>
    </w:p>
    <w:tbl>
      <w:tblPr>
        <w:tblW w:w="5000" w:type="pct"/>
        <w:shd w:val="clear" w:color="auto" w:fill="F2F7FC"/>
        <w:tblLook w:val="04A0" w:firstRow="1" w:lastRow="0" w:firstColumn="1" w:lastColumn="0" w:noHBand="0" w:noVBand="1"/>
        <w:tblDescription w:val="Layout table"/>
      </w:tblPr>
      <w:tblGrid>
        <w:gridCol w:w="10800"/>
      </w:tblGrid>
      <w:tr w:rsidR="0014169B" w:rsidRPr="0045246D" w14:paraId="7460E3D0" w14:textId="77777777" w:rsidTr="00E368AA">
        <w:trPr>
          <w:trHeight w:val="2286"/>
        </w:trPr>
        <w:tc>
          <w:tcPr>
            <w:tcW w:w="5000" w:type="pct"/>
            <w:shd w:val="clear" w:color="auto" w:fill="F2F7FC"/>
          </w:tcPr>
          <w:p w14:paraId="3A85F3F9" w14:textId="3E21757D" w:rsidR="00A535F5" w:rsidRPr="0045246D" w:rsidRDefault="00A535F5" w:rsidP="001F442E">
            <w:pPr>
              <w:pStyle w:val="ListParagraph"/>
              <w:numPr>
                <w:ilvl w:val="0"/>
                <w:numId w:val="6"/>
              </w:numPr>
              <w:spacing w:after="0" w:line="240" w:lineRule="auto"/>
              <w:ind w:left="360"/>
              <w:jc w:val="both"/>
              <w:rPr>
                <w:rFonts w:ascii="Arial" w:hAnsi="Arial" w:cs="Arial"/>
                <w:color w:val="0070C0"/>
                <w:u w:val="single"/>
                <w:lang w:val="en-GB"/>
              </w:rPr>
            </w:pPr>
            <w:bookmarkStart w:id="23" w:name="_Toc111460939"/>
            <w:bookmarkStart w:id="24" w:name="_Toc111537377"/>
            <w:bookmarkStart w:id="25" w:name="_Toc112844696"/>
            <w:bookmarkStart w:id="26" w:name="_Hlk110433141"/>
            <w:r w:rsidRPr="0045246D">
              <w:rPr>
                <w:rFonts w:ascii="Arial" w:hAnsi="Arial" w:cs="Arial"/>
                <w:color w:val="0070C0"/>
                <w:u w:val="single"/>
                <w:lang w:val="en-GB"/>
              </w:rPr>
              <w:t>Definition of Safeguarding</w:t>
            </w:r>
            <w:bookmarkEnd w:id="23"/>
            <w:bookmarkEnd w:id="24"/>
            <w:bookmarkEnd w:id="25"/>
          </w:p>
          <w:p w14:paraId="3FED6382" w14:textId="3C82E68F" w:rsidR="00A535F5" w:rsidRPr="0045246D" w:rsidRDefault="00A535F5" w:rsidP="00A535F5">
            <w:pPr>
              <w:jc w:val="both"/>
              <w:rPr>
                <w:rFonts w:ascii="Arial" w:hAnsi="Arial" w:cs="Arial"/>
                <w:color w:val="0070C0"/>
                <w:sz w:val="22"/>
                <w:szCs w:val="22"/>
                <w:lang w:val="en-GB"/>
              </w:rPr>
            </w:pPr>
            <w:r w:rsidRPr="0045246D">
              <w:rPr>
                <w:rFonts w:ascii="Arial" w:hAnsi="Arial" w:cs="Arial"/>
                <w:color w:val="0070C0"/>
                <w:sz w:val="22"/>
                <w:szCs w:val="22"/>
                <w:lang w:val="en-GB"/>
              </w:rPr>
              <w:t>KCSiE</w:t>
            </w:r>
            <w:r w:rsidR="00C84197" w:rsidRPr="0045246D">
              <w:rPr>
                <w:rFonts w:ascii="Arial" w:hAnsi="Arial" w:cs="Arial"/>
                <w:color w:val="0070C0"/>
                <w:sz w:val="22"/>
                <w:szCs w:val="22"/>
                <w:lang w:val="en-GB"/>
              </w:rPr>
              <w:t>,</w:t>
            </w:r>
            <w:r w:rsidRPr="0045246D">
              <w:rPr>
                <w:rFonts w:ascii="Arial" w:hAnsi="Arial" w:cs="Arial"/>
                <w:color w:val="0070C0"/>
                <w:sz w:val="22"/>
                <w:szCs w:val="22"/>
                <w:lang w:val="en-GB"/>
              </w:rPr>
              <w:t xml:space="preserve"> 2022 (Paragraph 4) defines safeguarding and promoting the welfare of children as:</w:t>
            </w:r>
          </w:p>
          <w:p w14:paraId="110F5A15" w14:textId="77777777" w:rsidR="00A535F5" w:rsidRPr="0045246D" w:rsidRDefault="00A535F5" w:rsidP="00E368AA">
            <w:pPr>
              <w:pStyle w:val="ListBullet"/>
              <w:rPr>
                <w:color w:val="auto"/>
                <w:szCs w:val="22"/>
                <w:lang w:val="en-GB"/>
              </w:rPr>
            </w:pPr>
            <w:r w:rsidRPr="0045246D">
              <w:rPr>
                <w:color w:val="auto"/>
                <w:szCs w:val="22"/>
                <w:lang w:val="en-GB"/>
              </w:rPr>
              <w:t>Protecting children from maltreatment.</w:t>
            </w:r>
          </w:p>
          <w:p w14:paraId="14FF81AB" w14:textId="77777777" w:rsidR="00A535F5" w:rsidRPr="0045246D" w:rsidRDefault="00A535F5" w:rsidP="00E368AA">
            <w:pPr>
              <w:pStyle w:val="ListBullet"/>
              <w:rPr>
                <w:color w:val="auto"/>
                <w:szCs w:val="22"/>
                <w:lang w:val="en-GB"/>
              </w:rPr>
            </w:pPr>
            <w:r w:rsidRPr="0045246D">
              <w:rPr>
                <w:color w:val="auto"/>
                <w:szCs w:val="22"/>
                <w:lang w:val="en-GB"/>
              </w:rPr>
              <w:t>Preventing the impairment of children’s mental and physical health or development.</w:t>
            </w:r>
          </w:p>
          <w:p w14:paraId="291E2CC7" w14:textId="77777777" w:rsidR="00A535F5" w:rsidRPr="0045246D" w:rsidRDefault="00A535F5" w:rsidP="00E368AA">
            <w:pPr>
              <w:pStyle w:val="ListBullet"/>
              <w:rPr>
                <w:color w:val="auto"/>
                <w:szCs w:val="22"/>
                <w:lang w:val="en-GB"/>
              </w:rPr>
            </w:pPr>
            <w:r w:rsidRPr="0045246D">
              <w:rPr>
                <w:color w:val="auto"/>
                <w:szCs w:val="22"/>
                <w:lang w:val="en-GB"/>
              </w:rPr>
              <w:t>Ensuring that children grow up in circumstances consistent with the provision of safe and effective care.</w:t>
            </w:r>
          </w:p>
          <w:p w14:paraId="055A4DA2" w14:textId="721A0997" w:rsidR="0014169B" w:rsidRPr="0045246D" w:rsidRDefault="00A535F5" w:rsidP="00E368AA">
            <w:pPr>
              <w:pStyle w:val="ListBullet"/>
              <w:rPr>
                <w:lang w:val="en-GB"/>
              </w:rPr>
            </w:pPr>
            <w:r w:rsidRPr="0045246D">
              <w:rPr>
                <w:color w:val="auto"/>
                <w:szCs w:val="22"/>
                <w:lang w:val="en-GB"/>
              </w:rPr>
              <w:t>Taking action to enable all children to have the best outcomes</w:t>
            </w:r>
            <w:r w:rsidR="00BC0554" w:rsidRPr="0045246D">
              <w:rPr>
                <w:color w:val="auto"/>
                <w:szCs w:val="22"/>
                <w:lang w:val="en-GB"/>
              </w:rPr>
              <w:t>.</w:t>
            </w:r>
          </w:p>
        </w:tc>
      </w:tr>
      <w:bookmarkEnd w:id="26"/>
    </w:tbl>
    <w:p w14:paraId="0F6ECBC5" w14:textId="4410A9F5" w:rsidR="007E7560" w:rsidRPr="0045246D" w:rsidRDefault="007E7560" w:rsidP="007E7560">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E07626" w:rsidRPr="0045246D" w14:paraId="3BDBC365" w14:textId="77777777" w:rsidTr="00A02266">
        <w:trPr>
          <w:trHeight w:val="2415"/>
        </w:trPr>
        <w:tc>
          <w:tcPr>
            <w:tcW w:w="5000" w:type="pct"/>
            <w:shd w:val="clear" w:color="auto" w:fill="F2F7FC"/>
          </w:tcPr>
          <w:p w14:paraId="7D00FDAD" w14:textId="1A5E9D9B" w:rsidR="00E07626" w:rsidRPr="0045246D" w:rsidRDefault="00E07626" w:rsidP="001F442E">
            <w:pPr>
              <w:pStyle w:val="ListParagraph"/>
              <w:numPr>
                <w:ilvl w:val="0"/>
                <w:numId w:val="6"/>
              </w:numPr>
              <w:autoSpaceDE w:val="0"/>
              <w:autoSpaceDN w:val="0"/>
              <w:adjustRightInd w:val="0"/>
              <w:spacing w:after="120" w:line="240" w:lineRule="auto"/>
              <w:ind w:left="360"/>
              <w:jc w:val="both"/>
              <w:rPr>
                <w:rFonts w:ascii="Arial" w:eastAsia="Times New Roman" w:hAnsi="Arial" w:cs="Arial"/>
                <w:u w:val="single"/>
                <w:lang w:val="en-GB"/>
              </w:rPr>
            </w:pPr>
            <w:bookmarkStart w:id="27" w:name="_Toc111460940"/>
            <w:bookmarkStart w:id="28" w:name="_Toc111537378"/>
            <w:bookmarkStart w:id="29" w:name="_Toc112844697"/>
            <w:r w:rsidRPr="0045246D">
              <w:rPr>
                <w:rFonts w:ascii="Arial" w:hAnsi="Arial" w:cs="Arial"/>
                <w:u w:val="single"/>
                <w:lang w:val="en-GB"/>
              </w:rPr>
              <w:lastRenderedPageBreak/>
              <w:t>The 4 Core Principles</w:t>
            </w:r>
            <w:bookmarkEnd w:id="27"/>
            <w:bookmarkEnd w:id="28"/>
            <w:bookmarkEnd w:id="29"/>
          </w:p>
          <w:p w14:paraId="18FCD357" w14:textId="01A2A63B" w:rsidR="00F873B4" w:rsidRPr="0045246D" w:rsidRDefault="00E07626" w:rsidP="00F873B4">
            <w:pPr>
              <w:rPr>
                <w:color w:val="auto"/>
                <w:sz w:val="22"/>
                <w:szCs w:val="22"/>
                <w:lang w:val="en-GB"/>
              </w:rPr>
            </w:pPr>
            <w:bookmarkStart w:id="30" w:name="_Toc111460941"/>
            <w:r w:rsidRPr="0045246D">
              <w:rPr>
                <w:color w:val="auto"/>
                <w:sz w:val="22"/>
                <w:szCs w:val="22"/>
                <w:lang w:val="en-GB"/>
              </w:rPr>
              <w:t>There are four main elements to our Child Protection and Safeguarding Policy:</w:t>
            </w:r>
            <w:bookmarkEnd w:id="30"/>
          </w:p>
          <w:p w14:paraId="216389FC" w14:textId="3E7DA766" w:rsidR="00E07626" w:rsidRPr="0045246D" w:rsidRDefault="00E07626" w:rsidP="001F442E">
            <w:pPr>
              <w:numPr>
                <w:ilvl w:val="0"/>
                <w:numId w:val="7"/>
              </w:numPr>
              <w:spacing w:after="120" w:line="240" w:lineRule="auto"/>
              <w:ind w:left="1040"/>
              <w:jc w:val="both"/>
              <w:rPr>
                <w:rFonts w:ascii="Arial" w:eastAsia="Times New Roman" w:hAnsi="Arial" w:cs="Arial"/>
                <w:color w:val="4472C4"/>
                <w:sz w:val="22"/>
                <w:szCs w:val="22"/>
                <w:lang w:val="en-GB"/>
              </w:rPr>
            </w:pPr>
            <w:r w:rsidRPr="0045246D">
              <w:rPr>
                <w:rFonts w:ascii="Arial" w:eastAsia="Times New Roman" w:hAnsi="Arial" w:cs="Arial"/>
                <w:b/>
                <w:bCs/>
                <w:color w:val="auto"/>
                <w:sz w:val="22"/>
                <w:szCs w:val="22"/>
                <w:lang w:val="en-GB"/>
              </w:rPr>
              <w:t>Prevention</w:t>
            </w:r>
            <w:r w:rsidRPr="0045246D">
              <w:rPr>
                <w:rFonts w:ascii="Arial" w:eastAsia="Times New Roman" w:hAnsi="Arial" w:cs="Arial"/>
                <w:color w:val="auto"/>
                <w:sz w:val="22"/>
                <w:szCs w:val="22"/>
                <w:lang w:val="en-GB"/>
              </w:rPr>
              <w:t xml:space="preserve"> (e.g. positive school atmosphere, pastoral support to pupils, the Spiritual, Moral, Social and Cultural and Relationship, Sex and Health Education elements in the formal and informal curriculum, safer recruitment procedures and safe &amp; appropriate working practice by staff.  Wider safeguarding policies and procedures in place to establish and maintain a safe and secure school environment).  </w:t>
            </w:r>
            <w:r w:rsidR="00BC0554" w:rsidRPr="0045246D">
              <w:rPr>
                <w:rFonts w:ascii="Arial" w:eastAsia="Times New Roman" w:hAnsi="Arial" w:cs="Arial"/>
                <w:color w:val="auto"/>
                <w:sz w:val="22"/>
                <w:szCs w:val="22"/>
                <w:lang w:val="en-GB"/>
              </w:rPr>
              <w:t>(</w:t>
            </w:r>
            <w:r w:rsidRPr="0045246D">
              <w:rPr>
                <w:rFonts w:ascii="Arial" w:eastAsia="Times New Roman" w:hAnsi="Arial" w:cs="Arial"/>
                <w:color w:val="4472C4"/>
                <w:sz w:val="22"/>
                <w:szCs w:val="22"/>
                <w:lang w:val="en-GB"/>
              </w:rPr>
              <w:t>KCSiE</w:t>
            </w:r>
            <w:r w:rsidR="00BC0554" w:rsidRPr="0045246D">
              <w:rPr>
                <w:rFonts w:ascii="Arial" w:eastAsia="Times New Roman" w:hAnsi="Arial" w:cs="Arial"/>
                <w:color w:val="4472C4"/>
                <w:sz w:val="22"/>
                <w:szCs w:val="22"/>
                <w:lang w:val="en-GB"/>
              </w:rPr>
              <w:t>,</w:t>
            </w:r>
            <w:r w:rsidRPr="0045246D">
              <w:rPr>
                <w:rFonts w:ascii="Arial" w:eastAsia="Times New Roman" w:hAnsi="Arial" w:cs="Arial"/>
                <w:color w:val="4472C4"/>
                <w:sz w:val="22"/>
                <w:szCs w:val="22"/>
                <w:lang w:val="en-GB"/>
              </w:rPr>
              <w:t xml:space="preserve"> 2022 Paragraph 130) places new emphasis upon preventative education: </w:t>
            </w:r>
          </w:p>
          <w:p w14:paraId="02B154FA" w14:textId="77777777" w:rsidR="00E07626" w:rsidRPr="0045246D" w:rsidRDefault="00E07626" w:rsidP="00053F59">
            <w:pPr>
              <w:jc w:val="center"/>
              <w:rPr>
                <w:i/>
                <w:iCs/>
                <w:color w:val="0070C0"/>
                <w:sz w:val="22"/>
                <w:szCs w:val="22"/>
                <w:lang w:val="en-GB"/>
              </w:rPr>
            </w:pPr>
            <w:bookmarkStart w:id="31" w:name="_Toc111460942"/>
            <w:r w:rsidRPr="0045246D">
              <w:rPr>
                <w:i/>
                <w:iCs/>
                <w:color w:val="0070C0"/>
                <w:sz w:val="22"/>
                <w:szCs w:val="22"/>
                <w:lang w:val="en-GB"/>
              </w:rPr>
              <w:t>“Schools and colleges play a crucial role in preventative education.  Preventative education is most effective in the context of a whole-school or college approach that prepares pupils and students for life in modern Britain and creates a culture of zero tolerance for sexism, misogyny/misandry, homophobia, biphobic and sexual violence/harassment.  The School/College will have a clear set of values and standards, upheld and demonstrated throughout all aspects of School/College life.  These will be underpinned by the School/College’s behaviour policy and pastoral support system, as well as by a planned programme of evidence based RSHE delivered in regularly timetabled lessons and reinforced throughout the whole curriculum.  Such a programme should be fully inclusive and developed to be age and stage of development appropriate (especially when considering the needs of children with SEND and other vulnerabilities).”</w:t>
            </w:r>
            <w:bookmarkEnd w:id="31"/>
          </w:p>
          <w:p w14:paraId="6815B8C9" w14:textId="46119ADE" w:rsidR="00E07626" w:rsidRPr="0045246D" w:rsidRDefault="00E07626" w:rsidP="001F442E">
            <w:pPr>
              <w:numPr>
                <w:ilvl w:val="0"/>
                <w:numId w:val="7"/>
              </w:numPr>
              <w:spacing w:after="0" w:line="240" w:lineRule="auto"/>
              <w:ind w:left="1040"/>
              <w:jc w:val="both"/>
              <w:rPr>
                <w:rFonts w:ascii="Arial" w:eastAsia="Times New Roman" w:hAnsi="Arial" w:cs="Arial"/>
                <w:color w:val="auto"/>
                <w:sz w:val="22"/>
                <w:szCs w:val="22"/>
                <w:lang w:val="en-GB"/>
              </w:rPr>
            </w:pPr>
            <w:r w:rsidRPr="0045246D">
              <w:rPr>
                <w:rFonts w:ascii="Arial" w:eastAsia="Times New Roman" w:hAnsi="Arial" w:cs="Arial"/>
                <w:b/>
                <w:bCs/>
                <w:color w:val="auto"/>
                <w:sz w:val="22"/>
                <w:szCs w:val="22"/>
                <w:lang w:val="en-GB"/>
              </w:rPr>
              <w:t>Protection</w:t>
            </w:r>
            <w:r w:rsidRPr="0045246D">
              <w:rPr>
                <w:rFonts w:ascii="Arial" w:eastAsia="Times New Roman" w:hAnsi="Arial" w:cs="Arial"/>
                <w:color w:val="auto"/>
                <w:sz w:val="22"/>
                <w:szCs w:val="22"/>
                <w:lang w:val="en-GB"/>
              </w:rPr>
              <w:t xml:space="preserve"> (by following agreed procedures, ensuring staff are trained and supported to identify and respond appropriately, and sensitively to </w:t>
            </w:r>
            <w:r w:rsidR="00702E16" w:rsidRPr="0045246D">
              <w:rPr>
                <w:rFonts w:ascii="Arial" w:eastAsia="Times New Roman" w:hAnsi="Arial" w:cs="Arial"/>
                <w:color w:val="auto"/>
                <w:sz w:val="22"/>
                <w:szCs w:val="22"/>
                <w:lang w:val="en-GB"/>
              </w:rPr>
              <w:t>c</w:t>
            </w:r>
            <w:r w:rsidRPr="0045246D">
              <w:rPr>
                <w:rFonts w:ascii="Arial" w:eastAsia="Times New Roman" w:hAnsi="Arial" w:cs="Arial"/>
                <w:color w:val="auto"/>
                <w:sz w:val="22"/>
                <w:szCs w:val="22"/>
                <w:lang w:val="en-GB"/>
              </w:rPr>
              <w:t xml:space="preserve">hild </w:t>
            </w:r>
            <w:r w:rsidR="00702E16" w:rsidRPr="0045246D">
              <w:rPr>
                <w:rFonts w:ascii="Arial" w:eastAsia="Times New Roman" w:hAnsi="Arial" w:cs="Arial"/>
                <w:color w:val="auto"/>
                <w:sz w:val="22"/>
                <w:szCs w:val="22"/>
                <w:lang w:val="en-GB"/>
              </w:rPr>
              <w:t>p</w:t>
            </w:r>
            <w:r w:rsidRPr="0045246D">
              <w:rPr>
                <w:rFonts w:ascii="Arial" w:eastAsia="Times New Roman" w:hAnsi="Arial" w:cs="Arial"/>
                <w:color w:val="auto"/>
                <w:sz w:val="22"/>
                <w:szCs w:val="22"/>
                <w:lang w:val="en-GB"/>
              </w:rPr>
              <w:t xml:space="preserve">rotection and other safeguarding concerns and that there are clear systems of internal information sharing and record keeping). To ensure our pupils know what unacceptable behaviour is, in relation to sexual violence and sexual harassment and feel confident to report and that action will be taken, and they will be supported. </w:t>
            </w:r>
          </w:p>
          <w:p w14:paraId="245ED92E" w14:textId="77777777" w:rsidR="00E07626" w:rsidRPr="0045246D" w:rsidRDefault="00E07626" w:rsidP="001F442E">
            <w:pPr>
              <w:numPr>
                <w:ilvl w:val="0"/>
                <w:numId w:val="7"/>
              </w:numPr>
              <w:spacing w:after="0" w:line="240" w:lineRule="auto"/>
              <w:ind w:left="1040"/>
              <w:jc w:val="both"/>
              <w:rPr>
                <w:rFonts w:ascii="Arial" w:eastAsia="Times New Roman" w:hAnsi="Arial" w:cs="Arial"/>
                <w:color w:val="auto"/>
                <w:sz w:val="22"/>
                <w:szCs w:val="22"/>
                <w:lang w:val="en-GB"/>
              </w:rPr>
            </w:pPr>
            <w:r w:rsidRPr="0045246D">
              <w:rPr>
                <w:rFonts w:ascii="Arial" w:eastAsia="Times New Roman" w:hAnsi="Arial" w:cs="Arial"/>
                <w:b/>
                <w:bCs/>
                <w:color w:val="auto"/>
                <w:sz w:val="22"/>
                <w:szCs w:val="22"/>
                <w:lang w:val="en-GB"/>
              </w:rPr>
              <w:t>Support</w:t>
            </w:r>
            <w:r w:rsidRPr="0045246D">
              <w:rPr>
                <w:rFonts w:ascii="Arial" w:eastAsia="Times New Roman" w:hAnsi="Arial" w:cs="Arial"/>
                <w:color w:val="auto"/>
                <w:sz w:val="22"/>
                <w:szCs w:val="22"/>
                <w:lang w:val="en-GB"/>
              </w:rPr>
              <w:t xml:space="preserve"> (to all pupils and school staff and to children who may have been abused, neglected, exploited or are in other ways vulnerable).</w:t>
            </w:r>
          </w:p>
          <w:p w14:paraId="65BE823D" w14:textId="4125E1E9" w:rsidR="00E07626" w:rsidRPr="0045246D" w:rsidRDefault="00E07626" w:rsidP="001F442E">
            <w:pPr>
              <w:numPr>
                <w:ilvl w:val="0"/>
                <w:numId w:val="7"/>
              </w:numPr>
              <w:spacing w:after="120" w:line="240" w:lineRule="auto"/>
              <w:ind w:left="1040"/>
              <w:jc w:val="both"/>
              <w:rPr>
                <w:rFonts w:ascii="Arial" w:eastAsia="Times New Roman" w:hAnsi="Arial" w:cs="Arial"/>
                <w:color w:val="auto"/>
                <w:sz w:val="22"/>
                <w:szCs w:val="22"/>
                <w:lang w:val="en-GB"/>
              </w:rPr>
            </w:pPr>
            <w:r w:rsidRPr="0045246D">
              <w:rPr>
                <w:rFonts w:ascii="Arial" w:eastAsia="Times New Roman" w:hAnsi="Arial" w:cs="Arial"/>
                <w:b/>
                <w:bCs/>
                <w:color w:val="auto"/>
                <w:sz w:val="22"/>
                <w:szCs w:val="22"/>
                <w:lang w:val="en-GB"/>
              </w:rPr>
              <w:t>Collaboration</w:t>
            </w:r>
            <w:r w:rsidRPr="0045246D">
              <w:rPr>
                <w:rFonts w:ascii="Arial" w:eastAsia="Times New Roman" w:hAnsi="Arial" w:cs="Arial"/>
                <w:color w:val="auto"/>
                <w:sz w:val="22"/>
                <w:szCs w:val="22"/>
                <w:lang w:val="en-GB"/>
              </w:rPr>
              <w:t xml:space="preserve"> with children &amp; young people, parents, and partner agencies to promote </w:t>
            </w:r>
            <w:r w:rsidR="00702E16" w:rsidRPr="0045246D">
              <w:rPr>
                <w:rFonts w:ascii="Arial" w:eastAsia="Times New Roman" w:hAnsi="Arial" w:cs="Arial"/>
                <w:color w:val="auto"/>
                <w:sz w:val="22"/>
                <w:szCs w:val="22"/>
                <w:lang w:val="en-GB"/>
              </w:rPr>
              <w:t>s</w:t>
            </w:r>
            <w:r w:rsidRPr="0045246D">
              <w:rPr>
                <w:rFonts w:ascii="Arial" w:eastAsia="Times New Roman" w:hAnsi="Arial" w:cs="Arial"/>
                <w:color w:val="auto"/>
                <w:sz w:val="22"/>
                <w:szCs w:val="22"/>
                <w:lang w:val="en-GB"/>
              </w:rPr>
              <w:t xml:space="preserve">afeguarding </w:t>
            </w:r>
            <w:r w:rsidR="00702E16" w:rsidRPr="0045246D">
              <w:rPr>
                <w:rFonts w:ascii="Arial" w:eastAsia="Times New Roman" w:hAnsi="Arial" w:cs="Arial"/>
                <w:color w:val="auto"/>
                <w:sz w:val="22"/>
                <w:szCs w:val="22"/>
                <w:lang w:val="en-GB"/>
              </w:rPr>
              <w:t>and</w:t>
            </w:r>
            <w:r w:rsidRPr="0045246D">
              <w:rPr>
                <w:rFonts w:ascii="Arial" w:eastAsia="Times New Roman" w:hAnsi="Arial" w:cs="Arial"/>
                <w:color w:val="auto"/>
                <w:sz w:val="22"/>
                <w:szCs w:val="22"/>
                <w:lang w:val="en-GB"/>
              </w:rPr>
              <w:t xml:space="preserve"> </w:t>
            </w:r>
            <w:r w:rsidR="00702E16" w:rsidRPr="0045246D">
              <w:rPr>
                <w:rFonts w:ascii="Arial" w:eastAsia="Times New Roman" w:hAnsi="Arial" w:cs="Arial"/>
                <w:color w:val="auto"/>
                <w:sz w:val="22"/>
                <w:szCs w:val="22"/>
                <w:lang w:val="en-GB"/>
              </w:rPr>
              <w:t>w</w:t>
            </w:r>
            <w:r w:rsidRPr="0045246D">
              <w:rPr>
                <w:rFonts w:ascii="Arial" w:eastAsia="Times New Roman" w:hAnsi="Arial" w:cs="Arial"/>
                <w:color w:val="auto"/>
                <w:sz w:val="22"/>
                <w:szCs w:val="22"/>
                <w:lang w:val="en-GB"/>
              </w:rPr>
              <w:t xml:space="preserve">ellbeing for all our children and </w:t>
            </w:r>
            <w:r w:rsidR="00702E16" w:rsidRPr="0045246D">
              <w:rPr>
                <w:rFonts w:ascii="Arial" w:eastAsia="Times New Roman" w:hAnsi="Arial" w:cs="Arial"/>
                <w:color w:val="auto"/>
                <w:sz w:val="22"/>
                <w:szCs w:val="22"/>
                <w:lang w:val="en-GB"/>
              </w:rPr>
              <w:t>y</w:t>
            </w:r>
            <w:r w:rsidRPr="0045246D">
              <w:rPr>
                <w:rFonts w:ascii="Arial" w:eastAsia="Times New Roman" w:hAnsi="Arial" w:cs="Arial"/>
                <w:color w:val="auto"/>
                <w:sz w:val="22"/>
                <w:szCs w:val="22"/>
                <w:lang w:val="en-GB"/>
              </w:rPr>
              <w:t xml:space="preserve">oung </w:t>
            </w:r>
            <w:r w:rsidR="00702E16" w:rsidRPr="0045246D">
              <w:rPr>
                <w:rFonts w:ascii="Arial" w:eastAsia="Times New Roman" w:hAnsi="Arial" w:cs="Arial"/>
                <w:color w:val="auto"/>
                <w:sz w:val="22"/>
                <w:szCs w:val="22"/>
                <w:lang w:val="en-GB"/>
              </w:rPr>
              <w:t>p</w:t>
            </w:r>
            <w:r w:rsidRPr="0045246D">
              <w:rPr>
                <w:rFonts w:ascii="Arial" w:eastAsia="Times New Roman" w:hAnsi="Arial" w:cs="Arial"/>
                <w:color w:val="auto"/>
                <w:sz w:val="22"/>
                <w:szCs w:val="22"/>
                <w:lang w:val="en-GB"/>
              </w:rPr>
              <w:t>eople.</w:t>
            </w:r>
          </w:p>
          <w:p w14:paraId="589757C5" w14:textId="27B51878" w:rsidR="00E07626" w:rsidRPr="0045246D" w:rsidRDefault="00E07626" w:rsidP="00053F59">
            <w:pPr>
              <w:pStyle w:val="ListBullet"/>
              <w:rPr>
                <w:color w:val="0070C0"/>
                <w:lang w:val="en-GB" w:eastAsia="en-GB"/>
              </w:rPr>
            </w:pPr>
            <w:r w:rsidRPr="0045246D">
              <w:rPr>
                <w:color w:val="0070C0"/>
                <w:lang w:val="en-GB" w:eastAsia="en-GB"/>
              </w:rPr>
              <w:t>At</w:t>
            </w:r>
            <w:r w:rsidR="00126545" w:rsidRPr="0045246D">
              <w:rPr>
                <w:color w:val="0070C0"/>
                <w:lang w:val="en-GB" w:eastAsia="en-GB"/>
              </w:rPr>
              <w:t xml:space="preserve"> Boothferry Primary</w:t>
            </w:r>
            <w:r w:rsidRPr="0045246D">
              <w:rPr>
                <w:color w:val="0070C0"/>
                <w:lang w:val="en-GB" w:eastAsia="en-GB"/>
              </w:rPr>
              <w:t>, we recognise both our moral and statutory responsibility to safeguard and promote the welfare of all children. We know that children who feel safe and secure at school are more likely to achieve their full potential.</w:t>
            </w:r>
          </w:p>
          <w:p w14:paraId="410EF2D7" w14:textId="77777777" w:rsidR="00E07626" w:rsidRPr="0045246D" w:rsidRDefault="00E07626" w:rsidP="00053F59">
            <w:pPr>
              <w:pStyle w:val="ListBullet"/>
              <w:rPr>
                <w:color w:val="0070C0"/>
                <w:lang w:val="en-GB" w:eastAsia="en-GB"/>
              </w:rPr>
            </w:pPr>
            <w:r w:rsidRPr="0045246D">
              <w:rPr>
                <w:color w:val="0070C0"/>
                <w:lang w:val="en-GB" w:eastAsia="en-GB"/>
              </w:rPr>
              <w:t xml:space="preserve">As such, safeguarding is regarded as everybody’s responsibility and all those directly connected (staff, volunteers, governors, leaders, parents, families, and pupils/students) are integral to the school wide safeguarding culture and processes and have an essential role to play in making our school community safe and secure. </w:t>
            </w:r>
          </w:p>
          <w:p w14:paraId="7586E683" w14:textId="65588AFF" w:rsidR="00E07626" w:rsidRPr="0045246D" w:rsidRDefault="00E07626" w:rsidP="00053F59">
            <w:pPr>
              <w:pStyle w:val="ListBullet"/>
              <w:rPr>
                <w:color w:val="0070C0"/>
                <w:lang w:val="en-GB" w:eastAsia="en-GB"/>
              </w:rPr>
            </w:pPr>
            <w:r w:rsidRPr="0045246D">
              <w:rPr>
                <w:color w:val="0070C0"/>
                <w:lang w:val="en-GB" w:eastAsia="en-GB"/>
              </w:rPr>
              <w:t>The procedures contained in this policy apply to all staff, including governors, temporary or third-party agency staff and volunteers, and are consistent with those outlined within KCSiE, 2022, as well as related statutory guidance and local safeguarding protocols</w:t>
            </w:r>
            <w:r w:rsidR="00702E16" w:rsidRPr="0045246D">
              <w:rPr>
                <w:color w:val="0070C0"/>
                <w:lang w:val="en-GB" w:eastAsia="en-GB"/>
              </w:rPr>
              <w:t>.</w:t>
            </w:r>
          </w:p>
          <w:p w14:paraId="53462992" w14:textId="77777777" w:rsidR="00E07626" w:rsidRPr="0045246D" w:rsidRDefault="00E07626" w:rsidP="00053F59">
            <w:pPr>
              <w:pStyle w:val="ListBullet"/>
              <w:rPr>
                <w:color w:val="0070C0"/>
                <w:lang w:val="en-GB" w:eastAsia="en-GB"/>
              </w:rPr>
            </w:pPr>
            <w:bookmarkStart w:id="32" w:name="_Toc111460943"/>
            <w:r w:rsidRPr="0045246D">
              <w:rPr>
                <w:color w:val="0070C0"/>
                <w:lang w:val="en-GB" w:eastAsia="en-GB"/>
              </w:rPr>
              <w:t>We will ensure that all parents and other working partners are made aware of our child protection policy and procedures. All staff new to the school will be made aware of the school safeguarding procedures as part of their initial induction process.</w:t>
            </w:r>
            <w:bookmarkEnd w:id="32"/>
          </w:p>
          <w:p w14:paraId="45B5BB27" w14:textId="77777777" w:rsidR="00E07626" w:rsidRPr="0045246D" w:rsidRDefault="00E07626" w:rsidP="00053F59">
            <w:pPr>
              <w:pStyle w:val="ListBullet"/>
              <w:rPr>
                <w:color w:val="0070C0"/>
                <w:lang w:val="en-GB" w:eastAsia="en-GB"/>
              </w:rPr>
            </w:pPr>
            <w:bookmarkStart w:id="33" w:name="_Toc111460944"/>
            <w:r w:rsidRPr="0045246D">
              <w:rPr>
                <w:color w:val="0070C0"/>
                <w:lang w:val="en-GB" w:eastAsia="en-GB"/>
              </w:rPr>
              <w:t>We understand the importance of positive and appropriate behaviour and the crucial role of staff in setting and maintaining standards for positive and appropriate behaviour, tolerance and mutual respect.</w:t>
            </w:r>
            <w:bookmarkEnd w:id="33"/>
          </w:p>
          <w:p w14:paraId="67D99D55" w14:textId="77777777" w:rsidR="00E07626" w:rsidRPr="0045246D" w:rsidRDefault="00E07626" w:rsidP="00053F59">
            <w:pPr>
              <w:pStyle w:val="ListBullet"/>
              <w:rPr>
                <w:color w:val="0070C0"/>
                <w:lang w:val="en-GB" w:eastAsia="en-GB"/>
              </w:rPr>
            </w:pPr>
            <w:bookmarkStart w:id="34" w:name="_Toc111460945"/>
            <w:r w:rsidRPr="0045246D">
              <w:rPr>
                <w:color w:val="0070C0"/>
                <w:lang w:val="en-GB" w:eastAsia="en-GB"/>
              </w:rPr>
              <w:lastRenderedPageBreak/>
              <w:t>The school approach to safeguarding is based on the belief that the best interests of children always come first and that all children have a right to be heard and to have their wishes and feelings taken into account.</w:t>
            </w:r>
            <w:bookmarkEnd w:id="34"/>
            <w:r w:rsidRPr="0045246D">
              <w:rPr>
                <w:color w:val="0070C0"/>
                <w:lang w:val="en-GB" w:eastAsia="en-GB"/>
              </w:rPr>
              <w:t xml:space="preserve">  </w:t>
            </w:r>
          </w:p>
          <w:p w14:paraId="2275C1BD" w14:textId="3261197C" w:rsidR="00E07626" w:rsidRPr="0045246D" w:rsidRDefault="00E07626" w:rsidP="00053F59">
            <w:pPr>
              <w:pStyle w:val="ListBullet"/>
              <w:rPr>
                <w:color w:val="0070C0"/>
                <w:lang w:val="en-GB" w:eastAsia="en-GB"/>
              </w:rPr>
            </w:pPr>
            <w:bookmarkStart w:id="35" w:name="_Toc111460946"/>
            <w:r w:rsidRPr="0045246D">
              <w:rPr>
                <w:color w:val="0070C0"/>
                <w:lang w:val="en-GB" w:eastAsia="en-GB"/>
              </w:rPr>
              <w:t xml:space="preserve">In </w:t>
            </w:r>
            <w:r w:rsidRPr="0045246D">
              <w:rPr>
                <w:color w:val="0070C0"/>
                <w:lang w:val="en-GB"/>
              </w:rPr>
              <w:t xml:space="preserve">our </w:t>
            </w:r>
            <w:r w:rsidR="0042164E" w:rsidRPr="0045246D">
              <w:rPr>
                <w:color w:val="0070C0"/>
                <w:lang w:val="en-GB"/>
              </w:rPr>
              <w:t>s</w:t>
            </w:r>
            <w:r w:rsidRPr="0045246D">
              <w:rPr>
                <w:color w:val="0070C0"/>
                <w:lang w:val="en-GB"/>
              </w:rPr>
              <w:t>chool/</w:t>
            </w:r>
            <w:r w:rsidR="0042164E" w:rsidRPr="0045246D">
              <w:rPr>
                <w:color w:val="0070C0"/>
                <w:lang w:val="en-GB"/>
              </w:rPr>
              <w:t>c</w:t>
            </w:r>
            <w:r w:rsidRPr="0045246D">
              <w:rPr>
                <w:color w:val="0070C0"/>
                <w:lang w:val="en-GB"/>
              </w:rPr>
              <w:t>ollege children are respected and are encouraged to talk openly. We will ensure children’s wishes and feelings are taken into account as far as possible, when determining what safeguarding action to take and what services to provide</w:t>
            </w:r>
            <w:r w:rsidRPr="0045246D">
              <w:rPr>
                <w:color w:val="0070C0"/>
                <w:lang w:val="en-GB" w:eastAsia="en-GB"/>
              </w:rPr>
              <w:t>.</w:t>
            </w:r>
            <w:bookmarkEnd w:id="35"/>
            <w:r w:rsidRPr="0045246D">
              <w:rPr>
                <w:color w:val="0070C0"/>
                <w:lang w:val="en-GB" w:eastAsia="en-GB"/>
              </w:rPr>
              <w:t xml:space="preserve"> </w:t>
            </w:r>
          </w:p>
          <w:p w14:paraId="1A962CCE" w14:textId="77777777" w:rsidR="00E07626" w:rsidRPr="0045246D" w:rsidRDefault="00E07626" w:rsidP="00053F59">
            <w:pPr>
              <w:pStyle w:val="ListBullet"/>
              <w:rPr>
                <w:color w:val="0070C0"/>
                <w:lang w:val="en-GB" w:eastAsia="en-GB"/>
              </w:rPr>
            </w:pPr>
            <w:bookmarkStart w:id="36" w:name="_Toc111460947"/>
            <w:r w:rsidRPr="0045246D">
              <w:rPr>
                <w:color w:val="0070C0"/>
                <w:lang w:val="en-GB"/>
              </w:rPr>
              <w:t>Children identified as vulnerable and those with additional needs are supported and similarly all children regardless of age, gender, ability, culture, race, language, religion or sexual identity or orientation, have equal rights to protection</w:t>
            </w:r>
            <w:r w:rsidRPr="0045246D">
              <w:rPr>
                <w:color w:val="0070C0"/>
                <w:lang w:val="en-GB" w:eastAsia="en-GB"/>
              </w:rPr>
              <w:t>.</w:t>
            </w:r>
            <w:bookmarkEnd w:id="36"/>
          </w:p>
          <w:p w14:paraId="1318DCD0" w14:textId="16F5345A" w:rsidR="00E07626" w:rsidRPr="0045246D" w:rsidRDefault="00E07626" w:rsidP="00053F59">
            <w:pPr>
              <w:pStyle w:val="ListBullet"/>
              <w:rPr>
                <w:rFonts w:eastAsia="Calibri"/>
                <w:b/>
                <w:lang w:val="en-GB"/>
              </w:rPr>
            </w:pPr>
            <w:r w:rsidRPr="0045246D">
              <w:rPr>
                <w:rFonts w:eastAsia="Calibri"/>
                <w:color w:val="0070C0"/>
                <w:lang w:val="en-GB"/>
              </w:rPr>
              <w:t>Where safeguarding is concerned, staff will maintain an attitude of ‘it could happen here’ and when concerned about the welfare of a child, staff will always act in the best interests of the child.  In the event of any safeguarding concern being identified about any child or adult, staff will act immediately, sharing concerns in line with agreed procedures</w:t>
            </w:r>
            <w:r w:rsidR="0042164E" w:rsidRPr="0045246D">
              <w:rPr>
                <w:rFonts w:eastAsia="Calibri"/>
                <w:color w:val="0070C0"/>
                <w:lang w:val="en-GB"/>
              </w:rPr>
              <w:t>.</w:t>
            </w:r>
          </w:p>
        </w:tc>
      </w:tr>
    </w:tbl>
    <w:p w14:paraId="2AAA5DA4" w14:textId="461FD4EF" w:rsidR="0014169B" w:rsidRPr="0045246D" w:rsidRDefault="0014169B" w:rsidP="007E7560">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E07626" w:rsidRPr="0045246D" w14:paraId="3E46F1A3" w14:textId="77777777" w:rsidTr="00E07626">
        <w:trPr>
          <w:trHeight w:val="2557"/>
        </w:trPr>
        <w:tc>
          <w:tcPr>
            <w:tcW w:w="5000" w:type="pct"/>
            <w:shd w:val="clear" w:color="auto" w:fill="F2F7FC"/>
          </w:tcPr>
          <w:p w14:paraId="6FEBB1A9" w14:textId="2CCC29D3" w:rsidR="00E07626" w:rsidRPr="0045246D" w:rsidRDefault="00E07626" w:rsidP="001F442E">
            <w:pPr>
              <w:pStyle w:val="ListParagraph"/>
              <w:numPr>
                <w:ilvl w:val="1"/>
                <w:numId w:val="8"/>
              </w:numPr>
              <w:spacing w:after="0" w:line="240" w:lineRule="auto"/>
              <w:jc w:val="both"/>
              <w:rPr>
                <w:rFonts w:ascii="Arial" w:hAnsi="Arial" w:cs="Arial"/>
                <w:color w:val="0070C0"/>
                <w:u w:val="single"/>
                <w:lang w:val="en-GB"/>
              </w:rPr>
            </w:pPr>
            <w:bookmarkStart w:id="37" w:name="_Toc111460948"/>
            <w:bookmarkStart w:id="38" w:name="_Toc111537379"/>
            <w:bookmarkStart w:id="39" w:name="_Toc112844698"/>
            <w:r w:rsidRPr="0045246D">
              <w:rPr>
                <w:rFonts w:ascii="Arial" w:hAnsi="Arial" w:cs="Arial"/>
                <w:color w:val="0070C0"/>
                <w:u w:val="single"/>
                <w:lang w:val="en-GB"/>
              </w:rPr>
              <w:t>Covid 19</w:t>
            </w:r>
            <w:bookmarkEnd w:id="37"/>
            <w:bookmarkEnd w:id="38"/>
            <w:bookmarkEnd w:id="39"/>
            <w:r w:rsidRPr="0045246D">
              <w:rPr>
                <w:rFonts w:ascii="Arial" w:hAnsi="Arial" w:cs="Arial"/>
                <w:color w:val="0070C0"/>
                <w:u w:val="single"/>
                <w:lang w:val="en-GB"/>
              </w:rPr>
              <w:t xml:space="preserve"> </w:t>
            </w:r>
          </w:p>
          <w:p w14:paraId="400BA5FE" w14:textId="7EB0F482" w:rsidR="00E07626" w:rsidRPr="0045246D" w:rsidRDefault="00E07626" w:rsidP="00E07626">
            <w:pPr>
              <w:spacing w:after="0"/>
              <w:jc w:val="both"/>
              <w:rPr>
                <w:rFonts w:ascii="Arial" w:hAnsi="Arial" w:cs="Arial"/>
                <w:color w:val="0070C0"/>
                <w:sz w:val="22"/>
                <w:szCs w:val="22"/>
                <w:lang w:val="en-GB"/>
              </w:rPr>
            </w:pPr>
            <w:r w:rsidRPr="0045246D">
              <w:rPr>
                <w:rFonts w:ascii="Arial" w:hAnsi="Arial" w:cs="Arial"/>
                <w:color w:val="0070C0"/>
                <w:sz w:val="22"/>
                <w:szCs w:val="22"/>
                <w:lang w:val="en-GB"/>
              </w:rPr>
              <w:t>This policy should be read in conjunction with any required arrangements and risk assessments introduced in relation to changes in the status of the pandemic.  The requirement for and status of any such arrangements will be regularly reviewed and developed in line with guidance and advice from the Local Authority / DfE and relevant Government Health Care agencies.</w:t>
            </w:r>
          </w:p>
          <w:p w14:paraId="3A5A8902" w14:textId="702AE091" w:rsidR="00E07626" w:rsidRPr="0045246D" w:rsidRDefault="00E07626" w:rsidP="00E07626">
            <w:pPr>
              <w:spacing w:after="120"/>
              <w:jc w:val="both"/>
              <w:rPr>
                <w:rFonts w:ascii="Arial" w:hAnsi="Arial" w:cs="Arial"/>
                <w:color w:val="5B9BD5" w:themeColor="accent1"/>
                <w:sz w:val="22"/>
                <w:szCs w:val="22"/>
                <w:lang w:val="en-GB"/>
              </w:rPr>
            </w:pPr>
            <w:r w:rsidRPr="0045246D">
              <w:rPr>
                <w:rFonts w:ascii="Arial" w:hAnsi="Arial" w:cs="Arial"/>
                <w:color w:val="0070C0"/>
                <w:sz w:val="22"/>
                <w:szCs w:val="22"/>
                <w:lang w:val="en-GB"/>
              </w:rPr>
              <w:t>We recognise that as a result of the Covid-19 pandemic, some members of our community may have been exposed to a range of adversity and trauma including bereavement, anxiety and in some cases experienced increased welfare and/or safeguarding risks. We will work with local services, such as health and the local authority, to ensure necessary support is in place.</w:t>
            </w:r>
          </w:p>
        </w:tc>
      </w:tr>
      <w:tr w:rsidR="00E07626" w:rsidRPr="0045246D" w14:paraId="7937D238" w14:textId="77777777" w:rsidTr="00E07626">
        <w:trPr>
          <w:trHeight w:val="10424"/>
        </w:trPr>
        <w:tc>
          <w:tcPr>
            <w:tcW w:w="5000" w:type="pct"/>
            <w:shd w:val="clear" w:color="auto" w:fill="F2F7FC"/>
          </w:tcPr>
          <w:p w14:paraId="28BC6F3B" w14:textId="4C526A3A" w:rsidR="00E07626" w:rsidRPr="0045246D" w:rsidRDefault="00E07626" w:rsidP="001F442E">
            <w:pPr>
              <w:pStyle w:val="ListParagraph"/>
              <w:numPr>
                <w:ilvl w:val="1"/>
                <w:numId w:val="8"/>
              </w:numPr>
              <w:spacing w:after="120" w:line="240" w:lineRule="auto"/>
              <w:jc w:val="both"/>
              <w:rPr>
                <w:rFonts w:ascii="Arial" w:hAnsi="Arial" w:cs="Arial"/>
                <w:bCs/>
                <w:u w:val="single"/>
                <w:lang w:val="en-GB"/>
              </w:rPr>
            </w:pPr>
            <w:bookmarkStart w:id="40" w:name="_Toc111460949"/>
            <w:bookmarkStart w:id="41" w:name="_Toc111537380"/>
            <w:bookmarkStart w:id="42" w:name="_Toc112844699"/>
            <w:r w:rsidRPr="0045246D">
              <w:rPr>
                <w:rFonts w:ascii="Arial" w:hAnsi="Arial" w:cs="Arial"/>
                <w:bCs/>
                <w:u w:val="single"/>
                <w:lang w:val="en-GB"/>
              </w:rPr>
              <w:lastRenderedPageBreak/>
              <w:t>School Commitment</w:t>
            </w:r>
            <w:bookmarkEnd w:id="40"/>
            <w:bookmarkEnd w:id="41"/>
            <w:bookmarkEnd w:id="42"/>
          </w:p>
          <w:p w14:paraId="600404CC" w14:textId="7A08D20C" w:rsidR="00E07626" w:rsidRPr="0045246D" w:rsidRDefault="00E07626" w:rsidP="00E07626">
            <w:pPr>
              <w:spacing w:after="120"/>
              <w:jc w:val="both"/>
              <w:rPr>
                <w:rFonts w:ascii="Arial" w:hAnsi="Arial" w:cs="Arial"/>
                <w:bCs/>
                <w:color w:val="auto"/>
                <w:sz w:val="22"/>
                <w:szCs w:val="22"/>
                <w:lang w:val="en-GB"/>
              </w:rPr>
            </w:pPr>
            <w:r w:rsidRPr="0045246D">
              <w:rPr>
                <w:rFonts w:ascii="Arial" w:hAnsi="Arial" w:cs="Arial"/>
                <w:bCs/>
                <w:color w:val="0070C0"/>
                <w:sz w:val="22"/>
                <w:szCs w:val="22"/>
                <w:lang w:val="en-GB"/>
              </w:rPr>
              <w:t xml:space="preserve">As part of the responsibility for, and commitment to pastoral care, </w:t>
            </w:r>
            <w:r w:rsidR="00126545" w:rsidRPr="0045246D">
              <w:rPr>
                <w:rFonts w:ascii="Arial" w:hAnsi="Arial" w:cs="Arial"/>
                <w:bCs/>
                <w:color w:val="0070C0"/>
                <w:sz w:val="22"/>
                <w:szCs w:val="22"/>
                <w:lang w:val="en-GB"/>
              </w:rPr>
              <w:t xml:space="preserve">Boothferry Primary </w:t>
            </w:r>
            <w:r w:rsidRPr="0045246D">
              <w:rPr>
                <w:rFonts w:ascii="Arial" w:hAnsi="Arial" w:cs="Arial"/>
                <w:bCs/>
                <w:color w:val="0070C0"/>
                <w:sz w:val="22"/>
                <w:szCs w:val="22"/>
                <w:lang w:val="en-GB"/>
              </w:rPr>
              <w:t xml:space="preserve">adopts an open and accepting attitude towards children.  Staff strive to ensure that children and parents will feel free to talk about any concerns and will see school as a safe place and source of potential support when there are other difficulties in their lives.  </w:t>
            </w:r>
            <w:r w:rsidRPr="0045246D">
              <w:rPr>
                <w:rFonts w:ascii="Arial" w:hAnsi="Arial" w:cs="Arial"/>
                <w:bCs/>
                <w:color w:val="auto"/>
                <w:sz w:val="22"/>
                <w:szCs w:val="22"/>
                <w:lang w:val="en-GB"/>
              </w:rPr>
              <w:t>Any worries and / or fears that children have will be taken seriously, and children are encouraged to seek help from, or confide in, members of staff.</w:t>
            </w:r>
          </w:p>
          <w:p w14:paraId="1538E233" w14:textId="39BA4D62" w:rsidR="00E07626" w:rsidRPr="0045246D" w:rsidRDefault="00E07626" w:rsidP="00E07626">
            <w:pPr>
              <w:rPr>
                <w:color w:val="auto"/>
                <w:sz w:val="22"/>
                <w:szCs w:val="22"/>
                <w:lang w:val="en-GB"/>
              </w:rPr>
            </w:pPr>
            <w:r w:rsidRPr="0045246D">
              <w:rPr>
                <w:color w:val="auto"/>
                <w:sz w:val="22"/>
                <w:szCs w:val="22"/>
                <w:lang w:val="en-GB"/>
              </w:rPr>
              <w:t>Our school will therefore</w:t>
            </w:r>
            <w:r w:rsidR="00BD3B79" w:rsidRPr="0045246D">
              <w:rPr>
                <w:color w:val="auto"/>
                <w:sz w:val="22"/>
                <w:szCs w:val="22"/>
                <w:lang w:val="en-GB"/>
              </w:rPr>
              <w:t>:</w:t>
            </w:r>
          </w:p>
          <w:p w14:paraId="059466C8" w14:textId="0032E018" w:rsidR="00E07626" w:rsidRPr="0045246D" w:rsidRDefault="00E07626" w:rsidP="00DE6B75">
            <w:pPr>
              <w:rPr>
                <w:color w:val="auto"/>
                <w:sz w:val="22"/>
                <w:szCs w:val="22"/>
                <w:lang w:val="en-GB"/>
              </w:rPr>
            </w:pPr>
            <w:r w:rsidRPr="0045246D">
              <w:rPr>
                <w:color w:val="auto"/>
                <w:sz w:val="22"/>
                <w:szCs w:val="22"/>
                <w:lang w:val="en-GB"/>
              </w:rPr>
              <w:t>Establish and maintain an ethos where pupils feel secure and are encouraged to talk and are listened to</w:t>
            </w:r>
            <w:r w:rsidR="0042164E" w:rsidRPr="0045246D">
              <w:rPr>
                <w:color w:val="auto"/>
                <w:sz w:val="22"/>
                <w:szCs w:val="22"/>
                <w:lang w:val="en-GB"/>
              </w:rPr>
              <w:t>;</w:t>
            </w:r>
          </w:p>
          <w:p w14:paraId="3E603263" w14:textId="3ACBB82F" w:rsidR="00E07626" w:rsidRPr="0045246D" w:rsidRDefault="00E07626" w:rsidP="00DE6B75">
            <w:pPr>
              <w:pStyle w:val="ListBullet"/>
              <w:rPr>
                <w:color w:val="auto"/>
                <w:lang w:val="en-GB"/>
              </w:rPr>
            </w:pPr>
            <w:bookmarkStart w:id="43" w:name="_Toc111460950"/>
            <w:r w:rsidRPr="0045246D">
              <w:rPr>
                <w:color w:val="auto"/>
                <w:lang w:val="en-GB"/>
              </w:rPr>
              <w:t>Ensure that pupils know that there are adults in the school whom they can approach if they are worried or are in difficulty, underpinned by established, well publicised and robust safeguarding procedures</w:t>
            </w:r>
            <w:bookmarkEnd w:id="43"/>
            <w:r w:rsidR="0042164E" w:rsidRPr="0045246D">
              <w:rPr>
                <w:color w:val="auto"/>
                <w:lang w:val="en-GB"/>
              </w:rPr>
              <w:t>.</w:t>
            </w:r>
          </w:p>
          <w:p w14:paraId="0B79D96F" w14:textId="77777777" w:rsidR="00E07626" w:rsidRPr="0045246D" w:rsidRDefault="00E07626" w:rsidP="00DE6B75">
            <w:pPr>
              <w:pStyle w:val="ListBullet"/>
              <w:rPr>
                <w:color w:val="auto"/>
                <w:lang w:val="en-GB"/>
              </w:rPr>
            </w:pPr>
            <w:bookmarkStart w:id="44" w:name="_Toc111460951"/>
            <w:r w:rsidRPr="0045246D">
              <w:rPr>
                <w:color w:val="auto"/>
                <w:lang w:val="en-GB"/>
              </w:rPr>
              <w:t>Incorporate across the curriculum, teaching / learning and opportunities that equip children with the skills and knowledge they need to stay safe from abuse and develop resilience and an awareness of possible grooming or influence by violent extremist ideas and the dangers and consequences in engaging in inappropriate behaviour online.</w:t>
            </w:r>
            <w:bookmarkEnd w:id="44"/>
            <w:r w:rsidRPr="0045246D">
              <w:rPr>
                <w:color w:val="auto"/>
                <w:lang w:val="en-GB"/>
              </w:rPr>
              <w:t xml:space="preserve"> </w:t>
            </w:r>
          </w:p>
          <w:p w14:paraId="5C972627" w14:textId="77777777" w:rsidR="00E07626" w:rsidRPr="0045246D" w:rsidRDefault="00E07626" w:rsidP="00DE6B75">
            <w:pPr>
              <w:pStyle w:val="ListBullet"/>
              <w:rPr>
                <w:color w:val="auto"/>
                <w:lang w:val="en-GB"/>
              </w:rPr>
            </w:pPr>
            <w:bookmarkStart w:id="45" w:name="_Toc111460952"/>
            <w:r w:rsidRPr="0045246D">
              <w:rPr>
                <w:color w:val="auto"/>
                <w:lang w:val="en-GB"/>
              </w:rPr>
              <w:t>Ensure that all forms of unpleasantness and harassment, including allegations of child-on-child abuse, sexual violence and sexual harassment, hate incidents and online bullying &amp; abusive behaviour are dealt with at the appropriate level and in line with national and local guidance and procedures and not dismissed as immature behaviour or banter.</w:t>
            </w:r>
            <w:bookmarkEnd w:id="45"/>
            <w:r w:rsidRPr="0045246D">
              <w:rPr>
                <w:color w:val="auto"/>
                <w:lang w:val="en-GB"/>
              </w:rPr>
              <w:t xml:space="preserve">  </w:t>
            </w:r>
          </w:p>
          <w:p w14:paraId="2D9F942A" w14:textId="77777777" w:rsidR="00E07626" w:rsidRPr="0045246D" w:rsidRDefault="00E07626" w:rsidP="00DE6B75">
            <w:pPr>
              <w:pStyle w:val="ListBullet"/>
              <w:rPr>
                <w:color w:val="auto"/>
                <w:lang w:val="en-GB"/>
              </w:rPr>
            </w:pPr>
            <w:bookmarkStart w:id="46" w:name="_Toc111460953"/>
            <w:r w:rsidRPr="0045246D">
              <w:rPr>
                <w:color w:val="auto"/>
                <w:lang w:val="en-GB"/>
              </w:rPr>
              <w:t>Educate all pupils and staff in relation to sexual violence and sexual harassment and ensure everyone knows this is not okay and will not be tolerated in our school or our community.</w:t>
            </w:r>
            <w:bookmarkEnd w:id="46"/>
          </w:p>
          <w:p w14:paraId="5E03DB9C" w14:textId="77777777" w:rsidR="00E07626" w:rsidRPr="0045246D" w:rsidRDefault="00E07626" w:rsidP="00DE6B75">
            <w:pPr>
              <w:pStyle w:val="ListBullet"/>
              <w:rPr>
                <w:color w:val="auto"/>
                <w:lang w:val="en-GB"/>
              </w:rPr>
            </w:pPr>
            <w:bookmarkStart w:id="47" w:name="_Toc111460954"/>
            <w:r w:rsidRPr="0045246D">
              <w:rPr>
                <w:color w:val="auto"/>
                <w:lang w:val="en-GB"/>
              </w:rPr>
              <w:t>Ensure every effort is made to establish effective working relationships with parents and colleagues from other agencies.</w:t>
            </w:r>
            <w:bookmarkEnd w:id="47"/>
          </w:p>
          <w:p w14:paraId="550CCD08" w14:textId="3F189171" w:rsidR="00E07626" w:rsidRPr="0045246D" w:rsidRDefault="00E07626" w:rsidP="00DE6B75">
            <w:pPr>
              <w:pStyle w:val="ListBullet"/>
              <w:rPr>
                <w:color w:val="auto"/>
                <w:lang w:val="en-GB"/>
              </w:rPr>
            </w:pPr>
            <w:bookmarkStart w:id="48" w:name="_Toc111460955"/>
            <w:r w:rsidRPr="0045246D">
              <w:rPr>
                <w:color w:val="auto"/>
                <w:lang w:val="en-GB"/>
              </w:rPr>
              <w:t xml:space="preserve">Ensure that staff have an understanding of when to make referrals to the DSL when there are indicators or concerns of possible </w:t>
            </w:r>
            <w:r w:rsidRPr="0045246D">
              <w:rPr>
                <w:iCs/>
                <w:color w:val="auto"/>
                <w:lang w:val="en-GB"/>
              </w:rPr>
              <w:t xml:space="preserve">Neglect, Sexual, Physical or Emotional </w:t>
            </w:r>
            <w:r w:rsidR="00BD3B79" w:rsidRPr="0045246D">
              <w:rPr>
                <w:iCs/>
                <w:color w:val="auto"/>
                <w:lang w:val="en-GB"/>
              </w:rPr>
              <w:t>H</w:t>
            </w:r>
            <w:r w:rsidRPr="0045246D">
              <w:rPr>
                <w:iCs/>
                <w:color w:val="auto"/>
                <w:lang w:val="en-GB"/>
              </w:rPr>
              <w:t xml:space="preserve">arm and indicators of possible Child Sexual &amp; Criminal Exploitation, Female Genital Mutilation, Radicalisation, School Attendance concerns, </w:t>
            </w:r>
            <w:r w:rsidR="00BD3B79" w:rsidRPr="0045246D">
              <w:rPr>
                <w:iCs/>
                <w:color w:val="auto"/>
                <w:lang w:val="en-GB"/>
              </w:rPr>
              <w:t>C</w:t>
            </w:r>
            <w:r w:rsidRPr="0045246D">
              <w:rPr>
                <w:iCs/>
                <w:color w:val="auto"/>
                <w:lang w:val="en-GB"/>
              </w:rPr>
              <w:t>hild-on-</w:t>
            </w:r>
            <w:r w:rsidR="00BD3B79" w:rsidRPr="0045246D">
              <w:rPr>
                <w:iCs/>
                <w:color w:val="auto"/>
                <w:lang w:val="en-GB"/>
              </w:rPr>
              <w:t>C</w:t>
            </w:r>
            <w:r w:rsidRPr="0045246D">
              <w:rPr>
                <w:iCs/>
                <w:color w:val="auto"/>
                <w:lang w:val="en-GB"/>
              </w:rPr>
              <w:t xml:space="preserve">hild Sexual Violence and Sexual Harassment and Forced Marriage </w:t>
            </w:r>
            <w:r w:rsidRPr="0045246D">
              <w:rPr>
                <w:color w:val="auto"/>
                <w:lang w:val="en-GB"/>
              </w:rPr>
              <w:t>and that they have access to additional advice and support.</w:t>
            </w:r>
            <w:bookmarkEnd w:id="48"/>
          </w:p>
          <w:p w14:paraId="6722922E" w14:textId="77777777" w:rsidR="00E07626" w:rsidRPr="0045246D" w:rsidRDefault="00E07626" w:rsidP="00DE6B75">
            <w:pPr>
              <w:pStyle w:val="ListBullet"/>
              <w:rPr>
                <w:color w:val="auto"/>
                <w:u w:val="single"/>
                <w:lang w:val="en-GB"/>
              </w:rPr>
            </w:pPr>
            <w:bookmarkStart w:id="49" w:name="_Toc111460956"/>
            <w:r w:rsidRPr="0045246D">
              <w:rPr>
                <w:color w:val="auto"/>
                <w:lang w:val="en-GB"/>
              </w:rPr>
              <w:t>Operate safe recruitment procedures and make sure that all appropriate checks are carried out on new staff and volunteers who will work with children.</w:t>
            </w:r>
            <w:bookmarkEnd w:id="49"/>
          </w:p>
          <w:p w14:paraId="344EEC97" w14:textId="7D4EAAA3" w:rsidR="00E07626" w:rsidRPr="0045246D" w:rsidRDefault="00E07626" w:rsidP="00DE6B75">
            <w:pPr>
              <w:pStyle w:val="ListBullet"/>
              <w:rPr>
                <w:color w:val="auto"/>
                <w:u w:val="single"/>
                <w:lang w:val="en-GB"/>
              </w:rPr>
            </w:pPr>
            <w:bookmarkStart w:id="50" w:name="_Toc111460957"/>
            <w:r w:rsidRPr="0045246D">
              <w:rPr>
                <w:color w:val="auto"/>
                <w:lang w:val="en-GB"/>
              </w:rPr>
              <w:t xml:space="preserve">Ensure that staff are aware of how and when to act on concerns that they have, and work in a safe and appropriate manner.  They are aware that they are in a </w:t>
            </w:r>
            <w:r w:rsidR="00BD3B79" w:rsidRPr="0045246D">
              <w:rPr>
                <w:color w:val="auto"/>
                <w:lang w:val="en-GB"/>
              </w:rPr>
              <w:t>p</w:t>
            </w:r>
            <w:r w:rsidRPr="0045246D">
              <w:rPr>
                <w:color w:val="auto"/>
                <w:lang w:val="en-GB"/>
              </w:rPr>
              <w:t xml:space="preserve">osition of </w:t>
            </w:r>
            <w:r w:rsidR="00BD3B79" w:rsidRPr="0045246D">
              <w:rPr>
                <w:color w:val="auto"/>
                <w:lang w:val="en-GB"/>
              </w:rPr>
              <w:t>t</w:t>
            </w:r>
            <w:r w:rsidRPr="0045246D">
              <w:rPr>
                <w:color w:val="auto"/>
                <w:lang w:val="en-GB"/>
              </w:rPr>
              <w:t>rust and what the implications are in relation to their working practice and out of school conduct and that their conduct towards pupils must remain beyond reasonable reproach.</w:t>
            </w:r>
            <w:bookmarkEnd w:id="50"/>
          </w:p>
          <w:p w14:paraId="201C500D" w14:textId="7F424C88" w:rsidR="00E07626" w:rsidRPr="0045246D" w:rsidRDefault="00E07626" w:rsidP="00DE6B75">
            <w:pPr>
              <w:pStyle w:val="ListBullet"/>
              <w:rPr>
                <w:color w:val="auto"/>
                <w:szCs w:val="22"/>
                <w:lang w:val="en-GB"/>
              </w:rPr>
            </w:pPr>
            <w:bookmarkStart w:id="51" w:name="_Toc111460958"/>
            <w:r w:rsidRPr="0045246D">
              <w:rPr>
                <w:color w:val="auto"/>
                <w:lang w:val="en-GB"/>
              </w:rPr>
              <w:t>Fulfil the ‘</w:t>
            </w:r>
            <w:r w:rsidR="00BD3B79" w:rsidRPr="0045246D">
              <w:rPr>
                <w:color w:val="auto"/>
                <w:lang w:val="en-GB"/>
              </w:rPr>
              <w:t>d</w:t>
            </w:r>
            <w:r w:rsidRPr="0045246D">
              <w:rPr>
                <w:color w:val="auto"/>
                <w:lang w:val="en-GB"/>
              </w:rPr>
              <w:t xml:space="preserve">uty of </w:t>
            </w:r>
            <w:r w:rsidR="00BD3B79" w:rsidRPr="0045246D">
              <w:rPr>
                <w:color w:val="auto"/>
                <w:lang w:val="en-GB"/>
              </w:rPr>
              <w:t>c</w:t>
            </w:r>
            <w:r w:rsidRPr="0045246D">
              <w:rPr>
                <w:color w:val="auto"/>
                <w:lang w:val="en-GB"/>
              </w:rPr>
              <w:t>are’ towards staff by providing appropriate safeguarding guidance, induction and continuing training and support as required by KCSiE, 2022.</w:t>
            </w:r>
            <w:bookmarkEnd w:id="51"/>
          </w:p>
        </w:tc>
      </w:tr>
    </w:tbl>
    <w:p w14:paraId="6B39F12A" w14:textId="0C6439C2" w:rsidR="00E07626" w:rsidRPr="0045246D" w:rsidRDefault="00E07626" w:rsidP="007E7560">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E07626" w:rsidRPr="0045246D" w14:paraId="320CD1B8" w14:textId="77777777" w:rsidTr="00E07626">
        <w:trPr>
          <w:trHeight w:val="997"/>
        </w:trPr>
        <w:tc>
          <w:tcPr>
            <w:tcW w:w="5000" w:type="pct"/>
            <w:shd w:val="clear" w:color="auto" w:fill="F2F7FC"/>
          </w:tcPr>
          <w:p w14:paraId="7D3F3E6C" w14:textId="29CF5F2C" w:rsidR="00E07626" w:rsidRPr="0045246D" w:rsidRDefault="00E07626" w:rsidP="001F442E">
            <w:pPr>
              <w:pStyle w:val="ListParagraph"/>
              <w:numPr>
                <w:ilvl w:val="1"/>
                <w:numId w:val="8"/>
              </w:numPr>
              <w:spacing w:after="120" w:line="240" w:lineRule="auto"/>
              <w:jc w:val="both"/>
              <w:rPr>
                <w:rFonts w:ascii="Arial" w:hAnsi="Arial" w:cs="Arial"/>
                <w:color w:val="0070C0"/>
                <w:u w:val="single"/>
                <w:lang w:val="en-GB"/>
              </w:rPr>
            </w:pPr>
            <w:bookmarkStart w:id="52" w:name="_Toc111460959"/>
            <w:bookmarkStart w:id="53" w:name="_Toc111537381"/>
            <w:bookmarkStart w:id="54" w:name="_Toc112844700"/>
            <w:r w:rsidRPr="0045246D">
              <w:rPr>
                <w:rFonts w:ascii="Arial" w:hAnsi="Arial" w:cs="Arial"/>
                <w:color w:val="0070C0"/>
                <w:u w:val="single"/>
                <w:lang w:val="en-GB"/>
              </w:rPr>
              <w:t>A Range of Safeguarding Issues that Need to be Considered</w:t>
            </w:r>
            <w:bookmarkEnd w:id="52"/>
            <w:bookmarkEnd w:id="53"/>
            <w:bookmarkEnd w:id="54"/>
          </w:p>
          <w:p w14:paraId="7E4A9E0E" w14:textId="120EACF6" w:rsidR="00E07626" w:rsidRPr="0045246D" w:rsidRDefault="00126545" w:rsidP="00E07626">
            <w:pPr>
              <w:spacing w:after="0"/>
              <w:jc w:val="both"/>
              <w:rPr>
                <w:rFonts w:ascii="Arial" w:hAnsi="Arial" w:cs="Arial"/>
                <w:color w:val="0070C0"/>
                <w:sz w:val="22"/>
                <w:szCs w:val="22"/>
                <w:lang w:val="en-GB"/>
              </w:rPr>
            </w:pPr>
            <w:r w:rsidRPr="0045246D">
              <w:rPr>
                <w:rFonts w:ascii="Arial" w:hAnsi="Arial" w:cs="Arial"/>
                <w:color w:val="0070C0"/>
                <w:sz w:val="22"/>
                <w:szCs w:val="22"/>
                <w:lang w:val="en-GB"/>
              </w:rPr>
              <w:t>Boothferry Primary</w:t>
            </w:r>
            <w:r w:rsidR="00E07626" w:rsidRPr="0045246D">
              <w:rPr>
                <w:rFonts w:ascii="Arial" w:hAnsi="Arial" w:cs="Arial"/>
                <w:color w:val="0070C0"/>
                <w:sz w:val="22"/>
                <w:szCs w:val="22"/>
                <w:lang w:val="en-GB"/>
              </w:rPr>
              <w:t xml:space="preserve"> acknowledges that there is a broad range of specific, and at times interlinked safeguarding / child protection issues, that require vigilance and may need </w:t>
            </w:r>
            <w:r w:rsidR="00C26D99" w:rsidRPr="0045246D">
              <w:rPr>
                <w:rFonts w:ascii="Arial" w:hAnsi="Arial" w:cs="Arial"/>
                <w:color w:val="0070C0"/>
                <w:sz w:val="22"/>
                <w:szCs w:val="22"/>
                <w:lang w:val="en-GB"/>
              </w:rPr>
              <w:t>potential. action</w:t>
            </w:r>
            <w:r w:rsidR="00E07626" w:rsidRPr="0045246D">
              <w:rPr>
                <w:rFonts w:ascii="Arial" w:hAnsi="Arial" w:cs="Arial"/>
                <w:color w:val="0070C0"/>
                <w:sz w:val="22"/>
                <w:szCs w:val="22"/>
                <w:lang w:val="en-GB"/>
              </w:rPr>
              <w:t xml:space="preserve"> for example</w:t>
            </w:r>
            <w:r w:rsidR="00C26D99" w:rsidRPr="0045246D">
              <w:rPr>
                <w:rFonts w:ascii="Arial" w:hAnsi="Arial" w:cs="Arial"/>
                <w:color w:val="0070C0"/>
                <w:sz w:val="22"/>
                <w:szCs w:val="22"/>
                <w:lang w:val="en-GB"/>
              </w:rPr>
              <w:t>;</w:t>
            </w:r>
            <w:r w:rsidR="00E07626" w:rsidRPr="0045246D">
              <w:rPr>
                <w:rFonts w:ascii="Arial" w:hAnsi="Arial" w:cs="Arial"/>
                <w:color w:val="0070C0"/>
                <w:sz w:val="22"/>
                <w:szCs w:val="22"/>
                <w:lang w:val="en-GB"/>
              </w:rPr>
              <w:t xml:space="preserve"> Early Help.  See </w:t>
            </w:r>
            <w:r w:rsidR="00E07626" w:rsidRPr="0045246D">
              <w:rPr>
                <w:rFonts w:ascii="Arial" w:hAnsi="Arial" w:cs="Arial"/>
                <w:color w:val="0070C0"/>
                <w:sz w:val="22"/>
                <w:szCs w:val="22"/>
                <w:lang w:val="en-GB"/>
              </w:rPr>
              <w:lastRenderedPageBreak/>
              <w:t xml:space="preserve">Appendix </w:t>
            </w:r>
            <w:r w:rsidR="00C26D99" w:rsidRPr="0045246D">
              <w:rPr>
                <w:rFonts w:ascii="Arial" w:hAnsi="Arial" w:cs="Arial"/>
                <w:color w:val="0070C0"/>
                <w:sz w:val="22"/>
                <w:szCs w:val="22"/>
                <w:lang w:val="en-GB"/>
              </w:rPr>
              <w:t>1</w:t>
            </w:r>
            <w:r w:rsidR="00E07626" w:rsidRPr="0045246D">
              <w:rPr>
                <w:rFonts w:ascii="Arial" w:hAnsi="Arial" w:cs="Arial"/>
                <w:color w:val="0070C0"/>
                <w:sz w:val="22"/>
                <w:szCs w:val="22"/>
                <w:lang w:val="en-GB"/>
              </w:rPr>
              <w:t xml:space="preserve"> and </w:t>
            </w:r>
            <w:r w:rsidR="00C26D99" w:rsidRPr="0045246D">
              <w:rPr>
                <w:rFonts w:ascii="Arial" w:hAnsi="Arial" w:cs="Arial"/>
                <w:color w:val="0070C0"/>
                <w:sz w:val="22"/>
                <w:szCs w:val="22"/>
                <w:lang w:val="en-GB"/>
              </w:rPr>
              <w:t>8</w:t>
            </w:r>
            <w:r w:rsidR="00E07626" w:rsidRPr="0045246D">
              <w:rPr>
                <w:rFonts w:ascii="Arial" w:hAnsi="Arial" w:cs="Arial"/>
                <w:color w:val="0070C0"/>
                <w:sz w:val="22"/>
                <w:szCs w:val="22"/>
                <w:lang w:val="en-GB"/>
              </w:rPr>
              <w:t>.  These concerns can occur ‘direct / in person’ and / or online and straddle intrafamilial and extrafamilial settings (or both).  This would include but not be limited to:</w:t>
            </w:r>
          </w:p>
          <w:p w14:paraId="0F9E83CA" w14:textId="77777777" w:rsidR="00E07626" w:rsidRPr="0045246D" w:rsidRDefault="00E07626" w:rsidP="00DE6B75">
            <w:pPr>
              <w:pStyle w:val="ListBullet"/>
              <w:rPr>
                <w:color w:val="0070C0"/>
                <w:lang w:val="en-GB" w:eastAsia="en-GB"/>
              </w:rPr>
            </w:pPr>
            <w:bookmarkStart w:id="55" w:name="_Toc111460960"/>
            <w:r w:rsidRPr="0045246D">
              <w:rPr>
                <w:color w:val="0070C0"/>
                <w:lang w:val="en-GB" w:eastAsia="en-GB"/>
              </w:rPr>
              <w:t>Abuse and neglect (‘Intrafamilial’ risks)</w:t>
            </w:r>
            <w:bookmarkEnd w:id="55"/>
          </w:p>
          <w:p w14:paraId="4F3283DF" w14:textId="77777777" w:rsidR="00E07626" w:rsidRPr="0045246D" w:rsidRDefault="00E07626" w:rsidP="00DE6B75">
            <w:pPr>
              <w:pStyle w:val="ListBullet"/>
              <w:rPr>
                <w:color w:val="0070C0"/>
                <w:lang w:val="en-GB" w:eastAsia="en-GB"/>
              </w:rPr>
            </w:pPr>
            <w:bookmarkStart w:id="56" w:name="_Toc111460961"/>
            <w:r w:rsidRPr="0045246D">
              <w:rPr>
                <w:color w:val="0070C0"/>
                <w:lang w:val="en-GB" w:eastAsia="en-GB"/>
              </w:rPr>
              <w:t>Bullying, including cyberbullying</w:t>
            </w:r>
            <w:bookmarkEnd w:id="56"/>
          </w:p>
          <w:p w14:paraId="5FF9D149" w14:textId="77777777" w:rsidR="00E07626" w:rsidRPr="0045246D" w:rsidRDefault="00E07626" w:rsidP="00DE6B75">
            <w:pPr>
              <w:pStyle w:val="ListBullet"/>
              <w:rPr>
                <w:color w:val="0070C0"/>
                <w:lang w:val="en-GB" w:eastAsia="en-GB"/>
              </w:rPr>
            </w:pPr>
            <w:bookmarkStart w:id="57" w:name="_Toc111460962"/>
            <w:r w:rsidRPr="0045246D">
              <w:rPr>
                <w:color w:val="0070C0"/>
                <w:lang w:val="en-GB" w:eastAsia="en-GB"/>
              </w:rPr>
              <w:t>Child-on-child abuse</w:t>
            </w:r>
            <w:bookmarkEnd w:id="57"/>
          </w:p>
          <w:p w14:paraId="0DDEBE1B" w14:textId="77777777" w:rsidR="00E07626" w:rsidRPr="0045246D" w:rsidRDefault="00E07626" w:rsidP="00DE6B75">
            <w:pPr>
              <w:pStyle w:val="ListBullet"/>
              <w:rPr>
                <w:color w:val="0070C0"/>
                <w:lang w:val="en-GB" w:eastAsia="en-GB"/>
              </w:rPr>
            </w:pPr>
            <w:bookmarkStart w:id="58" w:name="_Toc111460963"/>
            <w:r w:rsidRPr="0045246D">
              <w:rPr>
                <w:color w:val="0070C0"/>
                <w:lang w:val="en-GB" w:eastAsia="en-GB"/>
              </w:rPr>
              <w:t>Children with family members in prison</w:t>
            </w:r>
            <w:bookmarkEnd w:id="58"/>
          </w:p>
          <w:p w14:paraId="352FCA75" w14:textId="77777777" w:rsidR="00E07626" w:rsidRPr="0045246D" w:rsidRDefault="00E07626" w:rsidP="00DE6B75">
            <w:pPr>
              <w:pStyle w:val="ListBullet"/>
              <w:rPr>
                <w:color w:val="0070C0"/>
                <w:lang w:val="en-GB" w:eastAsia="en-GB"/>
              </w:rPr>
            </w:pPr>
            <w:bookmarkStart w:id="59" w:name="_Toc111460964"/>
            <w:r w:rsidRPr="0045246D">
              <w:rPr>
                <w:color w:val="0070C0"/>
                <w:lang w:val="en-GB" w:eastAsia="en-GB"/>
              </w:rPr>
              <w:t>Children Missing Education (CME)</w:t>
            </w:r>
            <w:bookmarkEnd w:id="59"/>
          </w:p>
          <w:p w14:paraId="0576AA46" w14:textId="77777777" w:rsidR="00E07626" w:rsidRPr="0045246D" w:rsidRDefault="00E07626" w:rsidP="00DE6B75">
            <w:pPr>
              <w:pStyle w:val="ListBullet"/>
              <w:rPr>
                <w:color w:val="0070C0"/>
                <w:lang w:val="en-GB" w:eastAsia="en-GB"/>
              </w:rPr>
            </w:pPr>
            <w:bookmarkStart w:id="60" w:name="_Toc111460965"/>
            <w:r w:rsidRPr="0045246D">
              <w:rPr>
                <w:color w:val="0070C0"/>
                <w:lang w:val="en-GB" w:eastAsia="en-GB"/>
              </w:rPr>
              <w:t>Child missing from home or care</w:t>
            </w:r>
            <w:bookmarkEnd w:id="60"/>
            <w:r w:rsidRPr="0045246D">
              <w:rPr>
                <w:color w:val="0070C0"/>
                <w:lang w:val="en-GB" w:eastAsia="en-GB"/>
              </w:rPr>
              <w:t xml:space="preserve"> </w:t>
            </w:r>
          </w:p>
          <w:p w14:paraId="346EE2A6" w14:textId="77777777" w:rsidR="00E07626" w:rsidRPr="0045246D" w:rsidRDefault="00E07626" w:rsidP="00DE6B75">
            <w:pPr>
              <w:pStyle w:val="ListBullet"/>
              <w:rPr>
                <w:color w:val="0070C0"/>
                <w:lang w:val="en-GB" w:eastAsia="en-GB"/>
              </w:rPr>
            </w:pPr>
            <w:bookmarkStart w:id="61" w:name="_Toc111460966"/>
            <w:r w:rsidRPr="0045246D">
              <w:rPr>
                <w:color w:val="0070C0"/>
                <w:lang w:val="en-GB" w:eastAsia="en-GB"/>
              </w:rPr>
              <w:t>Child Sexual Exploitation (CSE)</w:t>
            </w:r>
            <w:bookmarkEnd w:id="61"/>
          </w:p>
          <w:p w14:paraId="1CF9BC05" w14:textId="77777777" w:rsidR="00E07626" w:rsidRPr="0045246D" w:rsidRDefault="00E07626" w:rsidP="00DE6B75">
            <w:pPr>
              <w:pStyle w:val="ListBullet"/>
              <w:rPr>
                <w:color w:val="0070C0"/>
                <w:lang w:val="en-GB" w:eastAsia="en-GB"/>
              </w:rPr>
            </w:pPr>
            <w:bookmarkStart w:id="62" w:name="_Toc111460967"/>
            <w:r w:rsidRPr="0045246D">
              <w:rPr>
                <w:color w:val="0070C0"/>
                <w:lang w:val="en-GB" w:eastAsia="en-GB"/>
              </w:rPr>
              <w:t>Child Criminal Exploitation (CCE)</w:t>
            </w:r>
            <w:bookmarkEnd w:id="62"/>
          </w:p>
          <w:p w14:paraId="33AECAC2" w14:textId="77777777" w:rsidR="00E07626" w:rsidRPr="0045246D" w:rsidRDefault="00E07626" w:rsidP="00DE6B75">
            <w:pPr>
              <w:pStyle w:val="ListBullet"/>
              <w:rPr>
                <w:color w:val="0070C0"/>
                <w:lang w:val="en-GB" w:eastAsia="en-GB"/>
              </w:rPr>
            </w:pPr>
            <w:bookmarkStart w:id="63" w:name="_Toc111460968"/>
            <w:r w:rsidRPr="0045246D">
              <w:rPr>
                <w:color w:val="0070C0"/>
                <w:lang w:val="en-GB" w:eastAsia="en-GB"/>
              </w:rPr>
              <w:t>Contextual safeguarding (‘Extrafamilial’ risks outside the family home) - is showing signs of being drawn in to anti-social or criminal behaviour, including gang involvement and association with organised crime groups or county lines</w:t>
            </w:r>
            <w:bookmarkEnd w:id="63"/>
          </w:p>
          <w:p w14:paraId="53A53E21" w14:textId="77777777" w:rsidR="00E07626" w:rsidRPr="0045246D" w:rsidRDefault="00E07626" w:rsidP="00DE6B75">
            <w:pPr>
              <w:pStyle w:val="ListBullet"/>
              <w:rPr>
                <w:color w:val="0070C0"/>
                <w:lang w:val="en-GB" w:eastAsia="en-GB"/>
              </w:rPr>
            </w:pPr>
            <w:bookmarkStart w:id="64" w:name="_Toc111460969"/>
            <w:r w:rsidRPr="0045246D">
              <w:rPr>
                <w:color w:val="0070C0"/>
                <w:lang w:val="en-GB" w:eastAsia="en-GB"/>
              </w:rPr>
              <w:t>County lines and gangs</w:t>
            </w:r>
            <w:bookmarkEnd w:id="64"/>
            <w:r w:rsidRPr="0045246D">
              <w:rPr>
                <w:color w:val="0070C0"/>
                <w:lang w:val="en-GB" w:eastAsia="en-GB"/>
              </w:rPr>
              <w:t xml:space="preserve"> </w:t>
            </w:r>
          </w:p>
          <w:p w14:paraId="054D6709" w14:textId="77777777" w:rsidR="00E07626" w:rsidRPr="0045246D" w:rsidRDefault="00E07626" w:rsidP="00DE6B75">
            <w:pPr>
              <w:pStyle w:val="ListBullet"/>
              <w:rPr>
                <w:color w:val="0070C0"/>
                <w:lang w:val="en-GB" w:eastAsia="en-GB"/>
              </w:rPr>
            </w:pPr>
            <w:bookmarkStart w:id="65" w:name="_Toc111460970"/>
            <w:r w:rsidRPr="0045246D">
              <w:rPr>
                <w:color w:val="0070C0"/>
                <w:lang w:val="en-GB" w:eastAsia="en-GB"/>
              </w:rPr>
              <w:t>Domestic abuse</w:t>
            </w:r>
            <w:bookmarkEnd w:id="65"/>
            <w:r w:rsidRPr="0045246D">
              <w:rPr>
                <w:color w:val="0070C0"/>
                <w:lang w:val="en-GB" w:eastAsia="en-GB"/>
              </w:rPr>
              <w:t xml:space="preserve"> </w:t>
            </w:r>
          </w:p>
          <w:p w14:paraId="05767F18" w14:textId="77777777" w:rsidR="00E07626" w:rsidRPr="0045246D" w:rsidRDefault="00E07626" w:rsidP="00DE6B75">
            <w:pPr>
              <w:pStyle w:val="ListBullet"/>
              <w:rPr>
                <w:color w:val="0070C0"/>
                <w:lang w:val="en-GB" w:eastAsia="en-GB"/>
              </w:rPr>
            </w:pPr>
            <w:bookmarkStart w:id="66" w:name="_Toc111460971"/>
            <w:r w:rsidRPr="0045246D">
              <w:rPr>
                <w:color w:val="0070C0"/>
                <w:lang w:val="en-GB" w:eastAsia="en-GB"/>
              </w:rPr>
              <w:t>Drugs and alcohol misuse</w:t>
            </w:r>
            <w:bookmarkEnd w:id="66"/>
          </w:p>
          <w:p w14:paraId="2DF65F63" w14:textId="77777777" w:rsidR="00E07626" w:rsidRPr="0045246D" w:rsidRDefault="00E07626" w:rsidP="00DE6B75">
            <w:pPr>
              <w:pStyle w:val="ListBullet"/>
              <w:rPr>
                <w:color w:val="0070C0"/>
                <w:lang w:val="en-GB" w:eastAsia="en-GB"/>
              </w:rPr>
            </w:pPr>
            <w:bookmarkStart w:id="67" w:name="_Toc111460972"/>
            <w:r w:rsidRPr="0045246D">
              <w:rPr>
                <w:color w:val="0070C0"/>
                <w:lang w:val="en-GB" w:eastAsia="en-GB"/>
              </w:rPr>
              <w:t>Fabricated or induced illness</w:t>
            </w:r>
            <w:bookmarkEnd w:id="67"/>
            <w:r w:rsidRPr="0045246D">
              <w:rPr>
                <w:color w:val="0070C0"/>
                <w:lang w:val="en-GB" w:eastAsia="en-GB"/>
              </w:rPr>
              <w:t xml:space="preserve"> </w:t>
            </w:r>
          </w:p>
          <w:p w14:paraId="5FB61E1F" w14:textId="77777777" w:rsidR="00E07626" w:rsidRPr="0045246D" w:rsidRDefault="00E07626" w:rsidP="00DE6B75">
            <w:pPr>
              <w:pStyle w:val="ListBullet"/>
              <w:rPr>
                <w:color w:val="0070C0"/>
                <w:lang w:val="en-GB" w:eastAsia="en-GB"/>
              </w:rPr>
            </w:pPr>
            <w:bookmarkStart w:id="68" w:name="_Toc111460973"/>
            <w:r w:rsidRPr="0045246D">
              <w:rPr>
                <w:color w:val="0070C0"/>
                <w:lang w:val="en-GB" w:eastAsia="en-GB"/>
              </w:rPr>
              <w:t>Faith abuse</w:t>
            </w:r>
            <w:bookmarkEnd w:id="68"/>
          </w:p>
          <w:p w14:paraId="68AE7E33" w14:textId="77777777" w:rsidR="00E07626" w:rsidRPr="0045246D" w:rsidRDefault="00E07626" w:rsidP="00DE6B75">
            <w:pPr>
              <w:pStyle w:val="ListBullet"/>
              <w:rPr>
                <w:color w:val="0070C0"/>
                <w:lang w:val="en-GB" w:eastAsia="en-GB"/>
              </w:rPr>
            </w:pPr>
            <w:bookmarkStart w:id="69" w:name="_Toc111460974"/>
            <w:r w:rsidRPr="0045246D">
              <w:rPr>
                <w:color w:val="0070C0"/>
                <w:lang w:val="en-GB" w:eastAsia="en-GB"/>
              </w:rPr>
              <w:t>Gender based abuse and violence against women and girls - ‘honour’-based abuse such as Female Genital Mutilation or Forced Marriage</w:t>
            </w:r>
            <w:bookmarkEnd w:id="69"/>
          </w:p>
          <w:p w14:paraId="092C5CCC" w14:textId="77777777" w:rsidR="00E07626" w:rsidRPr="0045246D" w:rsidRDefault="00E07626" w:rsidP="00DE6B75">
            <w:pPr>
              <w:pStyle w:val="ListBullet"/>
              <w:rPr>
                <w:color w:val="0070C0"/>
                <w:lang w:val="en-GB" w:eastAsia="en-GB"/>
              </w:rPr>
            </w:pPr>
            <w:bookmarkStart w:id="70" w:name="_Toc111460975"/>
            <w:r w:rsidRPr="0045246D">
              <w:rPr>
                <w:color w:val="0070C0"/>
                <w:lang w:val="en-GB" w:eastAsia="en-GB"/>
              </w:rPr>
              <w:t>Hate Crime / Offences</w:t>
            </w:r>
            <w:bookmarkEnd w:id="70"/>
            <w:r w:rsidRPr="0045246D">
              <w:rPr>
                <w:color w:val="0070C0"/>
                <w:lang w:val="en-GB" w:eastAsia="en-GB"/>
              </w:rPr>
              <w:t xml:space="preserve"> </w:t>
            </w:r>
          </w:p>
          <w:p w14:paraId="05F0B1AA" w14:textId="77777777" w:rsidR="00E07626" w:rsidRPr="0045246D" w:rsidRDefault="00E07626" w:rsidP="00DE6B75">
            <w:pPr>
              <w:pStyle w:val="ListBullet"/>
              <w:rPr>
                <w:color w:val="0070C0"/>
                <w:lang w:val="en-GB" w:eastAsia="en-GB"/>
              </w:rPr>
            </w:pPr>
            <w:bookmarkStart w:id="71" w:name="_Toc111460976"/>
            <w:r w:rsidRPr="0045246D">
              <w:rPr>
                <w:color w:val="0070C0"/>
                <w:lang w:val="en-GB" w:eastAsia="en-GB"/>
              </w:rPr>
              <w:t>Has returned home to their family from care</w:t>
            </w:r>
            <w:bookmarkEnd w:id="71"/>
          </w:p>
          <w:p w14:paraId="7DDC7908" w14:textId="77777777" w:rsidR="00E07626" w:rsidRPr="0045246D" w:rsidRDefault="00E07626" w:rsidP="00DE6B75">
            <w:pPr>
              <w:pStyle w:val="ListBullet"/>
              <w:rPr>
                <w:color w:val="0070C0"/>
                <w:lang w:val="en-GB" w:eastAsia="en-GB"/>
              </w:rPr>
            </w:pPr>
            <w:bookmarkStart w:id="72" w:name="_Toc111460977"/>
            <w:r w:rsidRPr="0045246D">
              <w:rPr>
                <w:color w:val="0070C0"/>
                <w:lang w:val="en-GB" w:eastAsia="en-GB"/>
              </w:rPr>
              <w:t>Homelessness</w:t>
            </w:r>
            <w:bookmarkEnd w:id="72"/>
            <w:r w:rsidRPr="0045246D">
              <w:rPr>
                <w:color w:val="0070C0"/>
                <w:lang w:val="en-GB" w:eastAsia="en-GB"/>
              </w:rPr>
              <w:t xml:space="preserve"> </w:t>
            </w:r>
          </w:p>
          <w:p w14:paraId="0E1C238B" w14:textId="77777777" w:rsidR="00E07626" w:rsidRPr="0045246D" w:rsidRDefault="00E07626" w:rsidP="00DE6B75">
            <w:pPr>
              <w:pStyle w:val="ListBullet"/>
              <w:rPr>
                <w:color w:val="0070C0"/>
                <w:lang w:val="en-GB" w:eastAsia="en-GB"/>
              </w:rPr>
            </w:pPr>
            <w:bookmarkStart w:id="73" w:name="_Toc111460978"/>
            <w:r w:rsidRPr="0045246D">
              <w:rPr>
                <w:color w:val="0070C0"/>
                <w:lang w:val="en-GB" w:eastAsia="en-GB"/>
              </w:rPr>
              <w:t>Human trafficking and modern slavery</w:t>
            </w:r>
            <w:bookmarkEnd w:id="73"/>
            <w:r w:rsidRPr="0045246D">
              <w:rPr>
                <w:color w:val="0070C0"/>
                <w:lang w:val="en-GB" w:eastAsia="en-GB"/>
              </w:rPr>
              <w:t xml:space="preserve"> </w:t>
            </w:r>
          </w:p>
          <w:p w14:paraId="688C33E1" w14:textId="77777777" w:rsidR="00E07626" w:rsidRPr="0045246D" w:rsidRDefault="00E07626" w:rsidP="00DE6B75">
            <w:pPr>
              <w:pStyle w:val="ListBullet"/>
              <w:rPr>
                <w:color w:val="0070C0"/>
                <w:lang w:val="en-GB" w:eastAsia="en-GB"/>
              </w:rPr>
            </w:pPr>
            <w:bookmarkStart w:id="74" w:name="_Toc111460979"/>
            <w:r w:rsidRPr="0045246D">
              <w:rPr>
                <w:color w:val="0070C0"/>
                <w:lang w:val="en-GB" w:eastAsia="en-GB"/>
              </w:rPr>
              <w:t>Is disabled or has certain health conditions and has specific additional needs and / or  has special educational needs (whether or not they have a statutory Education, Health and Care Plan)</w:t>
            </w:r>
            <w:bookmarkEnd w:id="74"/>
            <w:r w:rsidRPr="0045246D">
              <w:rPr>
                <w:color w:val="0070C0"/>
                <w:lang w:val="en-GB" w:eastAsia="en-GB"/>
              </w:rPr>
              <w:t xml:space="preserve"> </w:t>
            </w:r>
          </w:p>
          <w:p w14:paraId="65AF3B44" w14:textId="77777777" w:rsidR="00E07626" w:rsidRPr="0045246D" w:rsidRDefault="00E07626" w:rsidP="00DE6B75">
            <w:pPr>
              <w:pStyle w:val="ListBullet"/>
              <w:rPr>
                <w:color w:val="0070C0"/>
                <w:lang w:val="en-GB" w:eastAsia="en-GB"/>
              </w:rPr>
            </w:pPr>
            <w:bookmarkStart w:id="75" w:name="_Toc111460980"/>
            <w:r w:rsidRPr="0045246D">
              <w:rPr>
                <w:color w:val="0070C0"/>
                <w:lang w:val="en-GB" w:eastAsia="en-GB"/>
              </w:rPr>
              <w:t>Is a young carer</w:t>
            </w:r>
            <w:bookmarkEnd w:id="75"/>
            <w:r w:rsidRPr="0045246D">
              <w:rPr>
                <w:color w:val="0070C0"/>
                <w:lang w:val="en-GB" w:eastAsia="en-GB"/>
              </w:rPr>
              <w:t xml:space="preserve"> </w:t>
            </w:r>
          </w:p>
          <w:p w14:paraId="0E819B90" w14:textId="77777777" w:rsidR="00E07626" w:rsidRPr="0045246D" w:rsidRDefault="00E07626" w:rsidP="00DE6B75">
            <w:pPr>
              <w:pStyle w:val="ListBullet"/>
              <w:rPr>
                <w:color w:val="0070C0"/>
                <w:lang w:val="en-GB" w:eastAsia="en-GB"/>
              </w:rPr>
            </w:pPr>
            <w:bookmarkStart w:id="76" w:name="_Toc111460981"/>
            <w:r w:rsidRPr="0045246D">
              <w:rPr>
                <w:color w:val="0070C0"/>
                <w:lang w:val="en-GB" w:eastAsia="en-GB"/>
              </w:rPr>
              <w:t>Is persistently absent from education, including persistent absences for part of the school day</w:t>
            </w:r>
            <w:bookmarkEnd w:id="76"/>
          </w:p>
          <w:p w14:paraId="1D39A075" w14:textId="77777777" w:rsidR="00E07626" w:rsidRPr="0045246D" w:rsidRDefault="00E07626" w:rsidP="00DE6B75">
            <w:pPr>
              <w:pStyle w:val="ListBullet"/>
              <w:rPr>
                <w:color w:val="0070C0"/>
                <w:lang w:val="en-GB" w:eastAsia="en-GB"/>
              </w:rPr>
            </w:pPr>
            <w:bookmarkStart w:id="77" w:name="_Toc111460982"/>
            <w:r w:rsidRPr="0045246D">
              <w:rPr>
                <w:color w:val="0070C0"/>
                <w:lang w:val="en-GB" w:eastAsia="en-GB"/>
              </w:rPr>
              <w:t>Is frequently missing/goes missing from care or from home</w:t>
            </w:r>
            <w:bookmarkEnd w:id="77"/>
            <w:r w:rsidRPr="0045246D">
              <w:rPr>
                <w:color w:val="0070C0"/>
                <w:lang w:val="en-GB" w:eastAsia="en-GB"/>
              </w:rPr>
              <w:t xml:space="preserve"> </w:t>
            </w:r>
          </w:p>
          <w:p w14:paraId="46CD645F" w14:textId="77777777" w:rsidR="00E07626" w:rsidRPr="0045246D" w:rsidRDefault="00E07626" w:rsidP="00DE6B75">
            <w:pPr>
              <w:pStyle w:val="ListBullet"/>
              <w:rPr>
                <w:color w:val="0070C0"/>
                <w:lang w:val="en-GB" w:eastAsia="en-GB"/>
              </w:rPr>
            </w:pPr>
            <w:bookmarkStart w:id="78" w:name="_Toc111460983"/>
            <w:r w:rsidRPr="0045246D">
              <w:rPr>
                <w:color w:val="0070C0"/>
                <w:lang w:val="en-GB" w:eastAsia="en-GB"/>
              </w:rPr>
              <w:t>Is at risk of modern slavery and trafficking</w:t>
            </w:r>
            <w:bookmarkEnd w:id="78"/>
            <w:r w:rsidRPr="0045246D">
              <w:rPr>
                <w:color w:val="0070C0"/>
                <w:lang w:val="en-GB" w:eastAsia="en-GB"/>
              </w:rPr>
              <w:t xml:space="preserve"> </w:t>
            </w:r>
          </w:p>
          <w:p w14:paraId="50906F5F" w14:textId="77777777" w:rsidR="00E07626" w:rsidRPr="0045246D" w:rsidRDefault="00E07626" w:rsidP="00DE6B75">
            <w:pPr>
              <w:pStyle w:val="ListBullet"/>
              <w:rPr>
                <w:color w:val="0070C0"/>
                <w:lang w:val="en-GB" w:eastAsia="en-GB"/>
              </w:rPr>
            </w:pPr>
            <w:bookmarkStart w:id="79" w:name="_Toc111460984"/>
            <w:r w:rsidRPr="0045246D">
              <w:rPr>
                <w:color w:val="0070C0"/>
                <w:lang w:val="en-GB" w:eastAsia="en-GB"/>
              </w:rPr>
              <w:t>Is in a family circumstance presenting challenges for the child, such as drug and alcohol misuse, adult mental health issues and domestic abuse</w:t>
            </w:r>
            <w:bookmarkEnd w:id="79"/>
            <w:r w:rsidRPr="0045246D">
              <w:rPr>
                <w:color w:val="0070C0"/>
                <w:lang w:val="en-GB" w:eastAsia="en-GB"/>
              </w:rPr>
              <w:t xml:space="preserve"> </w:t>
            </w:r>
          </w:p>
          <w:p w14:paraId="500D67B4" w14:textId="77777777" w:rsidR="00E07626" w:rsidRPr="0045246D" w:rsidRDefault="00E07626" w:rsidP="00DE6B75">
            <w:pPr>
              <w:pStyle w:val="ListBullet"/>
              <w:rPr>
                <w:color w:val="0070C0"/>
                <w:lang w:val="en-GB" w:eastAsia="en-GB"/>
              </w:rPr>
            </w:pPr>
            <w:bookmarkStart w:id="80" w:name="_Toc111460985"/>
            <w:r w:rsidRPr="0045246D">
              <w:rPr>
                <w:color w:val="0070C0"/>
                <w:lang w:val="en-GB" w:eastAsia="en-GB"/>
              </w:rPr>
              <w:t>Is a privately fostered child</w:t>
            </w:r>
            <w:bookmarkEnd w:id="80"/>
          </w:p>
          <w:p w14:paraId="2D503637" w14:textId="77777777" w:rsidR="00E07626" w:rsidRPr="0045246D" w:rsidRDefault="00E07626" w:rsidP="00DE6B75">
            <w:pPr>
              <w:pStyle w:val="ListBullet"/>
              <w:rPr>
                <w:color w:val="0070C0"/>
                <w:lang w:val="en-GB" w:eastAsia="en-GB"/>
              </w:rPr>
            </w:pPr>
            <w:bookmarkStart w:id="81" w:name="_Toc111460986"/>
            <w:r w:rsidRPr="0045246D">
              <w:rPr>
                <w:color w:val="0070C0"/>
                <w:lang w:val="en-GB" w:eastAsia="en-GB"/>
              </w:rPr>
              <w:t>Mental health</w:t>
            </w:r>
            <w:bookmarkEnd w:id="81"/>
          </w:p>
          <w:p w14:paraId="793C9CF1" w14:textId="77777777" w:rsidR="00E07626" w:rsidRPr="0045246D" w:rsidRDefault="00E07626" w:rsidP="00DE6B75">
            <w:pPr>
              <w:pStyle w:val="ListBullet"/>
              <w:rPr>
                <w:color w:val="0070C0"/>
                <w:lang w:val="en-GB" w:eastAsia="en-GB"/>
              </w:rPr>
            </w:pPr>
            <w:bookmarkStart w:id="82" w:name="_Toc111460987"/>
            <w:r w:rsidRPr="0045246D">
              <w:rPr>
                <w:color w:val="0070C0"/>
                <w:lang w:val="en-GB" w:eastAsia="en-GB"/>
              </w:rPr>
              <w:t>Nude or semi-nude image sharing, aka youth produced/involved sexual imagery or “Sexting”</w:t>
            </w:r>
            <w:bookmarkEnd w:id="82"/>
          </w:p>
          <w:p w14:paraId="255DB5E6" w14:textId="77777777" w:rsidR="00E07626" w:rsidRPr="0045246D" w:rsidRDefault="00E07626" w:rsidP="00DE6B75">
            <w:pPr>
              <w:pStyle w:val="ListBullet"/>
              <w:rPr>
                <w:color w:val="0070C0"/>
                <w:lang w:val="en-GB" w:eastAsia="en-GB"/>
              </w:rPr>
            </w:pPr>
            <w:bookmarkStart w:id="83" w:name="_Toc111460988"/>
            <w:r w:rsidRPr="0045246D">
              <w:rPr>
                <w:color w:val="0070C0"/>
                <w:lang w:val="en-GB" w:eastAsia="en-GB"/>
              </w:rPr>
              <w:t>Online safety</w:t>
            </w:r>
            <w:bookmarkEnd w:id="83"/>
          </w:p>
          <w:p w14:paraId="17180536" w14:textId="77777777" w:rsidR="00E07626" w:rsidRPr="0045246D" w:rsidRDefault="00E07626" w:rsidP="00DE6B75">
            <w:pPr>
              <w:pStyle w:val="ListBullet"/>
              <w:rPr>
                <w:color w:val="0070C0"/>
                <w:lang w:val="en-GB" w:eastAsia="en-GB"/>
              </w:rPr>
            </w:pPr>
            <w:bookmarkStart w:id="84" w:name="_Toc111460989"/>
            <w:r w:rsidRPr="0045246D">
              <w:rPr>
                <w:color w:val="0070C0"/>
                <w:lang w:val="en-GB" w:eastAsia="en-GB"/>
              </w:rPr>
              <w:t>Preventing radicalisation and extremism</w:t>
            </w:r>
            <w:bookmarkEnd w:id="84"/>
          </w:p>
          <w:p w14:paraId="0F8C9521" w14:textId="77777777" w:rsidR="00E07626" w:rsidRPr="0045246D" w:rsidRDefault="00E07626" w:rsidP="00DE6B75">
            <w:pPr>
              <w:pStyle w:val="ListBullet"/>
              <w:rPr>
                <w:color w:val="0070C0"/>
                <w:lang w:val="en-GB" w:eastAsia="en-GB"/>
              </w:rPr>
            </w:pPr>
            <w:bookmarkStart w:id="85" w:name="_Toc111460990"/>
            <w:r w:rsidRPr="0045246D">
              <w:rPr>
                <w:color w:val="0070C0"/>
                <w:lang w:val="en-GB" w:eastAsia="en-GB"/>
              </w:rPr>
              <w:lastRenderedPageBreak/>
              <w:t>Private fostering</w:t>
            </w:r>
            <w:bookmarkEnd w:id="85"/>
            <w:r w:rsidRPr="0045246D">
              <w:rPr>
                <w:color w:val="0070C0"/>
                <w:lang w:val="en-GB" w:eastAsia="en-GB"/>
              </w:rPr>
              <w:t xml:space="preserve"> </w:t>
            </w:r>
          </w:p>
          <w:p w14:paraId="1F41C26C" w14:textId="77777777" w:rsidR="00E07626" w:rsidRPr="0045246D" w:rsidRDefault="00E07626" w:rsidP="00DE6B75">
            <w:pPr>
              <w:pStyle w:val="ListBullet"/>
              <w:rPr>
                <w:color w:val="0070C0"/>
                <w:lang w:val="en-GB" w:eastAsia="en-GB"/>
              </w:rPr>
            </w:pPr>
            <w:bookmarkStart w:id="86" w:name="_Toc111460991"/>
            <w:r w:rsidRPr="0045246D">
              <w:rPr>
                <w:color w:val="0070C0"/>
                <w:lang w:val="en-GB" w:eastAsia="en-GB"/>
              </w:rPr>
              <w:t>Relationship abuse</w:t>
            </w:r>
            <w:bookmarkEnd w:id="86"/>
          </w:p>
          <w:p w14:paraId="38CC5BE3" w14:textId="77777777" w:rsidR="00E07626" w:rsidRPr="0045246D" w:rsidRDefault="00E07626" w:rsidP="00DE6B75">
            <w:pPr>
              <w:pStyle w:val="ListBullet"/>
              <w:rPr>
                <w:color w:val="0070C0"/>
                <w:lang w:val="en-GB" w:eastAsia="en-GB"/>
              </w:rPr>
            </w:pPr>
            <w:bookmarkStart w:id="87" w:name="_Toc111460992"/>
            <w:r w:rsidRPr="0045246D">
              <w:rPr>
                <w:color w:val="0070C0"/>
                <w:lang w:val="en-GB" w:eastAsia="en-GB"/>
              </w:rPr>
              <w:t>Serious violence</w:t>
            </w:r>
            <w:bookmarkEnd w:id="87"/>
          </w:p>
          <w:p w14:paraId="12EDE537" w14:textId="77777777" w:rsidR="00E07626" w:rsidRPr="0045246D" w:rsidRDefault="00E07626" w:rsidP="00DE6B75">
            <w:pPr>
              <w:pStyle w:val="ListBullet"/>
              <w:rPr>
                <w:color w:val="0070C0"/>
                <w:lang w:val="en-GB" w:eastAsia="en-GB"/>
              </w:rPr>
            </w:pPr>
            <w:bookmarkStart w:id="88" w:name="_Toc111460993"/>
            <w:r w:rsidRPr="0045246D">
              <w:rPr>
                <w:color w:val="0070C0"/>
                <w:lang w:val="en-GB" w:eastAsia="en-GB"/>
              </w:rPr>
              <w:t>Sexual violence and sexual harassment</w:t>
            </w:r>
            <w:bookmarkEnd w:id="88"/>
          </w:p>
          <w:p w14:paraId="4B7F28F9" w14:textId="77777777" w:rsidR="00E07626" w:rsidRPr="0045246D" w:rsidRDefault="00E07626" w:rsidP="00DE6B75">
            <w:pPr>
              <w:pStyle w:val="ListBullet"/>
              <w:rPr>
                <w:color w:val="0070C0"/>
                <w:lang w:val="en-GB" w:eastAsia="en-GB"/>
              </w:rPr>
            </w:pPr>
            <w:bookmarkStart w:id="89" w:name="_Toc111460994"/>
            <w:r w:rsidRPr="0045246D">
              <w:rPr>
                <w:color w:val="0070C0"/>
                <w:lang w:val="en-GB" w:eastAsia="en-GB"/>
              </w:rPr>
              <w:t>So-called ‘honour-based’ abuse, including Female Genital Mutilation (FGM) and forced marriage</w:t>
            </w:r>
            <w:bookmarkEnd w:id="89"/>
          </w:p>
          <w:p w14:paraId="6853C8EC" w14:textId="77777777" w:rsidR="00E07626" w:rsidRPr="0045246D" w:rsidRDefault="00E07626" w:rsidP="00DE6B75">
            <w:pPr>
              <w:pStyle w:val="ListBullet"/>
              <w:rPr>
                <w:color w:val="0070C0"/>
                <w:lang w:val="en-GB" w:eastAsia="en-GB"/>
              </w:rPr>
            </w:pPr>
            <w:bookmarkStart w:id="90" w:name="_Toc111460995"/>
            <w:r w:rsidRPr="0045246D">
              <w:rPr>
                <w:color w:val="0070C0"/>
                <w:lang w:val="en-GB" w:eastAsia="en-GB"/>
              </w:rPr>
              <w:t>‘Upskirting’</w:t>
            </w:r>
            <w:bookmarkEnd w:id="90"/>
          </w:p>
          <w:p w14:paraId="714FF839" w14:textId="77777777" w:rsidR="00E07626" w:rsidRPr="0045246D" w:rsidRDefault="00E07626" w:rsidP="00E07626">
            <w:pPr>
              <w:spacing w:after="0" w:line="240" w:lineRule="auto"/>
              <w:jc w:val="both"/>
              <w:rPr>
                <w:rFonts w:ascii="Arial" w:eastAsia="Times New Roman" w:hAnsi="Arial" w:cs="Arial"/>
                <w:color w:val="0070C0"/>
                <w:sz w:val="22"/>
                <w:szCs w:val="22"/>
                <w:lang w:val="en-GB" w:eastAsia="en-GB"/>
              </w:rPr>
            </w:pPr>
          </w:p>
          <w:p w14:paraId="78E987D4" w14:textId="76368AE5" w:rsidR="00E07626" w:rsidRPr="0045246D" w:rsidRDefault="00E07626" w:rsidP="0097772B">
            <w:pPr>
              <w:spacing w:after="120"/>
              <w:jc w:val="both"/>
              <w:rPr>
                <w:rFonts w:ascii="Arial" w:eastAsia="Times New Roman" w:hAnsi="Arial" w:cs="Arial"/>
                <w:color w:val="5B9BD5" w:themeColor="accent1"/>
                <w:sz w:val="22"/>
                <w:szCs w:val="22"/>
                <w:lang w:val="en-GB" w:eastAsia="en-GB"/>
              </w:rPr>
            </w:pPr>
            <w:r w:rsidRPr="0045246D">
              <w:rPr>
                <w:rFonts w:ascii="Arial" w:eastAsia="Times New Roman" w:hAnsi="Arial" w:cs="Arial"/>
                <w:color w:val="0070C0"/>
                <w:sz w:val="22"/>
                <w:szCs w:val="22"/>
                <w:lang w:val="en-GB" w:eastAsia="en-GB"/>
              </w:rPr>
              <w:t xml:space="preserve">(Also see Part One and Annex B within </w:t>
            </w:r>
            <w:r w:rsidR="000D0AF6" w:rsidRPr="0045246D">
              <w:rPr>
                <w:rFonts w:ascii="Arial" w:eastAsia="Times New Roman" w:hAnsi="Arial" w:cs="Arial"/>
                <w:color w:val="0070C0"/>
                <w:sz w:val="22"/>
                <w:szCs w:val="22"/>
                <w:lang w:val="en-GB" w:eastAsia="en-GB"/>
              </w:rPr>
              <w:t>KCSiE</w:t>
            </w:r>
            <w:r w:rsidRPr="0045246D">
              <w:rPr>
                <w:rFonts w:ascii="Arial" w:eastAsia="Times New Roman" w:hAnsi="Arial" w:cs="Arial"/>
                <w:color w:val="0070C0"/>
                <w:sz w:val="22"/>
                <w:szCs w:val="22"/>
                <w:lang w:val="en-GB" w:eastAsia="en-GB"/>
              </w:rPr>
              <w:t>, 2022 for more information)</w:t>
            </w:r>
          </w:p>
        </w:tc>
      </w:tr>
    </w:tbl>
    <w:p w14:paraId="7C088165" w14:textId="663EF975" w:rsidR="00E07626" w:rsidRPr="0045246D" w:rsidRDefault="00E07626" w:rsidP="007E7560">
      <w:pPr>
        <w:rPr>
          <w:sz w:val="12"/>
          <w:szCs w:val="12"/>
          <w:lang w:val="en-GB"/>
        </w:rPr>
      </w:pPr>
    </w:p>
    <w:p w14:paraId="0D0AF6C7" w14:textId="36284BAC" w:rsidR="003312ED" w:rsidRPr="0045246D" w:rsidRDefault="00F52ABF">
      <w:pPr>
        <w:pStyle w:val="Heading2"/>
        <w:rPr>
          <w:sz w:val="28"/>
          <w:szCs w:val="20"/>
          <w:lang w:val="en-GB"/>
        </w:rPr>
      </w:pPr>
      <w:bookmarkStart w:id="91" w:name="_Toc111461001"/>
      <w:bookmarkStart w:id="92" w:name="_Toc111537383"/>
      <w:bookmarkStart w:id="93" w:name="_Toc111537766"/>
      <w:bookmarkStart w:id="94" w:name="_Toc112844702"/>
      <w:r w:rsidRPr="0045246D">
        <w:rPr>
          <w:sz w:val="28"/>
          <w:szCs w:val="20"/>
          <w:lang w:val="en-GB"/>
        </w:rPr>
        <w:t>Roles and Responsibilities</w:t>
      </w:r>
      <w:bookmarkEnd w:id="91"/>
      <w:bookmarkEnd w:id="92"/>
      <w:bookmarkEnd w:id="93"/>
      <w:bookmarkEnd w:id="94"/>
      <w:r w:rsidRPr="0045246D">
        <w:rPr>
          <w:sz w:val="28"/>
          <w:szCs w:val="20"/>
          <w:lang w:val="en-GB"/>
        </w:rPr>
        <w:t xml:space="preserve"> </w:t>
      </w:r>
    </w:p>
    <w:tbl>
      <w:tblPr>
        <w:tblW w:w="5000" w:type="pct"/>
        <w:shd w:val="clear" w:color="auto" w:fill="F2F7FC"/>
        <w:tblLook w:val="04A0" w:firstRow="1" w:lastRow="0" w:firstColumn="1" w:lastColumn="0" w:noHBand="0" w:noVBand="1"/>
        <w:tblDescription w:val="Layout table"/>
      </w:tblPr>
      <w:tblGrid>
        <w:gridCol w:w="10800"/>
      </w:tblGrid>
      <w:tr w:rsidR="0014169B" w:rsidRPr="0045246D" w14:paraId="7841CDBD" w14:textId="77777777" w:rsidTr="00F52ABF">
        <w:trPr>
          <w:trHeight w:val="3124"/>
        </w:trPr>
        <w:tc>
          <w:tcPr>
            <w:tcW w:w="5000" w:type="pct"/>
            <w:shd w:val="clear" w:color="auto" w:fill="F2F7FC"/>
          </w:tcPr>
          <w:p w14:paraId="49CF3FF2" w14:textId="35B42AAF" w:rsidR="00F52ABF" w:rsidRPr="0045246D" w:rsidRDefault="00F52ABF" w:rsidP="001F442E">
            <w:pPr>
              <w:pStyle w:val="ListParagraph"/>
              <w:numPr>
                <w:ilvl w:val="0"/>
                <w:numId w:val="9"/>
              </w:numPr>
              <w:spacing w:after="0" w:line="240" w:lineRule="auto"/>
              <w:ind w:left="360"/>
              <w:jc w:val="both"/>
              <w:rPr>
                <w:rFonts w:ascii="Arial" w:hAnsi="Arial" w:cs="Arial"/>
                <w:u w:val="single"/>
                <w:lang w:val="en-GB"/>
              </w:rPr>
            </w:pPr>
            <w:bookmarkStart w:id="95" w:name="_Toc111461002"/>
            <w:bookmarkStart w:id="96" w:name="_Toc111537384"/>
            <w:bookmarkStart w:id="97" w:name="_Toc112844703"/>
            <w:r w:rsidRPr="0045246D">
              <w:rPr>
                <w:rFonts w:ascii="Arial" w:hAnsi="Arial" w:cs="Arial"/>
                <w:u w:val="single"/>
                <w:lang w:val="en-GB"/>
              </w:rPr>
              <w:t>DSL and DDSL</w:t>
            </w:r>
            <w:bookmarkEnd w:id="95"/>
            <w:bookmarkEnd w:id="96"/>
            <w:bookmarkEnd w:id="97"/>
          </w:p>
          <w:p w14:paraId="5BD6503E" w14:textId="77777777" w:rsidR="00C60C99" w:rsidRPr="0045246D" w:rsidRDefault="00C60C99" w:rsidP="00C60C99">
            <w:pPr>
              <w:spacing w:after="0" w:line="240" w:lineRule="auto"/>
              <w:jc w:val="both"/>
              <w:rPr>
                <w:rFonts w:ascii="Arial" w:hAnsi="Arial" w:cs="Arial"/>
                <w:b/>
                <w:bCs/>
                <w:color w:val="0070C0"/>
                <w:lang w:val="en-GB"/>
              </w:rPr>
            </w:pPr>
          </w:p>
          <w:p w14:paraId="06A83C50" w14:textId="3CA1E1E1" w:rsidR="0014169B" w:rsidRPr="0045246D" w:rsidRDefault="00F52ABF" w:rsidP="00C60C99">
            <w:pPr>
              <w:rPr>
                <w:color w:val="auto"/>
                <w:sz w:val="22"/>
                <w:szCs w:val="22"/>
                <w:lang w:val="en-GB"/>
              </w:rPr>
            </w:pPr>
            <w:r w:rsidRPr="0045246D">
              <w:rPr>
                <w:color w:val="0070C0"/>
                <w:sz w:val="22"/>
                <w:szCs w:val="22"/>
                <w:lang w:val="en-GB"/>
              </w:rPr>
              <w:t xml:space="preserve">A full outline of the role and responsibilities of the DSL can be found in KCSiE, 2022, Annex C. </w:t>
            </w:r>
            <w:r w:rsidRPr="0045246D">
              <w:rPr>
                <w:sz w:val="22"/>
                <w:szCs w:val="22"/>
                <w:lang w:val="en-GB"/>
              </w:rPr>
              <w:t xml:space="preserve"> </w:t>
            </w:r>
            <w:r w:rsidRPr="0045246D">
              <w:rPr>
                <w:color w:val="auto"/>
                <w:sz w:val="22"/>
                <w:szCs w:val="22"/>
                <w:lang w:val="en-GB"/>
              </w:rPr>
              <w:t xml:space="preserve">In line with this, the DSL is a member of the Senior Leadership Team and has overarching responsibility for ongoing oversight of safeguarding and child protection systems (including online safety).  The DSL or DDSL (or another appropriately trained senior member of staff) will be available on site when the school is open to coordinate and advise staff or respond to urgent </w:t>
            </w:r>
            <w:r w:rsidR="0084617D" w:rsidRPr="0045246D">
              <w:rPr>
                <w:color w:val="auto"/>
                <w:sz w:val="22"/>
                <w:szCs w:val="22"/>
                <w:lang w:val="en-GB"/>
              </w:rPr>
              <w:t>c</w:t>
            </w:r>
            <w:r w:rsidRPr="0045246D">
              <w:rPr>
                <w:color w:val="auto"/>
                <w:sz w:val="22"/>
                <w:szCs w:val="22"/>
                <w:lang w:val="en-GB"/>
              </w:rPr>
              <w:t xml:space="preserve">hild </w:t>
            </w:r>
            <w:r w:rsidR="0084617D" w:rsidRPr="0045246D">
              <w:rPr>
                <w:color w:val="auto"/>
                <w:sz w:val="22"/>
                <w:szCs w:val="22"/>
                <w:lang w:val="en-GB"/>
              </w:rPr>
              <w:t>p</w:t>
            </w:r>
            <w:r w:rsidRPr="0045246D">
              <w:rPr>
                <w:color w:val="auto"/>
                <w:sz w:val="22"/>
                <w:szCs w:val="22"/>
                <w:lang w:val="en-GB"/>
              </w:rPr>
              <w:t>rotection matters.</w:t>
            </w:r>
          </w:p>
          <w:p w14:paraId="4D4DC8BA" w14:textId="77777777" w:rsidR="00F52ABF" w:rsidRPr="0045246D" w:rsidRDefault="00F52ABF" w:rsidP="00F52ABF">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Whilst the activities of the DSL may be delegated (e.g. to the DDSL and within the pastoral structures), the ultimate lead responsibility for safeguarding and child protection remains with the DSL and this responsibility will not be delegated.</w:t>
            </w:r>
          </w:p>
          <w:p w14:paraId="3C1A617C" w14:textId="183FF3F9" w:rsidR="00F52ABF" w:rsidRPr="0045246D" w:rsidRDefault="00F52ABF" w:rsidP="00F52ABF">
            <w:pPr>
              <w:spacing w:after="120"/>
              <w:jc w:val="both"/>
              <w:rPr>
                <w:rFonts w:ascii="Arial" w:hAnsi="Arial" w:cs="Arial"/>
                <w:color w:val="auto"/>
                <w:sz w:val="22"/>
                <w:szCs w:val="22"/>
                <w:lang w:val="en-GB"/>
              </w:rPr>
            </w:pPr>
            <w:r w:rsidRPr="0045246D">
              <w:rPr>
                <w:rFonts w:ascii="Arial" w:hAnsi="Arial" w:cs="Arial"/>
                <w:color w:val="auto"/>
                <w:sz w:val="22"/>
                <w:szCs w:val="22"/>
                <w:lang w:val="en-GB"/>
              </w:rPr>
              <w:t>The DSL will ensure that individual members of staff are appropriately aware of the actions taken in response to concerns that they have referred to the DSL.  If the member of staff feels that that the actions taken are inappropriate, ineffective or that the situation of concern is continuing they should raise concerns with the DSL or senior member of staff and press for reconsideration or discussion. If there is still a concern by the member of staff or they feel the situation is urgent</w:t>
            </w:r>
            <w:r w:rsidR="008655E7" w:rsidRPr="0045246D">
              <w:rPr>
                <w:rFonts w:ascii="Arial" w:hAnsi="Arial" w:cs="Arial"/>
                <w:color w:val="auto"/>
                <w:sz w:val="22"/>
                <w:szCs w:val="22"/>
                <w:lang w:val="en-GB"/>
              </w:rPr>
              <w:t>,</w:t>
            </w:r>
            <w:r w:rsidRPr="0045246D">
              <w:rPr>
                <w:rFonts w:ascii="Arial" w:hAnsi="Arial" w:cs="Arial"/>
                <w:color w:val="auto"/>
                <w:sz w:val="22"/>
                <w:szCs w:val="22"/>
                <w:lang w:val="en-GB"/>
              </w:rPr>
              <w:t xml:space="preserve"> they can refer to </w:t>
            </w:r>
            <w:r w:rsidR="00D93D50" w:rsidRPr="0045246D">
              <w:rPr>
                <w:rFonts w:ascii="Arial" w:hAnsi="Arial" w:cs="Arial"/>
                <w:color w:val="auto"/>
                <w:sz w:val="22"/>
                <w:szCs w:val="22"/>
                <w:lang w:val="en-GB"/>
              </w:rPr>
              <w:t>SaPH</w:t>
            </w:r>
            <w:r w:rsidRPr="0045246D">
              <w:rPr>
                <w:rFonts w:ascii="Arial" w:hAnsi="Arial" w:cs="Arial"/>
                <w:color w:val="auto"/>
                <w:sz w:val="22"/>
                <w:szCs w:val="22"/>
                <w:lang w:val="en-GB"/>
              </w:rPr>
              <w:t xml:space="preserve"> or the LADO.</w:t>
            </w:r>
          </w:p>
          <w:p w14:paraId="5B1AAAB0" w14:textId="0C24D578" w:rsidR="00F52ABF" w:rsidRPr="0045246D" w:rsidRDefault="00F52ABF" w:rsidP="00F52ABF">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In order to develop the requisite knowledge and skills required to carry out their role</w:t>
            </w:r>
            <w:r w:rsidR="008655E7" w:rsidRPr="0045246D">
              <w:rPr>
                <w:rFonts w:ascii="Arial" w:hAnsi="Arial" w:cs="Arial"/>
                <w:color w:val="0070C0"/>
                <w:sz w:val="22"/>
                <w:szCs w:val="22"/>
                <w:lang w:val="en-GB"/>
              </w:rPr>
              <w:t>,</w:t>
            </w:r>
            <w:r w:rsidRPr="0045246D">
              <w:rPr>
                <w:rFonts w:ascii="Arial" w:hAnsi="Arial" w:cs="Arial"/>
                <w:color w:val="0070C0"/>
                <w:sz w:val="22"/>
                <w:szCs w:val="22"/>
                <w:lang w:val="en-GB"/>
              </w:rPr>
              <w:t xml:space="preserve"> the DSL will undergo appropriate and specific training, the same requirement applies to the DDSL.  Training to develop and maintain skills and knowledge will be regularly update</w:t>
            </w:r>
            <w:r w:rsidR="008655E7" w:rsidRPr="0045246D">
              <w:rPr>
                <w:rFonts w:ascii="Arial" w:hAnsi="Arial" w:cs="Arial"/>
                <w:color w:val="0070C0"/>
                <w:sz w:val="22"/>
                <w:szCs w:val="22"/>
                <w:lang w:val="en-GB"/>
              </w:rPr>
              <w:t>d</w:t>
            </w:r>
            <w:r w:rsidRPr="0045246D">
              <w:rPr>
                <w:rFonts w:ascii="Arial" w:hAnsi="Arial" w:cs="Arial"/>
                <w:color w:val="0070C0"/>
                <w:sz w:val="22"/>
                <w:szCs w:val="22"/>
                <w:lang w:val="en-GB"/>
              </w:rPr>
              <w:t>, in line with local ERSCP protocols, through a variety of methods at regular intervals and at least annually.</w:t>
            </w:r>
          </w:p>
          <w:p w14:paraId="2912F735" w14:textId="77777777" w:rsidR="00F52ABF" w:rsidRPr="0045246D" w:rsidRDefault="00F52ABF" w:rsidP="00F52ABF">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 xml:space="preserve">Key aspects of the role are: </w:t>
            </w:r>
          </w:p>
          <w:p w14:paraId="57A27ADA" w14:textId="77777777" w:rsidR="00F52ABF" w:rsidRPr="0045246D" w:rsidRDefault="00F52ABF" w:rsidP="00C60C99">
            <w:pPr>
              <w:pStyle w:val="ListBullet"/>
              <w:rPr>
                <w:color w:val="auto"/>
                <w:lang w:val="en-GB"/>
              </w:rPr>
            </w:pPr>
            <w:bookmarkStart w:id="98" w:name="_Toc111461003"/>
            <w:r w:rsidRPr="0045246D">
              <w:rPr>
                <w:color w:val="auto"/>
                <w:lang w:val="en-GB"/>
              </w:rPr>
              <w:t>providing advice and support and information to staff as appropriate, acting as the central contact point for all staff to discuss safeguarding arrangements.</w:t>
            </w:r>
            <w:bookmarkEnd w:id="98"/>
          </w:p>
          <w:p w14:paraId="0F4FEBCB" w14:textId="77777777" w:rsidR="00F52ABF" w:rsidRPr="0045246D" w:rsidRDefault="00F52ABF" w:rsidP="00C60C99">
            <w:pPr>
              <w:pStyle w:val="ListBullet"/>
              <w:rPr>
                <w:color w:val="0070C0"/>
                <w:lang w:val="en-GB"/>
              </w:rPr>
            </w:pPr>
            <w:bookmarkStart w:id="99" w:name="_Toc111461004"/>
            <w:r w:rsidRPr="0045246D">
              <w:rPr>
                <w:color w:val="0070C0"/>
                <w:lang w:val="en-GB"/>
              </w:rPr>
              <w:t>oversee staff safeguarding training and share / cascade information.</w:t>
            </w:r>
            <w:bookmarkEnd w:id="99"/>
          </w:p>
          <w:p w14:paraId="0815821F" w14:textId="77777777" w:rsidR="00F52ABF" w:rsidRPr="0045246D" w:rsidRDefault="00F52ABF" w:rsidP="00C60C99">
            <w:pPr>
              <w:pStyle w:val="ListBullet"/>
              <w:rPr>
                <w:color w:val="0070C0"/>
                <w:lang w:val="en-GB"/>
              </w:rPr>
            </w:pPr>
            <w:bookmarkStart w:id="100" w:name="_Toc111461005"/>
            <w:r w:rsidRPr="0045246D">
              <w:rPr>
                <w:color w:val="0070C0"/>
                <w:lang w:val="en-GB"/>
              </w:rPr>
              <w:t>ensuring that safer recruitment and staff induction procedures are in place and followed.</w:t>
            </w:r>
            <w:bookmarkEnd w:id="100"/>
          </w:p>
          <w:p w14:paraId="3C2D9BA8" w14:textId="515E48EE" w:rsidR="00F52ABF" w:rsidRPr="0045246D" w:rsidRDefault="00F52ABF" w:rsidP="00C60C99">
            <w:pPr>
              <w:pStyle w:val="ListBullet"/>
              <w:rPr>
                <w:color w:val="auto"/>
                <w:lang w:val="en-GB"/>
              </w:rPr>
            </w:pPr>
            <w:bookmarkStart w:id="101" w:name="_Toc111461006"/>
            <w:r w:rsidRPr="0045246D">
              <w:rPr>
                <w:color w:val="auto"/>
                <w:lang w:val="en-GB"/>
              </w:rPr>
              <w:t>liaising with the LA and other agencies including the involvement in Early Help Assessments and plans and managing any involvement with any multi-agency plans</w:t>
            </w:r>
            <w:r w:rsidR="00895355" w:rsidRPr="0045246D">
              <w:rPr>
                <w:color w:val="auto"/>
                <w:lang w:val="en-GB"/>
              </w:rPr>
              <w:t xml:space="preserve"> </w:t>
            </w:r>
            <w:r w:rsidRPr="0045246D">
              <w:rPr>
                <w:color w:val="auto"/>
                <w:lang w:val="en-GB"/>
              </w:rPr>
              <w:t>/</w:t>
            </w:r>
            <w:r w:rsidR="00895355" w:rsidRPr="0045246D">
              <w:rPr>
                <w:color w:val="auto"/>
                <w:lang w:val="en-GB"/>
              </w:rPr>
              <w:t xml:space="preserve"> </w:t>
            </w:r>
            <w:r w:rsidRPr="0045246D">
              <w:rPr>
                <w:color w:val="auto"/>
                <w:lang w:val="en-GB"/>
              </w:rPr>
              <w:t>work.</w:t>
            </w:r>
            <w:bookmarkEnd w:id="101"/>
          </w:p>
          <w:p w14:paraId="3CB93EF1" w14:textId="77777777" w:rsidR="00F52ABF" w:rsidRPr="0045246D" w:rsidRDefault="00F52ABF" w:rsidP="00C60C99">
            <w:pPr>
              <w:pStyle w:val="ListBullet"/>
              <w:rPr>
                <w:color w:val="0070C0"/>
                <w:lang w:val="en-GB"/>
              </w:rPr>
            </w:pPr>
            <w:bookmarkStart w:id="102" w:name="_Toc111461007"/>
            <w:r w:rsidRPr="0045246D">
              <w:rPr>
                <w:color w:val="0070C0"/>
                <w:lang w:val="en-GB"/>
              </w:rPr>
              <w:t>maintaining a confidential recording platform and obtaining, managing and transferring CP records within the stipulated 5-day transfer period for individual pupils and liaising with previous and receiving schools.</w:t>
            </w:r>
            <w:bookmarkEnd w:id="102"/>
          </w:p>
          <w:p w14:paraId="29B08542" w14:textId="5DB660B4" w:rsidR="00F52ABF" w:rsidRPr="0045246D" w:rsidRDefault="00F52ABF" w:rsidP="00C60C99">
            <w:pPr>
              <w:pStyle w:val="ListBullet"/>
              <w:rPr>
                <w:color w:val="0070C0"/>
                <w:lang w:val="en-GB"/>
              </w:rPr>
            </w:pPr>
            <w:bookmarkStart w:id="103" w:name="_Toc111461008"/>
            <w:r w:rsidRPr="0045246D">
              <w:rPr>
                <w:color w:val="0070C0"/>
                <w:lang w:val="en-GB"/>
              </w:rPr>
              <w:lastRenderedPageBreak/>
              <w:t xml:space="preserve">coordinating safeguarding action for individual children.  When supporting children with a social worker or looked after children, the DSL should have the details of the child’s social worker and the name of the </w:t>
            </w:r>
            <w:r w:rsidR="0084617D" w:rsidRPr="0045246D">
              <w:rPr>
                <w:color w:val="0070C0"/>
                <w:lang w:val="en-GB"/>
              </w:rPr>
              <w:t>V</w:t>
            </w:r>
            <w:r w:rsidRPr="0045246D">
              <w:rPr>
                <w:color w:val="0070C0"/>
                <w:lang w:val="en-GB"/>
              </w:rPr>
              <w:t xml:space="preserve">irtual </w:t>
            </w:r>
            <w:r w:rsidR="0084617D" w:rsidRPr="0045246D">
              <w:rPr>
                <w:color w:val="0070C0"/>
                <w:lang w:val="en-GB"/>
              </w:rPr>
              <w:t>S</w:t>
            </w:r>
            <w:r w:rsidRPr="0045246D">
              <w:rPr>
                <w:color w:val="0070C0"/>
                <w:lang w:val="en-GB"/>
              </w:rPr>
              <w:t xml:space="preserve">chool </w:t>
            </w:r>
            <w:r w:rsidR="0084617D" w:rsidRPr="0045246D">
              <w:rPr>
                <w:color w:val="0070C0"/>
                <w:lang w:val="en-GB"/>
              </w:rPr>
              <w:t>H</w:t>
            </w:r>
            <w:r w:rsidRPr="0045246D">
              <w:rPr>
                <w:color w:val="0070C0"/>
                <w:lang w:val="en-GB"/>
              </w:rPr>
              <w:t>ead in the authority that looks after the child, with the DSL liaising closely with the Designated Teacher.</w:t>
            </w:r>
            <w:bookmarkEnd w:id="103"/>
          </w:p>
          <w:p w14:paraId="73F5096B" w14:textId="6633FAF6" w:rsidR="00F52ABF" w:rsidRPr="0045246D" w:rsidRDefault="00F52ABF" w:rsidP="00C60C99">
            <w:pPr>
              <w:pStyle w:val="ListBullet"/>
              <w:rPr>
                <w:color w:val="auto"/>
                <w:lang w:val="en-GB"/>
              </w:rPr>
            </w:pPr>
            <w:bookmarkStart w:id="104" w:name="_Toc111461009"/>
            <w:r w:rsidRPr="0045246D">
              <w:rPr>
                <w:color w:val="auto"/>
                <w:lang w:val="en-GB"/>
              </w:rPr>
              <w:t>ensuring the preparation of appropriate reports for and attendance at Case Conferences, Core Groups and other multi</w:t>
            </w:r>
            <w:r w:rsidR="00895355" w:rsidRPr="0045246D">
              <w:rPr>
                <w:color w:val="auto"/>
                <w:lang w:val="en-GB"/>
              </w:rPr>
              <w:t>-</w:t>
            </w:r>
            <w:r w:rsidRPr="0045246D">
              <w:rPr>
                <w:color w:val="auto"/>
                <w:lang w:val="en-GB"/>
              </w:rPr>
              <w:t>agency meetings.</w:t>
            </w:r>
            <w:bookmarkEnd w:id="104"/>
          </w:p>
          <w:p w14:paraId="1A7742E9" w14:textId="77777777" w:rsidR="00F52ABF" w:rsidRPr="0045246D" w:rsidRDefault="00F52ABF" w:rsidP="00C60C99">
            <w:pPr>
              <w:pStyle w:val="ListBullet"/>
              <w:rPr>
                <w:color w:val="auto"/>
                <w:lang w:val="en-GB"/>
              </w:rPr>
            </w:pPr>
            <w:bookmarkStart w:id="105" w:name="_Toc111461010"/>
            <w:r w:rsidRPr="0045246D">
              <w:rPr>
                <w:color w:val="auto"/>
                <w:lang w:val="en-GB"/>
              </w:rPr>
              <w:t>arranging appropriate induction and continuing training for all staff, providing regular updates as necessary.</w:t>
            </w:r>
            <w:bookmarkEnd w:id="105"/>
          </w:p>
          <w:p w14:paraId="6C4EB3FE" w14:textId="01C0C727" w:rsidR="00F52ABF" w:rsidRPr="0045246D" w:rsidRDefault="00F52ABF" w:rsidP="00C60C99">
            <w:pPr>
              <w:pStyle w:val="ListBullet"/>
              <w:rPr>
                <w:color w:val="0070C0"/>
                <w:lang w:val="en-GB"/>
              </w:rPr>
            </w:pPr>
            <w:bookmarkStart w:id="106" w:name="_Toc111461011"/>
            <w:r w:rsidRPr="0045246D">
              <w:rPr>
                <w:color w:val="0070C0"/>
                <w:lang w:val="en-GB"/>
              </w:rPr>
              <w:t>returning information to the ERSCP and LA as required and in</w:t>
            </w:r>
            <w:r w:rsidR="00895355" w:rsidRPr="0045246D">
              <w:rPr>
                <w:color w:val="0070C0"/>
                <w:lang w:val="en-GB"/>
              </w:rPr>
              <w:t>-</w:t>
            </w:r>
            <w:r w:rsidRPr="0045246D">
              <w:rPr>
                <w:color w:val="0070C0"/>
                <w:lang w:val="en-GB"/>
              </w:rPr>
              <w:t>line with agreed timescale and statutory guidance e.g</w:t>
            </w:r>
            <w:r w:rsidR="00643AD0" w:rsidRPr="0045246D">
              <w:rPr>
                <w:color w:val="0070C0"/>
                <w:lang w:val="en-GB"/>
              </w:rPr>
              <w:t xml:space="preserve">., </w:t>
            </w:r>
            <w:r w:rsidRPr="0045246D">
              <w:rPr>
                <w:color w:val="0070C0"/>
                <w:lang w:val="en-GB"/>
              </w:rPr>
              <w:t>Education Settings Self-Assessment Tool (Section 175 Report).</w:t>
            </w:r>
            <w:bookmarkEnd w:id="106"/>
          </w:p>
          <w:p w14:paraId="225BFED4" w14:textId="3EB3A4C8" w:rsidR="00F52ABF" w:rsidRPr="0045246D" w:rsidRDefault="00F52ABF" w:rsidP="00C60C99">
            <w:pPr>
              <w:pStyle w:val="ListBullet"/>
              <w:rPr>
                <w:color w:val="auto"/>
                <w:lang w:val="en-GB"/>
              </w:rPr>
            </w:pPr>
            <w:bookmarkStart w:id="107" w:name="_Toc111461012"/>
            <w:r w:rsidRPr="0045246D">
              <w:rPr>
                <w:color w:val="auto"/>
                <w:lang w:val="en-GB"/>
              </w:rPr>
              <w:t xml:space="preserve">liaising with the </w:t>
            </w:r>
            <w:r w:rsidR="0084617D" w:rsidRPr="0045246D">
              <w:rPr>
                <w:color w:val="auto"/>
                <w:lang w:val="en-GB"/>
              </w:rPr>
              <w:t>H</w:t>
            </w:r>
            <w:r w:rsidRPr="0045246D">
              <w:rPr>
                <w:color w:val="auto"/>
                <w:lang w:val="en-GB"/>
              </w:rPr>
              <w:t>eadteacher and DSG.</w:t>
            </w:r>
            <w:bookmarkEnd w:id="107"/>
          </w:p>
          <w:p w14:paraId="3E4BBFB1" w14:textId="77777777" w:rsidR="00F52ABF" w:rsidRPr="0045246D" w:rsidRDefault="00F52ABF" w:rsidP="00C60C99">
            <w:pPr>
              <w:pStyle w:val="ListBullet"/>
              <w:rPr>
                <w:color w:val="auto"/>
                <w:lang w:val="en-GB"/>
              </w:rPr>
            </w:pPr>
            <w:bookmarkStart w:id="108" w:name="_Toc111461013"/>
            <w:r w:rsidRPr="0045246D">
              <w:rPr>
                <w:color w:val="auto"/>
                <w:lang w:val="en-GB"/>
              </w:rPr>
              <w:t>lead and support a school culture of listening to pupils and taking account of their wishes and feelings and supporting measures and plans put in place to support or protect them.</w:t>
            </w:r>
            <w:bookmarkEnd w:id="108"/>
          </w:p>
          <w:p w14:paraId="7B05B75F" w14:textId="77777777" w:rsidR="00F52ABF" w:rsidRPr="0045246D" w:rsidRDefault="00F52ABF" w:rsidP="00C60C99">
            <w:pPr>
              <w:pStyle w:val="ListBullet"/>
              <w:rPr>
                <w:color w:val="auto"/>
                <w:lang w:val="en-GB"/>
              </w:rPr>
            </w:pPr>
            <w:bookmarkStart w:id="109" w:name="_Toc111461014"/>
            <w:r w:rsidRPr="0045246D">
              <w:rPr>
                <w:color w:val="auto"/>
                <w:lang w:val="en-GB"/>
              </w:rPr>
              <w:t xml:space="preserve">ensuring that any educational or safeguarding assessments of children consider the wider </w:t>
            </w:r>
            <w:r w:rsidRPr="0045246D">
              <w:rPr>
                <w:b/>
                <w:bCs/>
                <w:color w:val="auto"/>
                <w:lang w:val="en-GB"/>
              </w:rPr>
              <w:t>contextual environmental</w:t>
            </w:r>
            <w:r w:rsidRPr="0045246D">
              <w:rPr>
                <w:color w:val="auto"/>
                <w:lang w:val="en-GB"/>
              </w:rPr>
              <w:t xml:space="preserve"> factors present in the child’s life outside the school or family and inform the development of support for learning, attendance, behaviour, and mental and emotional health.</w:t>
            </w:r>
            <w:bookmarkEnd w:id="109"/>
          </w:p>
          <w:p w14:paraId="2558C20E" w14:textId="4014C449" w:rsidR="00F52ABF" w:rsidRPr="0045246D" w:rsidRDefault="00F52ABF" w:rsidP="00C60C99">
            <w:pPr>
              <w:pStyle w:val="ListBullet"/>
              <w:rPr>
                <w:color w:val="0070C0"/>
                <w:lang w:val="en-GB"/>
              </w:rPr>
            </w:pPr>
            <w:bookmarkStart w:id="110" w:name="_Toc111461015"/>
            <w:r w:rsidRPr="0045246D">
              <w:rPr>
                <w:color w:val="0070C0"/>
                <w:lang w:val="en-GB"/>
              </w:rPr>
              <w:t>helping promote educational outcomes by sharing the information about the welfare, safeguarding and child protection issues that children</w:t>
            </w:r>
            <w:r w:rsidR="0084617D" w:rsidRPr="0045246D">
              <w:rPr>
                <w:color w:val="0070C0"/>
                <w:lang w:val="en-GB"/>
              </w:rPr>
              <w:t>.</w:t>
            </w:r>
            <w:r w:rsidRPr="0045246D">
              <w:rPr>
                <w:color w:val="0070C0"/>
                <w:lang w:val="en-GB"/>
              </w:rPr>
              <w:t xml:space="preserve"> </w:t>
            </w:r>
            <w:r w:rsidR="0084617D" w:rsidRPr="0045246D">
              <w:rPr>
                <w:color w:val="0070C0"/>
                <w:lang w:val="en-GB"/>
              </w:rPr>
              <w:t>I</w:t>
            </w:r>
            <w:r w:rsidRPr="0045246D">
              <w:rPr>
                <w:color w:val="0070C0"/>
                <w:lang w:val="en-GB"/>
              </w:rPr>
              <w:t>ncluding children with a social worker, are experiencing, or have experienced, with teachers and School/College leadership staff.</w:t>
            </w:r>
            <w:bookmarkEnd w:id="110"/>
          </w:p>
          <w:p w14:paraId="59196761" w14:textId="77777777" w:rsidR="00F52ABF" w:rsidRPr="0045246D" w:rsidRDefault="00F52ABF" w:rsidP="00C60C99">
            <w:pPr>
              <w:pStyle w:val="ListBullet"/>
              <w:rPr>
                <w:color w:val="0070C0"/>
                <w:lang w:val="en-GB"/>
              </w:rPr>
            </w:pPr>
            <w:bookmarkStart w:id="111" w:name="_Toc111461016"/>
            <w:r w:rsidRPr="0045246D">
              <w:rPr>
                <w:color w:val="auto"/>
                <w:lang w:val="en-GB"/>
              </w:rPr>
              <w:t xml:space="preserve">ensuring adequate and appropriate DSL cover arrangements in response to any </w:t>
            </w:r>
            <w:r w:rsidRPr="0045246D">
              <w:rPr>
                <w:color w:val="0070C0"/>
                <w:lang w:val="en-GB"/>
              </w:rPr>
              <w:t>closures and out of hours and/or out of term activities.</w:t>
            </w:r>
            <w:bookmarkEnd w:id="111"/>
          </w:p>
          <w:p w14:paraId="3E9FDB57" w14:textId="5BA4E3D4" w:rsidR="00F52ABF" w:rsidRPr="0045246D" w:rsidRDefault="00F52ABF" w:rsidP="00C60C99">
            <w:pPr>
              <w:pStyle w:val="ListBullet"/>
              <w:rPr>
                <w:color w:val="0070C0"/>
                <w:lang w:val="en-GB"/>
              </w:rPr>
            </w:pPr>
            <w:bookmarkStart w:id="112" w:name="_Toc111461017"/>
            <w:r w:rsidRPr="0045246D">
              <w:rPr>
                <w:color w:val="0070C0"/>
                <w:lang w:val="en-GB"/>
              </w:rPr>
              <w:t>ensuring all staff access appropriate safeguarding training and relevant updates in line with the recommendations within KCSIE 2022.</w:t>
            </w:r>
            <w:bookmarkEnd w:id="112"/>
          </w:p>
          <w:p w14:paraId="6AFFF408" w14:textId="359EC3F3" w:rsidR="00F52ABF" w:rsidRPr="0045246D" w:rsidRDefault="00F52ABF" w:rsidP="00C60C99">
            <w:pPr>
              <w:pStyle w:val="ListBullet"/>
              <w:rPr>
                <w:lang w:val="en-GB"/>
              </w:rPr>
            </w:pPr>
            <w:bookmarkStart w:id="113" w:name="_Toc111461018"/>
            <w:r w:rsidRPr="0045246D">
              <w:rPr>
                <w:color w:val="0070C0"/>
                <w:lang w:val="en-GB"/>
              </w:rPr>
              <w:t xml:space="preserve">liaising with the </w:t>
            </w:r>
            <w:r w:rsidR="0084617D" w:rsidRPr="0045246D">
              <w:rPr>
                <w:color w:val="0070C0"/>
                <w:lang w:val="en-GB"/>
              </w:rPr>
              <w:t>H</w:t>
            </w:r>
            <w:r w:rsidRPr="0045246D">
              <w:rPr>
                <w:color w:val="0070C0"/>
                <w:lang w:val="en-GB"/>
              </w:rPr>
              <w:t>eadteacher/</w:t>
            </w:r>
            <w:r w:rsidR="0084617D" w:rsidRPr="0045246D">
              <w:rPr>
                <w:color w:val="0070C0"/>
                <w:lang w:val="en-GB"/>
              </w:rPr>
              <w:t>P</w:t>
            </w:r>
            <w:r w:rsidRPr="0045246D">
              <w:rPr>
                <w:color w:val="0070C0"/>
                <w:lang w:val="en-GB"/>
              </w:rPr>
              <w:t>rincipal to inform them of any safeguarding issues, especially ongoing enquiries under section 47 of the Children Act 1989 and police investigations. This includes being aware of the requirement for children to have an Appropriate Adult (PACE Code C 2019).</w:t>
            </w:r>
            <w:bookmarkEnd w:id="113"/>
          </w:p>
        </w:tc>
      </w:tr>
    </w:tbl>
    <w:p w14:paraId="34454ABF" w14:textId="0F7ECF2A" w:rsidR="003514E6" w:rsidRPr="0045246D" w:rsidRDefault="003514E6">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14169B" w:rsidRPr="0045246D" w14:paraId="5541ECC2" w14:textId="77777777" w:rsidTr="00F52ABF">
        <w:trPr>
          <w:trHeight w:val="3124"/>
        </w:trPr>
        <w:tc>
          <w:tcPr>
            <w:tcW w:w="5000" w:type="pct"/>
            <w:shd w:val="clear" w:color="auto" w:fill="F2F7FC"/>
          </w:tcPr>
          <w:p w14:paraId="33169729" w14:textId="77777777" w:rsidR="00F52ABF" w:rsidRPr="0045246D" w:rsidRDefault="00F52ABF" w:rsidP="001F442E">
            <w:pPr>
              <w:pStyle w:val="ListParagraph"/>
              <w:numPr>
                <w:ilvl w:val="0"/>
                <w:numId w:val="9"/>
              </w:numPr>
              <w:spacing w:after="120" w:line="240" w:lineRule="auto"/>
              <w:ind w:left="360"/>
              <w:jc w:val="both"/>
              <w:rPr>
                <w:rFonts w:ascii="Arial" w:hAnsi="Arial" w:cs="Arial"/>
                <w:u w:val="single"/>
                <w:lang w:val="en-GB"/>
              </w:rPr>
            </w:pPr>
            <w:bookmarkStart w:id="114" w:name="_Toc111461019"/>
            <w:bookmarkStart w:id="115" w:name="_Toc111537385"/>
            <w:bookmarkStart w:id="116" w:name="_Toc112844704"/>
            <w:r w:rsidRPr="0045246D">
              <w:rPr>
                <w:rFonts w:ascii="Arial" w:hAnsi="Arial" w:cs="Arial"/>
                <w:u w:val="single"/>
                <w:lang w:val="en-GB"/>
              </w:rPr>
              <w:t>Governance and Leadership</w:t>
            </w:r>
            <w:bookmarkEnd w:id="114"/>
            <w:bookmarkEnd w:id="115"/>
            <w:bookmarkEnd w:id="116"/>
          </w:p>
          <w:p w14:paraId="04B1C881" w14:textId="007175A5" w:rsidR="00F52ABF" w:rsidRPr="0045246D" w:rsidRDefault="00F52ABF" w:rsidP="00F52ABF">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 xml:space="preserve">The Governing Body fully recognises its responsibilities regarding </w:t>
            </w:r>
            <w:r w:rsidR="0084617D" w:rsidRPr="0045246D">
              <w:rPr>
                <w:rFonts w:ascii="Arial" w:hAnsi="Arial" w:cs="Arial"/>
                <w:color w:val="0070C0"/>
                <w:sz w:val="22"/>
                <w:szCs w:val="22"/>
                <w:lang w:val="en-GB"/>
              </w:rPr>
              <w:t>s</w:t>
            </w:r>
            <w:r w:rsidRPr="0045246D">
              <w:rPr>
                <w:rFonts w:ascii="Arial" w:hAnsi="Arial" w:cs="Arial"/>
                <w:color w:val="0070C0"/>
                <w:sz w:val="22"/>
                <w:szCs w:val="22"/>
                <w:lang w:val="en-GB"/>
              </w:rPr>
              <w:t xml:space="preserve">afeguarding and </w:t>
            </w:r>
            <w:r w:rsidR="0084617D" w:rsidRPr="0045246D">
              <w:rPr>
                <w:rFonts w:ascii="Arial" w:hAnsi="Arial" w:cs="Arial"/>
                <w:color w:val="0070C0"/>
                <w:sz w:val="22"/>
                <w:szCs w:val="22"/>
                <w:lang w:val="en-GB"/>
              </w:rPr>
              <w:t>c</w:t>
            </w:r>
            <w:r w:rsidRPr="0045246D">
              <w:rPr>
                <w:rFonts w:ascii="Arial" w:hAnsi="Arial" w:cs="Arial"/>
                <w:color w:val="0070C0"/>
                <w:sz w:val="22"/>
                <w:szCs w:val="22"/>
                <w:lang w:val="en-GB"/>
              </w:rPr>
              <w:t xml:space="preserve">hild </w:t>
            </w:r>
            <w:r w:rsidR="0084617D" w:rsidRPr="0045246D">
              <w:rPr>
                <w:rFonts w:ascii="Arial" w:hAnsi="Arial" w:cs="Arial"/>
                <w:color w:val="0070C0"/>
                <w:sz w:val="22"/>
                <w:szCs w:val="22"/>
                <w:lang w:val="en-GB"/>
              </w:rPr>
              <w:t>p</w:t>
            </w:r>
            <w:r w:rsidRPr="0045246D">
              <w:rPr>
                <w:rFonts w:ascii="Arial" w:hAnsi="Arial" w:cs="Arial"/>
                <w:color w:val="0070C0"/>
                <w:sz w:val="22"/>
                <w:szCs w:val="22"/>
                <w:lang w:val="en-GB"/>
              </w:rPr>
              <w:t xml:space="preserve">rotection and for safeguarding and promoting the welfare of children as outlined in Part 2 of KCSiE, 2022.  The Governing Body has the strategic responsibility to monitor and ensure that all </w:t>
            </w:r>
            <w:r w:rsidR="0084617D" w:rsidRPr="0045246D">
              <w:rPr>
                <w:rFonts w:ascii="Arial" w:hAnsi="Arial" w:cs="Arial"/>
                <w:color w:val="0070C0"/>
                <w:sz w:val="22"/>
                <w:szCs w:val="22"/>
                <w:lang w:val="en-GB"/>
              </w:rPr>
              <w:t>c</w:t>
            </w:r>
            <w:r w:rsidRPr="0045246D">
              <w:rPr>
                <w:rFonts w:ascii="Arial" w:hAnsi="Arial" w:cs="Arial"/>
                <w:color w:val="0070C0"/>
                <w:sz w:val="22"/>
                <w:szCs w:val="22"/>
                <w:lang w:val="en-GB"/>
              </w:rPr>
              <w:t xml:space="preserve">hild </w:t>
            </w:r>
            <w:r w:rsidR="0084617D" w:rsidRPr="0045246D">
              <w:rPr>
                <w:rFonts w:ascii="Arial" w:hAnsi="Arial" w:cs="Arial"/>
                <w:color w:val="0070C0"/>
                <w:sz w:val="22"/>
                <w:szCs w:val="22"/>
                <w:lang w:val="en-GB"/>
              </w:rPr>
              <w:t>p</w:t>
            </w:r>
            <w:r w:rsidRPr="0045246D">
              <w:rPr>
                <w:rFonts w:ascii="Arial" w:hAnsi="Arial" w:cs="Arial"/>
                <w:color w:val="0070C0"/>
                <w:sz w:val="22"/>
                <w:szCs w:val="22"/>
                <w:lang w:val="en-GB"/>
              </w:rPr>
              <w:t>rotection arrangements, procedures, policies, and training are in place and effective. Safeguarding will be an agenda item on every full Governing Body meeting, and any relevant reports on the operation of safeguarding / child protection across the school are provided and considered.</w:t>
            </w:r>
          </w:p>
          <w:p w14:paraId="3365B0B7" w14:textId="193F26E4" w:rsidR="00F52ABF" w:rsidRPr="0045246D" w:rsidRDefault="00F52ABF" w:rsidP="00F52ABF">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 xml:space="preserve">Management and leadership by the Headteacher and Governors ensure that the time, resources and training are adequate to ensure that the DSL responsibilities, as outlined in KCSiE, </w:t>
            </w:r>
            <w:r w:rsidR="002A30F7" w:rsidRPr="0045246D">
              <w:rPr>
                <w:rFonts w:ascii="Arial" w:hAnsi="Arial" w:cs="Arial"/>
                <w:color w:val="0070C0"/>
                <w:sz w:val="22"/>
                <w:szCs w:val="22"/>
                <w:lang w:val="en-GB"/>
              </w:rPr>
              <w:t xml:space="preserve">2022 </w:t>
            </w:r>
            <w:r w:rsidRPr="0045246D">
              <w:rPr>
                <w:rFonts w:ascii="Arial" w:hAnsi="Arial" w:cs="Arial"/>
                <w:color w:val="0070C0"/>
                <w:sz w:val="22"/>
                <w:szCs w:val="22"/>
                <w:lang w:val="en-GB"/>
              </w:rPr>
              <w:t xml:space="preserve">are carried out and that all strategic </w:t>
            </w:r>
            <w:r w:rsidR="0084617D" w:rsidRPr="0045246D">
              <w:rPr>
                <w:rFonts w:ascii="Arial" w:hAnsi="Arial" w:cs="Arial"/>
                <w:color w:val="0070C0"/>
                <w:sz w:val="22"/>
                <w:szCs w:val="22"/>
                <w:lang w:val="en-GB"/>
              </w:rPr>
              <w:t>c</w:t>
            </w:r>
            <w:r w:rsidRPr="0045246D">
              <w:rPr>
                <w:rFonts w:ascii="Arial" w:hAnsi="Arial" w:cs="Arial"/>
                <w:color w:val="0070C0"/>
                <w:sz w:val="22"/>
                <w:szCs w:val="22"/>
                <w:lang w:val="en-GB"/>
              </w:rPr>
              <w:t xml:space="preserve">hild </w:t>
            </w:r>
            <w:r w:rsidR="0084617D" w:rsidRPr="0045246D">
              <w:rPr>
                <w:rFonts w:ascii="Arial" w:hAnsi="Arial" w:cs="Arial"/>
                <w:color w:val="0070C0"/>
                <w:sz w:val="22"/>
                <w:szCs w:val="22"/>
                <w:lang w:val="en-GB"/>
              </w:rPr>
              <w:t>p</w:t>
            </w:r>
            <w:r w:rsidRPr="0045246D">
              <w:rPr>
                <w:rFonts w:ascii="Arial" w:hAnsi="Arial" w:cs="Arial"/>
                <w:color w:val="0070C0"/>
                <w:sz w:val="22"/>
                <w:szCs w:val="22"/>
                <w:lang w:val="en-GB"/>
              </w:rPr>
              <w:t>rotection and safeguarding arrangements are in place and effective.</w:t>
            </w:r>
          </w:p>
          <w:p w14:paraId="5F392AA1" w14:textId="77777777" w:rsidR="00F52ABF" w:rsidRPr="0045246D" w:rsidRDefault="00F52ABF" w:rsidP="00F52ABF">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 xml:space="preserve">The Governing Body will ensure that safeguarding and child protection are at the forefront and underpin all relevant aspects of process and policy development, so that all systems, processes, and policies operate with </w:t>
            </w:r>
            <w:r w:rsidRPr="0045246D">
              <w:rPr>
                <w:rFonts w:ascii="Arial" w:hAnsi="Arial" w:cs="Arial"/>
                <w:color w:val="0070C0"/>
                <w:sz w:val="22"/>
                <w:szCs w:val="22"/>
                <w:lang w:val="en-GB"/>
              </w:rPr>
              <w:lastRenderedPageBreak/>
              <w:t xml:space="preserve">the best interests of the child at their heart and will facilitate a whole School/College approach to safeguarding which involves everyone. </w:t>
            </w:r>
          </w:p>
          <w:p w14:paraId="2F254DA3" w14:textId="22B64094" w:rsidR="00F52ABF" w:rsidRPr="0045246D" w:rsidRDefault="00F52ABF" w:rsidP="00F52ABF">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 xml:space="preserve">The Governing Body are aware of their obligations under the Human Rights Act 1998, the Equality Act 2010, (including the Public Sector Equality Duty), and the local multi-agency safeguarding arrangements set out by the ERSCP.  The Senior Leadership Team will be supported to ensure that there are policies and procedures in place to make sure that appropriate action is taken in a timely manner to safeguard and promote children’s welfare. </w:t>
            </w:r>
          </w:p>
          <w:p w14:paraId="45203650" w14:textId="77777777" w:rsidR="00F52ABF" w:rsidRPr="0045246D" w:rsidRDefault="00F52ABF" w:rsidP="00F52ABF">
            <w:pPr>
              <w:spacing w:after="120"/>
              <w:jc w:val="both"/>
              <w:rPr>
                <w:rFonts w:ascii="Arial" w:hAnsi="Arial" w:cs="Arial"/>
                <w:color w:val="auto"/>
                <w:sz w:val="22"/>
                <w:szCs w:val="22"/>
                <w:lang w:val="en-GB"/>
              </w:rPr>
            </w:pPr>
            <w:r w:rsidRPr="0045246D">
              <w:rPr>
                <w:rFonts w:ascii="Arial" w:hAnsi="Arial" w:cs="Arial"/>
                <w:color w:val="auto"/>
                <w:sz w:val="22"/>
                <w:szCs w:val="22"/>
                <w:lang w:val="en-GB"/>
              </w:rPr>
              <w:t>The Governing Body will:</w:t>
            </w:r>
          </w:p>
          <w:p w14:paraId="7FD07B91" w14:textId="77777777" w:rsidR="00F52ABF" w:rsidRPr="0045246D" w:rsidRDefault="00F52ABF" w:rsidP="00C60C99">
            <w:pPr>
              <w:pStyle w:val="ListBullet"/>
              <w:rPr>
                <w:color w:val="auto"/>
                <w:lang w:val="en-GB"/>
              </w:rPr>
            </w:pPr>
            <w:bookmarkStart w:id="117" w:name="_Toc111461020"/>
            <w:r w:rsidRPr="0045246D">
              <w:rPr>
                <w:color w:val="auto"/>
                <w:lang w:val="en-GB"/>
              </w:rPr>
              <w:t>designate a Governor (DSG) for Child Protection &amp; Safeguarding who will monitor the school’s Child Protection Policy in operation along with training and procedures and keep the full Governing Body suitably updated.</w:t>
            </w:r>
            <w:bookmarkEnd w:id="117"/>
          </w:p>
          <w:p w14:paraId="7C216814" w14:textId="77777777" w:rsidR="00F52ABF" w:rsidRPr="0045246D" w:rsidRDefault="00F52ABF" w:rsidP="00C60C99">
            <w:pPr>
              <w:pStyle w:val="ListBullet"/>
              <w:rPr>
                <w:color w:val="auto"/>
                <w:lang w:val="en-GB"/>
              </w:rPr>
            </w:pPr>
            <w:bookmarkStart w:id="118" w:name="_Toc111461021"/>
            <w:r w:rsidRPr="0045246D">
              <w:rPr>
                <w:color w:val="auto"/>
                <w:lang w:val="en-GB"/>
              </w:rPr>
              <w:t>ensure a written report is presented to each Governing Body meeting on the Child Protection/Safeguarding work of the school and that the previous school year annual report is presented to the Autumn Term meeting.</w:t>
            </w:r>
            <w:bookmarkEnd w:id="118"/>
          </w:p>
          <w:p w14:paraId="28A2B197" w14:textId="77777777" w:rsidR="00F52ABF" w:rsidRPr="0045246D" w:rsidRDefault="00F52ABF" w:rsidP="00C60C99">
            <w:pPr>
              <w:pStyle w:val="ListBullet"/>
              <w:rPr>
                <w:color w:val="auto"/>
                <w:lang w:val="en-GB"/>
              </w:rPr>
            </w:pPr>
            <w:bookmarkStart w:id="119" w:name="_Toc111461022"/>
            <w:r w:rsidRPr="0045246D">
              <w:rPr>
                <w:color w:val="auto"/>
                <w:lang w:val="en-GB"/>
              </w:rPr>
              <w:t>ensure that the annual report is forwarded to the East Riding of Yorkshire Council’s Education Safeguarding Team - safeguardingineducation@eastriding.gov.uk</w:t>
            </w:r>
            <w:bookmarkEnd w:id="119"/>
          </w:p>
          <w:p w14:paraId="0483BE1C" w14:textId="77777777" w:rsidR="00F52ABF" w:rsidRPr="0045246D" w:rsidRDefault="00F52ABF" w:rsidP="00C60C99">
            <w:pPr>
              <w:pStyle w:val="ListBullet"/>
              <w:rPr>
                <w:color w:val="auto"/>
                <w:lang w:val="en-GB"/>
              </w:rPr>
            </w:pPr>
            <w:bookmarkStart w:id="120" w:name="_Toc111461023"/>
            <w:r w:rsidRPr="0045246D">
              <w:rPr>
                <w:color w:val="auto"/>
                <w:lang w:val="en-GB"/>
              </w:rPr>
              <w:t>ensure that this policy is revised and updated annually and in doing so will seek the views of parents and pupils and the views and experience of staff.</w:t>
            </w:r>
            <w:bookmarkEnd w:id="120"/>
          </w:p>
          <w:p w14:paraId="4D20D9E4" w14:textId="77777777" w:rsidR="00F52ABF" w:rsidRPr="0045246D" w:rsidRDefault="00F52ABF" w:rsidP="00C60C99">
            <w:pPr>
              <w:pStyle w:val="ListBullet"/>
              <w:rPr>
                <w:color w:val="auto"/>
                <w:lang w:val="en-GB"/>
              </w:rPr>
            </w:pPr>
            <w:bookmarkStart w:id="121" w:name="_Toc111461024"/>
            <w:r w:rsidRPr="0045246D">
              <w:rPr>
                <w:color w:val="auto"/>
                <w:lang w:val="en-GB"/>
              </w:rPr>
              <w:t>remedy any identified weaknesses in the policy or application of the policy immediately.</w:t>
            </w:r>
            <w:bookmarkEnd w:id="121"/>
          </w:p>
          <w:p w14:paraId="0053CFA2" w14:textId="77777777" w:rsidR="00F52ABF" w:rsidRPr="0045246D" w:rsidRDefault="00F52ABF" w:rsidP="00C60C99">
            <w:pPr>
              <w:pStyle w:val="ListBullet"/>
              <w:rPr>
                <w:color w:val="auto"/>
                <w:lang w:val="en-GB"/>
              </w:rPr>
            </w:pPr>
            <w:bookmarkStart w:id="122" w:name="_Toc111461025"/>
            <w:r w:rsidRPr="0045246D">
              <w:rPr>
                <w:color w:val="auto"/>
                <w:lang w:val="en-GB"/>
              </w:rPr>
              <w:t>ensure all Governors complete ERSCP e-learning Child Protection training (including online safety) and refresh this at least every 3 years, either Safeguarding Everyone Level 1 or Safeguarding in Education (CoG and DSG).  This level of training should be included in the induction package of any new Governors.  The DSG should complete higher level training led by the SiET.</w:t>
            </w:r>
            <w:bookmarkEnd w:id="122"/>
          </w:p>
          <w:p w14:paraId="2A511820" w14:textId="12C2CB3A" w:rsidR="00F52ABF" w:rsidRPr="0045246D" w:rsidRDefault="00F52ABF" w:rsidP="00C60C99">
            <w:pPr>
              <w:pStyle w:val="ListBullet"/>
              <w:rPr>
                <w:color w:val="auto"/>
                <w:lang w:val="en-GB"/>
              </w:rPr>
            </w:pPr>
            <w:bookmarkStart w:id="123" w:name="_Toc111461026"/>
            <w:r w:rsidRPr="0045246D">
              <w:rPr>
                <w:color w:val="auto"/>
                <w:lang w:val="en-GB"/>
              </w:rPr>
              <w:t>Make opportunities available for Governors</w:t>
            </w:r>
            <w:r w:rsidR="001B350B" w:rsidRPr="0045246D">
              <w:rPr>
                <w:color w:val="auto"/>
                <w:lang w:val="en-GB"/>
              </w:rPr>
              <w:t>, as required,</w:t>
            </w:r>
            <w:r w:rsidRPr="0045246D">
              <w:rPr>
                <w:color w:val="auto"/>
                <w:lang w:val="en-GB"/>
              </w:rPr>
              <w:t xml:space="preserve"> to complete ERYC:</w:t>
            </w:r>
            <w:bookmarkEnd w:id="123"/>
          </w:p>
          <w:p w14:paraId="041745CB" w14:textId="77777777" w:rsidR="00F52ABF" w:rsidRPr="0045246D" w:rsidRDefault="00F52ABF" w:rsidP="00C60C99">
            <w:pPr>
              <w:pStyle w:val="ListBullet"/>
              <w:numPr>
                <w:ilvl w:val="2"/>
                <w:numId w:val="1"/>
              </w:numPr>
              <w:rPr>
                <w:color w:val="auto"/>
                <w:lang w:val="en-GB"/>
              </w:rPr>
            </w:pPr>
            <w:bookmarkStart w:id="124" w:name="_Toc111461027"/>
            <w:r w:rsidRPr="0045246D">
              <w:rPr>
                <w:color w:val="auto"/>
                <w:lang w:val="en-GB"/>
              </w:rPr>
              <w:t>Safer Recruitment training.</w:t>
            </w:r>
            <w:bookmarkEnd w:id="124"/>
          </w:p>
          <w:p w14:paraId="0BDD2729" w14:textId="77777777" w:rsidR="00F52ABF" w:rsidRPr="0045246D" w:rsidRDefault="00F52ABF" w:rsidP="00C60C99">
            <w:pPr>
              <w:pStyle w:val="ListBullet"/>
              <w:numPr>
                <w:ilvl w:val="2"/>
                <w:numId w:val="1"/>
              </w:numPr>
              <w:rPr>
                <w:color w:val="auto"/>
                <w:lang w:val="en-GB"/>
              </w:rPr>
            </w:pPr>
            <w:bookmarkStart w:id="125" w:name="_Toc111461028"/>
            <w:r w:rsidRPr="0045246D">
              <w:rPr>
                <w:color w:val="auto"/>
                <w:lang w:val="en-GB"/>
              </w:rPr>
              <w:t>Governor’s Safeguarding Roles &amp; Responsibilities training.</w:t>
            </w:r>
            <w:bookmarkEnd w:id="125"/>
            <w:r w:rsidRPr="0045246D">
              <w:rPr>
                <w:color w:val="auto"/>
                <w:lang w:val="en-GB"/>
              </w:rPr>
              <w:t xml:space="preserve"> </w:t>
            </w:r>
          </w:p>
          <w:p w14:paraId="3E33FC07" w14:textId="77777777" w:rsidR="00F52ABF" w:rsidRPr="0045246D" w:rsidRDefault="00F52ABF" w:rsidP="00C60C99">
            <w:pPr>
              <w:pStyle w:val="ListBullet"/>
              <w:rPr>
                <w:color w:val="auto"/>
                <w:lang w:val="en-GB"/>
              </w:rPr>
            </w:pPr>
            <w:bookmarkStart w:id="126" w:name="_Toc111461029"/>
            <w:r w:rsidRPr="0045246D">
              <w:rPr>
                <w:color w:val="auto"/>
                <w:lang w:val="en-GB"/>
              </w:rPr>
              <w:t>The DSG acts as a ‘Champion’ for Child Protection and liaises with the Head &amp; DSL to report to, update and advise the full Governing Body on the strategic and operational aspects of safeguarding.</w:t>
            </w:r>
            <w:bookmarkEnd w:id="126"/>
          </w:p>
          <w:p w14:paraId="2ECEF962" w14:textId="3DAB6F6B" w:rsidR="0014169B" w:rsidRPr="0045246D" w:rsidRDefault="00F52ABF" w:rsidP="00C60C99">
            <w:pPr>
              <w:pStyle w:val="ListBullet"/>
              <w:rPr>
                <w:lang w:val="en-GB"/>
              </w:rPr>
            </w:pPr>
            <w:bookmarkStart w:id="127" w:name="_Toc111461030"/>
            <w:r w:rsidRPr="0045246D">
              <w:rPr>
                <w:color w:val="auto"/>
                <w:lang w:val="en-GB"/>
              </w:rPr>
              <w:t xml:space="preserve">Governors have a duty to assure themselves that the schools </w:t>
            </w:r>
            <w:r w:rsidR="0084617D" w:rsidRPr="0045246D">
              <w:rPr>
                <w:color w:val="auto"/>
                <w:lang w:val="en-GB"/>
              </w:rPr>
              <w:t>c</w:t>
            </w:r>
            <w:r w:rsidRPr="0045246D">
              <w:rPr>
                <w:color w:val="auto"/>
                <w:lang w:val="en-GB"/>
              </w:rPr>
              <w:t xml:space="preserve">hild </w:t>
            </w:r>
            <w:r w:rsidR="0084617D" w:rsidRPr="0045246D">
              <w:rPr>
                <w:color w:val="auto"/>
                <w:lang w:val="en-GB"/>
              </w:rPr>
              <w:t>p</w:t>
            </w:r>
            <w:r w:rsidRPr="0045246D">
              <w:rPr>
                <w:color w:val="auto"/>
                <w:lang w:val="en-GB"/>
              </w:rPr>
              <w:t>rotection files are maintained as set out in Annex C of KCSiE 2022 but would not routinely have access to details of individual Child Protection Cases and understand the requirement for confidentiality.</w:t>
            </w:r>
            <w:bookmarkEnd w:id="127"/>
          </w:p>
        </w:tc>
      </w:tr>
    </w:tbl>
    <w:p w14:paraId="0EDE2958" w14:textId="1C8DC5B0" w:rsidR="0014169B" w:rsidRPr="0045246D" w:rsidRDefault="0014169B">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14169B" w:rsidRPr="0045246D" w14:paraId="568A5A0B" w14:textId="77777777" w:rsidTr="00F52ABF">
        <w:trPr>
          <w:trHeight w:val="6242"/>
        </w:trPr>
        <w:tc>
          <w:tcPr>
            <w:tcW w:w="5000" w:type="pct"/>
            <w:shd w:val="clear" w:color="auto" w:fill="F2F7FC"/>
          </w:tcPr>
          <w:p w14:paraId="2E90A666" w14:textId="64A89E32" w:rsidR="00F52ABF" w:rsidRPr="0045246D" w:rsidRDefault="00F52ABF" w:rsidP="001F442E">
            <w:pPr>
              <w:pStyle w:val="ListParagraph"/>
              <w:numPr>
                <w:ilvl w:val="0"/>
                <w:numId w:val="9"/>
              </w:numPr>
              <w:spacing w:after="120" w:line="240" w:lineRule="auto"/>
              <w:ind w:left="360"/>
              <w:jc w:val="both"/>
              <w:rPr>
                <w:rFonts w:ascii="Arial" w:hAnsi="Arial" w:cs="Arial"/>
                <w:u w:val="single"/>
                <w:lang w:val="en-GB"/>
              </w:rPr>
            </w:pPr>
            <w:bookmarkStart w:id="128" w:name="_Toc111461031"/>
            <w:bookmarkStart w:id="129" w:name="_Toc111537386"/>
            <w:bookmarkStart w:id="130" w:name="_Toc112844705"/>
            <w:r w:rsidRPr="0045246D">
              <w:rPr>
                <w:rFonts w:ascii="Arial" w:hAnsi="Arial" w:cs="Arial"/>
                <w:u w:val="single"/>
                <w:lang w:val="en-GB"/>
              </w:rPr>
              <w:lastRenderedPageBreak/>
              <w:t>All Staff</w:t>
            </w:r>
            <w:bookmarkEnd w:id="128"/>
            <w:bookmarkEnd w:id="129"/>
            <w:bookmarkEnd w:id="130"/>
          </w:p>
          <w:p w14:paraId="7E4C75E9" w14:textId="2B3CC930" w:rsidR="00F52ABF" w:rsidRPr="0045246D" w:rsidRDefault="00F52ABF" w:rsidP="00F52ABF">
            <w:pPr>
              <w:spacing w:after="120"/>
              <w:jc w:val="both"/>
              <w:rPr>
                <w:rFonts w:ascii="Arial" w:hAnsi="Arial" w:cs="Arial"/>
                <w:color w:val="auto"/>
                <w:sz w:val="22"/>
                <w:szCs w:val="22"/>
                <w:lang w:val="en-GB"/>
              </w:rPr>
            </w:pPr>
            <w:r w:rsidRPr="0045246D">
              <w:rPr>
                <w:rFonts w:ascii="Arial" w:hAnsi="Arial" w:cs="Arial"/>
                <w:color w:val="auto"/>
                <w:sz w:val="22"/>
                <w:szCs w:val="22"/>
                <w:lang w:val="en-GB"/>
              </w:rPr>
              <w:t>It is recognised that staff play a key role in safeguarding as they are in a position to identify concerns earl</w:t>
            </w:r>
            <w:r w:rsidR="00895355" w:rsidRPr="0045246D">
              <w:rPr>
                <w:rFonts w:ascii="Arial" w:hAnsi="Arial" w:cs="Arial"/>
                <w:color w:val="auto"/>
                <w:sz w:val="22"/>
                <w:szCs w:val="22"/>
                <w:lang w:val="en-GB"/>
              </w:rPr>
              <w:t>y</w:t>
            </w:r>
            <w:r w:rsidRPr="0045246D">
              <w:rPr>
                <w:rFonts w:ascii="Arial" w:hAnsi="Arial" w:cs="Arial"/>
                <w:color w:val="auto"/>
                <w:sz w:val="22"/>
                <w:szCs w:val="22"/>
                <w:lang w:val="en-GB"/>
              </w:rPr>
              <w:t xml:space="preserve">, provide help for children, promote children’s welfare and prevent concerns from escalating.  All staff in school understand that they have a professional, moral, and legal responsibility to safeguard and promote the welfare of children.  </w:t>
            </w:r>
          </w:p>
          <w:p w14:paraId="56546A33" w14:textId="77777777" w:rsidR="00F52ABF" w:rsidRPr="0045246D" w:rsidRDefault="00F52ABF" w:rsidP="00F52ABF">
            <w:pPr>
              <w:spacing w:after="120"/>
              <w:jc w:val="both"/>
              <w:rPr>
                <w:rFonts w:ascii="Arial" w:hAnsi="Arial" w:cs="Arial"/>
                <w:color w:val="auto"/>
                <w:sz w:val="22"/>
                <w:szCs w:val="22"/>
                <w:lang w:val="en-GB"/>
              </w:rPr>
            </w:pPr>
            <w:r w:rsidRPr="0045246D">
              <w:rPr>
                <w:rFonts w:ascii="Arial" w:hAnsi="Arial" w:cs="Arial"/>
                <w:color w:val="auto"/>
                <w:sz w:val="22"/>
                <w:szCs w:val="22"/>
                <w:lang w:val="en-GB"/>
              </w:rPr>
              <w:t>This includes a responsibility to be alert to the various child protection / safeguarding issues outlined in KCSiE, 2022 and associated indicators of, for example, abuse, neglect, exploitation, violent extremist radicalisation, sexual violence, and sexual harassment and to record and report concerns immediately to staff identified with child protection responsibilities within the school.</w:t>
            </w:r>
          </w:p>
          <w:p w14:paraId="7F7AF86C" w14:textId="77777777" w:rsidR="00F52ABF" w:rsidRPr="0045246D" w:rsidRDefault="00F52ABF" w:rsidP="00F52ABF">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 xml:space="preserve">Staff are aware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2B993588" w14:textId="77777777" w:rsidR="00F52ABF" w:rsidRPr="0045246D" w:rsidRDefault="00F52ABF" w:rsidP="00F52ABF">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In line with existing and relevant policies, for example, staff Code of Conduct and student Behaviour Policy, staff will determine how best to build trusted relationships with children, young people and parents/carers which facilitate appropriate professional communication.</w:t>
            </w:r>
          </w:p>
          <w:p w14:paraId="2FA76445" w14:textId="77777777" w:rsidR="00F52ABF" w:rsidRPr="0045246D" w:rsidRDefault="00F52ABF" w:rsidP="00F52ABF">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All members of staff have a responsibility to:</w:t>
            </w:r>
          </w:p>
          <w:p w14:paraId="43BE77F1" w14:textId="77777777" w:rsidR="00F52ABF" w:rsidRPr="0045246D" w:rsidRDefault="00F52ABF" w:rsidP="00C60C99">
            <w:pPr>
              <w:pStyle w:val="ListBullet"/>
              <w:rPr>
                <w:color w:val="0070C0"/>
                <w:lang w:val="en-GB"/>
              </w:rPr>
            </w:pPr>
            <w:bookmarkStart w:id="131" w:name="_Toc111461032"/>
            <w:r w:rsidRPr="0045246D">
              <w:rPr>
                <w:color w:val="0070C0"/>
                <w:lang w:val="en-GB"/>
              </w:rPr>
              <w:t>provide a safe environment in which children can learn.</w:t>
            </w:r>
            <w:bookmarkEnd w:id="131"/>
          </w:p>
          <w:p w14:paraId="7D0C4053" w14:textId="77777777" w:rsidR="00F52ABF" w:rsidRPr="0045246D" w:rsidRDefault="00F52ABF" w:rsidP="00C60C99">
            <w:pPr>
              <w:pStyle w:val="ListBullet"/>
              <w:rPr>
                <w:color w:val="0070C0"/>
                <w:lang w:val="en-GB"/>
              </w:rPr>
            </w:pPr>
            <w:bookmarkStart w:id="132" w:name="_Toc111461033"/>
            <w:r w:rsidRPr="0045246D">
              <w:rPr>
                <w:color w:val="0070C0"/>
                <w:lang w:val="en-GB"/>
              </w:rPr>
              <w:t>be aware of the indicators of abuse and neglect so that they can identify cases of children who may need help or protection.</w:t>
            </w:r>
            <w:bookmarkEnd w:id="132"/>
          </w:p>
          <w:p w14:paraId="5A0C9FF2" w14:textId="77777777" w:rsidR="00F52ABF" w:rsidRPr="0045246D" w:rsidRDefault="00F52ABF" w:rsidP="00C60C99">
            <w:pPr>
              <w:pStyle w:val="ListBullet"/>
              <w:rPr>
                <w:color w:val="0070C0"/>
                <w:lang w:val="en-GB"/>
              </w:rPr>
            </w:pPr>
            <w:bookmarkStart w:id="133" w:name="_Toc111461034"/>
            <w:r w:rsidRPr="0045246D">
              <w:rPr>
                <w:color w:val="0070C0"/>
                <w:lang w:val="en-GB"/>
              </w:rPr>
              <w:t>know what to do if a child tells them that they are being abused, neglected, or exploited and understand the impact abuse and neglect can have upon a child.</w:t>
            </w:r>
            <w:bookmarkEnd w:id="133"/>
            <w:r w:rsidRPr="0045246D">
              <w:rPr>
                <w:color w:val="0070C0"/>
                <w:lang w:val="en-GB"/>
              </w:rPr>
              <w:t xml:space="preserve"> </w:t>
            </w:r>
          </w:p>
          <w:p w14:paraId="3160E10E" w14:textId="77777777" w:rsidR="00F52ABF" w:rsidRPr="0045246D" w:rsidRDefault="00F52ABF" w:rsidP="00C60C99">
            <w:pPr>
              <w:pStyle w:val="ListBullet"/>
              <w:rPr>
                <w:color w:val="0070C0"/>
                <w:lang w:val="en-GB"/>
              </w:rPr>
            </w:pPr>
            <w:bookmarkStart w:id="134" w:name="_Toc111461035"/>
            <w:r w:rsidRPr="0045246D">
              <w:rPr>
                <w:color w:val="0070C0"/>
                <w:lang w:val="en-GB"/>
              </w:rPr>
              <w:t>be able to identify and act upon indicators that children are, or at risk of developing mental health issues.</w:t>
            </w:r>
            <w:bookmarkEnd w:id="134"/>
            <w:r w:rsidRPr="0045246D">
              <w:rPr>
                <w:color w:val="0070C0"/>
                <w:lang w:val="en-GB"/>
              </w:rPr>
              <w:t xml:space="preserve"> </w:t>
            </w:r>
          </w:p>
          <w:p w14:paraId="6CA69D44" w14:textId="77777777" w:rsidR="00F52ABF" w:rsidRPr="0045246D" w:rsidRDefault="00F52ABF" w:rsidP="00C60C99">
            <w:pPr>
              <w:pStyle w:val="ListBullet"/>
              <w:rPr>
                <w:color w:val="0070C0"/>
                <w:lang w:val="en-GB"/>
              </w:rPr>
            </w:pPr>
            <w:bookmarkStart w:id="135" w:name="_Toc111461036"/>
            <w:r w:rsidRPr="0045246D">
              <w:rPr>
                <w:color w:val="0070C0"/>
                <w:lang w:val="en-GB"/>
              </w:rPr>
              <w:t>be prepared to identify children who may benefit from early help.</w:t>
            </w:r>
            <w:bookmarkEnd w:id="135"/>
          </w:p>
          <w:p w14:paraId="4EEC28F9" w14:textId="1E316FD4" w:rsidR="00F52ABF" w:rsidRPr="0045246D" w:rsidRDefault="00F52ABF" w:rsidP="00C60C99">
            <w:pPr>
              <w:pStyle w:val="ListBullet"/>
              <w:rPr>
                <w:color w:val="0070C0"/>
                <w:lang w:val="en-GB"/>
              </w:rPr>
            </w:pPr>
            <w:bookmarkStart w:id="136" w:name="_Toc111461037"/>
            <w:r w:rsidRPr="0045246D">
              <w:rPr>
                <w:color w:val="0070C0"/>
                <w:lang w:val="en-GB"/>
              </w:rPr>
              <w:t xml:space="preserve">understand the </w:t>
            </w:r>
            <w:r w:rsidR="00895355" w:rsidRPr="0045246D">
              <w:rPr>
                <w:color w:val="0070C0"/>
                <w:lang w:val="en-GB"/>
              </w:rPr>
              <w:t>e</w:t>
            </w:r>
            <w:r w:rsidRPr="0045246D">
              <w:rPr>
                <w:color w:val="0070C0"/>
                <w:lang w:val="en-GB"/>
              </w:rPr>
              <w:t xml:space="preserve">arly </w:t>
            </w:r>
            <w:r w:rsidR="00895355" w:rsidRPr="0045246D">
              <w:rPr>
                <w:color w:val="0070C0"/>
                <w:lang w:val="en-GB"/>
              </w:rPr>
              <w:t>h</w:t>
            </w:r>
            <w:r w:rsidRPr="0045246D">
              <w:rPr>
                <w:color w:val="0070C0"/>
                <w:lang w:val="en-GB"/>
              </w:rPr>
              <w:t>elp process and their role in it.</w:t>
            </w:r>
            <w:bookmarkEnd w:id="136"/>
          </w:p>
          <w:p w14:paraId="54ECA841" w14:textId="77777777" w:rsidR="00F52ABF" w:rsidRPr="0045246D" w:rsidRDefault="00F52ABF" w:rsidP="00C60C99">
            <w:pPr>
              <w:pStyle w:val="ListBullet"/>
              <w:rPr>
                <w:color w:val="0070C0"/>
                <w:lang w:val="en-GB"/>
              </w:rPr>
            </w:pPr>
            <w:bookmarkStart w:id="137" w:name="_Toc111461038"/>
            <w:r w:rsidRPr="0045246D">
              <w:rPr>
                <w:color w:val="0070C0"/>
                <w:lang w:val="en-GB"/>
              </w:rPr>
              <w:t>understand the School/College safeguarding policies and systems.</w:t>
            </w:r>
            <w:bookmarkEnd w:id="137"/>
          </w:p>
          <w:p w14:paraId="15FFB09D" w14:textId="77777777" w:rsidR="00F52ABF" w:rsidRPr="0045246D" w:rsidRDefault="00F52ABF" w:rsidP="00C60C99">
            <w:pPr>
              <w:pStyle w:val="ListBullet"/>
              <w:rPr>
                <w:color w:val="0070C0"/>
                <w:lang w:val="en-GB"/>
              </w:rPr>
            </w:pPr>
            <w:bookmarkStart w:id="138" w:name="_Toc111461039"/>
            <w:r w:rsidRPr="0045246D">
              <w:rPr>
                <w:color w:val="0070C0"/>
                <w:lang w:val="en-GB"/>
              </w:rPr>
              <w:t>undertake regular and appropriate training which is regularly updated.</w:t>
            </w:r>
            <w:bookmarkEnd w:id="138"/>
          </w:p>
          <w:p w14:paraId="0D273933" w14:textId="77777777" w:rsidR="00F52ABF" w:rsidRPr="0045246D" w:rsidRDefault="00F52ABF" w:rsidP="00C60C99">
            <w:pPr>
              <w:pStyle w:val="ListBullet"/>
              <w:rPr>
                <w:color w:val="0070C0"/>
                <w:lang w:val="en-GB"/>
              </w:rPr>
            </w:pPr>
            <w:bookmarkStart w:id="139" w:name="_Toc111461040"/>
            <w:r w:rsidRPr="0045246D">
              <w:rPr>
                <w:color w:val="0070C0"/>
                <w:lang w:val="en-GB"/>
              </w:rPr>
              <w:t>be aware of the local process of making referrals to children’s social care and statutory assessment under the Children Act 1989.</w:t>
            </w:r>
            <w:bookmarkEnd w:id="139"/>
          </w:p>
          <w:p w14:paraId="34CA1BEA" w14:textId="77777777" w:rsidR="00F52ABF" w:rsidRPr="0045246D" w:rsidRDefault="00F52ABF" w:rsidP="00C60C99">
            <w:pPr>
              <w:pStyle w:val="ListBullet"/>
              <w:rPr>
                <w:color w:val="0070C0"/>
                <w:lang w:val="en-GB"/>
              </w:rPr>
            </w:pPr>
            <w:bookmarkStart w:id="140" w:name="_Toc111461041"/>
            <w:r w:rsidRPr="0045246D">
              <w:rPr>
                <w:color w:val="0070C0"/>
                <w:lang w:val="en-GB"/>
              </w:rPr>
              <w:t>know how to maintain an appropriate level of confidentiality.</w:t>
            </w:r>
            <w:bookmarkEnd w:id="140"/>
          </w:p>
          <w:p w14:paraId="489DB74D" w14:textId="77777777" w:rsidR="00F52ABF" w:rsidRPr="0045246D" w:rsidRDefault="00F52ABF" w:rsidP="00C60C99">
            <w:pPr>
              <w:pStyle w:val="ListBullet"/>
              <w:rPr>
                <w:color w:val="0070C0"/>
                <w:lang w:val="en-GB"/>
              </w:rPr>
            </w:pPr>
            <w:bookmarkStart w:id="141" w:name="_Toc111461042"/>
            <w:r w:rsidRPr="0045246D">
              <w:rPr>
                <w:color w:val="0070C0"/>
                <w:lang w:val="en-GB"/>
              </w:rPr>
              <w:t>reassure children who report concerns that they are being taken seriously and that they will be supported and kept safe.</w:t>
            </w:r>
            <w:bookmarkEnd w:id="141"/>
            <w:r w:rsidRPr="0045246D">
              <w:rPr>
                <w:color w:val="0070C0"/>
                <w:lang w:val="en-GB"/>
              </w:rPr>
              <w:t xml:space="preserve"> </w:t>
            </w:r>
          </w:p>
          <w:p w14:paraId="658DCFE6" w14:textId="77777777" w:rsidR="00F52ABF" w:rsidRPr="0045246D" w:rsidRDefault="00F52ABF" w:rsidP="00C60C99">
            <w:pPr>
              <w:pStyle w:val="ListBullet"/>
              <w:rPr>
                <w:color w:val="0070C0"/>
                <w:lang w:val="en-GB"/>
              </w:rPr>
            </w:pPr>
            <w:bookmarkStart w:id="142" w:name="_Toc111461043"/>
            <w:r w:rsidRPr="0045246D">
              <w:rPr>
                <w:color w:val="0070C0"/>
                <w:lang w:val="en-GB"/>
              </w:rPr>
              <w:t>act in line with Teachers’ Standards 2012 which state that teachers (including headteachers) should safeguard children’s wellbeing and maintain public trust in the teaching profession as part of their professional duties.</w:t>
            </w:r>
            <w:bookmarkEnd w:id="142"/>
          </w:p>
          <w:p w14:paraId="0C6D9CF9" w14:textId="77777777" w:rsidR="00F52ABF" w:rsidRPr="0045246D" w:rsidRDefault="00F52ABF" w:rsidP="00F52ABF">
            <w:pPr>
              <w:spacing w:after="120"/>
              <w:jc w:val="both"/>
              <w:rPr>
                <w:rFonts w:ascii="Arial" w:hAnsi="Arial" w:cs="Arial"/>
                <w:color w:val="auto"/>
                <w:sz w:val="22"/>
                <w:szCs w:val="22"/>
                <w:lang w:val="en-GB"/>
              </w:rPr>
            </w:pPr>
            <w:r w:rsidRPr="0045246D">
              <w:rPr>
                <w:rFonts w:ascii="Arial" w:hAnsi="Arial" w:cs="Arial"/>
                <w:color w:val="auto"/>
                <w:sz w:val="22"/>
                <w:szCs w:val="22"/>
                <w:lang w:val="en-GB"/>
              </w:rPr>
              <w:t>All staff have received training / briefing; had time allocated to read and the opportunity to seek advice or clarification; about the current:</w:t>
            </w:r>
          </w:p>
          <w:p w14:paraId="642BBDF1" w14:textId="699BD2AF" w:rsidR="00F52ABF" w:rsidRPr="0045246D" w:rsidRDefault="00F52ABF" w:rsidP="00C60C99">
            <w:pPr>
              <w:pStyle w:val="ListBullet"/>
              <w:rPr>
                <w:color w:val="0070C0"/>
                <w:lang w:val="en-GB"/>
              </w:rPr>
            </w:pPr>
            <w:bookmarkStart w:id="143" w:name="_Toc111461044"/>
            <w:r w:rsidRPr="0045246D">
              <w:rPr>
                <w:color w:val="0070C0"/>
                <w:lang w:val="en-GB"/>
              </w:rPr>
              <w:lastRenderedPageBreak/>
              <w:t>Keeping Children Safe in Education 2022 – Part 1 for those who work directly with children (Safeguarding information for all staff) and, or, annex A (a condensed version of part 1), for members of staff who do not work directly with children (Safeguarding information for school and college staff).</w:t>
            </w:r>
            <w:bookmarkEnd w:id="143"/>
          </w:p>
          <w:p w14:paraId="7D22BD4F" w14:textId="77777777" w:rsidR="00F52ABF" w:rsidRPr="0045246D" w:rsidRDefault="00F52ABF" w:rsidP="00C60C99">
            <w:pPr>
              <w:pStyle w:val="ListBullet"/>
              <w:rPr>
                <w:color w:val="0070C0"/>
                <w:lang w:val="en-GB"/>
              </w:rPr>
            </w:pPr>
            <w:bookmarkStart w:id="144" w:name="_Toc111461045"/>
            <w:r w:rsidRPr="0045246D">
              <w:rPr>
                <w:color w:val="0070C0"/>
                <w:lang w:val="en-GB"/>
              </w:rPr>
              <w:t>School Staff Code of Conduct 2022.</w:t>
            </w:r>
            <w:bookmarkEnd w:id="144"/>
            <w:r w:rsidRPr="0045246D">
              <w:rPr>
                <w:color w:val="0070C0"/>
                <w:lang w:val="en-GB"/>
              </w:rPr>
              <w:t xml:space="preserve"> </w:t>
            </w:r>
          </w:p>
          <w:p w14:paraId="38C57C15" w14:textId="77777777" w:rsidR="00F52ABF" w:rsidRPr="0045246D" w:rsidRDefault="00F52ABF" w:rsidP="00C60C99">
            <w:pPr>
              <w:pStyle w:val="ListBullet"/>
              <w:rPr>
                <w:color w:val="0070C0"/>
                <w:lang w:val="en-GB"/>
              </w:rPr>
            </w:pPr>
            <w:bookmarkStart w:id="145" w:name="_Toc111461046"/>
            <w:r w:rsidRPr="0045246D">
              <w:rPr>
                <w:color w:val="0070C0"/>
                <w:lang w:val="en-GB"/>
              </w:rPr>
              <w:t>School Whistleblowing Guidance 2022.</w:t>
            </w:r>
            <w:bookmarkEnd w:id="145"/>
          </w:p>
          <w:p w14:paraId="0B35F930" w14:textId="77777777" w:rsidR="00F52ABF" w:rsidRPr="0045246D" w:rsidRDefault="00F52ABF" w:rsidP="00C60C99">
            <w:pPr>
              <w:pStyle w:val="ListBullet"/>
              <w:rPr>
                <w:color w:val="0070C0"/>
                <w:lang w:val="en-GB"/>
              </w:rPr>
            </w:pPr>
            <w:bookmarkStart w:id="146" w:name="_Toc111461047"/>
            <w:r w:rsidRPr="0045246D">
              <w:rPr>
                <w:color w:val="0070C0"/>
                <w:lang w:val="en-GB"/>
              </w:rPr>
              <w:t>School Behaviour &amp; Attendance policies - and understand the safeguarding context of both.</w:t>
            </w:r>
            <w:bookmarkEnd w:id="146"/>
          </w:p>
          <w:p w14:paraId="30A56BD3" w14:textId="77777777" w:rsidR="00F52ABF" w:rsidRPr="0045246D" w:rsidRDefault="00F52ABF" w:rsidP="00C60C99">
            <w:pPr>
              <w:pStyle w:val="ListBullet"/>
              <w:rPr>
                <w:color w:val="0070C0"/>
                <w:lang w:val="en-GB"/>
              </w:rPr>
            </w:pPr>
            <w:bookmarkStart w:id="147" w:name="_Toc111461048"/>
            <w:r w:rsidRPr="0045246D">
              <w:rPr>
                <w:color w:val="0070C0"/>
                <w:lang w:val="en-GB"/>
              </w:rPr>
              <w:t>Staff Reference Guide CP and Safeguarding Policy 2022-2023.</w:t>
            </w:r>
            <w:bookmarkEnd w:id="147"/>
          </w:p>
          <w:p w14:paraId="552638C5" w14:textId="77777777" w:rsidR="00F52ABF" w:rsidRPr="0045246D" w:rsidRDefault="00F52ABF" w:rsidP="00C60C99">
            <w:pPr>
              <w:pStyle w:val="ListBullet"/>
              <w:rPr>
                <w:color w:val="0070C0"/>
                <w:lang w:val="en-GB"/>
              </w:rPr>
            </w:pPr>
            <w:bookmarkStart w:id="148" w:name="_Toc111461049"/>
            <w:r w:rsidRPr="0045246D">
              <w:rPr>
                <w:color w:val="0070C0"/>
                <w:lang w:val="en-GB"/>
              </w:rPr>
              <w:t>The role and identity of the DSL, DDSL &amp; DSG.</w:t>
            </w:r>
            <w:bookmarkEnd w:id="148"/>
          </w:p>
          <w:p w14:paraId="365CC378" w14:textId="17AE9C8E" w:rsidR="00F52ABF" w:rsidRPr="0045246D" w:rsidRDefault="00F52ABF" w:rsidP="00F52ABF">
            <w:pPr>
              <w:spacing w:after="120"/>
              <w:jc w:val="both"/>
              <w:rPr>
                <w:rFonts w:ascii="Arial" w:hAnsi="Arial" w:cs="Arial"/>
                <w:sz w:val="22"/>
                <w:szCs w:val="22"/>
                <w:lang w:val="en-GB"/>
              </w:rPr>
            </w:pPr>
            <w:r w:rsidRPr="0045246D">
              <w:rPr>
                <w:rFonts w:ascii="Arial" w:hAnsi="Arial" w:cs="Arial"/>
                <w:color w:val="auto"/>
                <w:sz w:val="22"/>
                <w:szCs w:val="22"/>
                <w:lang w:val="en-GB"/>
              </w:rPr>
              <w:t xml:space="preserve">All staff have access to the current: </w:t>
            </w:r>
            <w:r w:rsidR="00126545" w:rsidRPr="0045246D">
              <w:rPr>
                <w:rFonts w:ascii="Arial" w:hAnsi="Arial" w:cs="Arial"/>
                <w:color w:val="auto"/>
                <w:sz w:val="22"/>
                <w:szCs w:val="22"/>
                <w:lang w:val="en-GB"/>
              </w:rPr>
              <w:t>In the Nurture Room</w:t>
            </w:r>
          </w:p>
          <w:p w14:paraId="1FC3ADA2" w14:textId="77777777" w:rsidR="00F52ABF" w:rsidRPr="0045246D" w:rsidRDefault="00F52ABF" w:rsidP="00C60C99">
            <w:pPr>
              <w:pStyle w:val="ListBullet"/>
              <w:rPr>
                <w:color w:val="auto"/>
                <w:lang w:val="en-GB"/>
              </w:rPr>
            </w:pPr>
            <w:bookmarkStart w:id="149" w:name="_Toc111461050"/>
            <w:r w:rsidRPr="0045246D">
              <w:rPr>
                <w:color w:val="auto"/>
                <w:lang w:val="en-GB"/>
              </w:rPr>
              <w:t>Keeping Children Safe in Education (Sept 2022) full guidance.</w:t>
            </w:r>
            <w:bookmarkEnd w:id="149"/>
          </w:p>
          <w:p w14:paraId="30E8EDEE" w14:textId="77777777" w:rsidR="00F52ABF" w:rsidRPr="0045246D" w:rsidRDefault="00F52ABF" w:rsidP="00C60C99">
            <w:pPr>
              <w:pStyle w:val="ListBullet"/>
              <w:rPr>
                <w:color w:val="auto"/>
                <w:lang w:val="en-GB"/>
              </w:rPr>
            </w:pPr>
            <w:bookmarkStart w:id="150" w:name="_Toc111461051"/>
            <w:r w:rsidRPr="0045246D">
              <w:rPr>
                <w:color w:val="auto"/>
                <w:lang w:val="en-GB"/>
              </w:rPr>
              <w:t>School Strategic Child Protection &amp; Safeguarding Policy 20222-2023.</w:t>
            </w:r>
            <w:bookmarkEnd w:id="150"/>
          </w:p>
          <w:p w14:paraId="72FC8146" w14:textId="77777777" w:rsidR="00F52ABF" w:rsidRPr="0045246D" w:rsidRDefault="00F52ABF" w:rsidP="00C60C99">
            <w:pPr>
              <w:pStyle w:val="ListBullet"/>
              <w:rPr>
                <w:color w:val="auto"/>
                <w:lang w:val="en-GB"/>
              </w:rPr>
            </w:pPr>
            <w:bookmarkStart w:id="151" w:name="_Toc111461052"/>
            <w:r w:rsidRPr="0045246D">
              <w:rPr>
                <w:color w:val="auto"/>
                <w:lang w:val="en-GB"/>
              </w:rPr>
              <w:t>What to do if you are worried a child is being abused (March 2015).</w:t>
            </w:r>
            <w:bookmarkEnd w:id="151"/>
          </w:p>
          <w:p w14:paraId="68426785" w14:textId="566A851F" w:rsidR="0014169B" w:rsidRPr="0045246D" w:rsidRDefault="00BC0554" w:rsidP="00C60C99">
            <w:pPr>
              <w:pStyle w:val="ListBullet"/>
              <w:rPr>
                <w:color w:val="0070C0"/>
                <w:lang w:val="en-GB"/>
              </w:rPr>
            </w:pPr>
            <w:bookmarkStart w:id="152" w:name="_Toc111461053"/>
            <w:r w:rsidRPr="0045246D">
              <w:rPr>
                <w:color w:val="0070C0"/>
                <w:lang w:val="en-GB"/>
              </w:rPr>
              <w:t>Guidance for safer worker practice for those working with children and young people in education setting</w:t>
            </w:r>
            <w:r w:rsidR="00F52ABF" w:rsidRPr="0045246D">
              <w:rPr>
                <w:color w:val="0070C0"/>
                <w:lang w:val="en-GB"/>
              </w:rPr>
              <w:t xml:space="preserve"> February 2022.</w:t>
            </w:r>
            <w:bookmarkEnd w:id="152"/>
          </w:p>
        </w:tc>
      </w:tr>
    </w:tbl>
    <w:p w14:paraId="61E42266" w14:textId="35BEF932" w:rsidR="0014169B" w:rsidRPr="0045246D" w:rsidRDefault="0014169B">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F52ABF" w:rsidRPr="0045246D" w14:paraId="2E0579BA" w14:textId="77777777" w:rsidTr="0097772B">
        <w:trPr>
          <w:trHeight w:val="2168"/>
        </w:trPr>
        <w:tc>
          <w:tcPr>
            <w:tcW w:w="5000" w:type="pct"/>
            <w:shd w:val="clear" w:color="auto" w:fill="F2F7FC"/>
          </w:tcPr>
          <w:p w14:paraId="3BBB8FAD" w14:textId="77777777" w:rsidR="00F52ABF" w:rsidRPr="0045246D" w:rsidRDefault="00F52ABF" w:rsidP="001F442E">
            <w:pPr>
              <w:pStyle w:val="ListParagraph"/>
              <w:numPr>
                <w:ilvl w:val="0"/>
                <w:numId w:val="9"/>
              </w:numPr>
              <w:spacing w:after="120" w:line="240" w:lineRule="auto"/>
              <w:ind w:left="360"/>
              <w:jc w:val="both"/>
              <w:rPr>
                <w:rFonts w:ascii="Arial" w:hAnsi="Arial" w:cs="Arial"/>
                <w:color w:val="0070C0"/>
                <w:u w:val="single"/>
                <w:lang w:val="en-GB"/>
              </w:rPr>
            </w:pPr>
            <w:bookmarkStart w:id="153" w:name="_Toc111461054"/>
            <w:bookmarkStart w:id="154" w:name="_Toc111537387"/>
            <w:bookmarkStart w:id="155" w:name="_Toc112844706"/>
            <w:r w:rsidRPr="0045246D">
              <w:rPr>
                <w:rFonts w:ascii="Arial" w:hAnsi="Arial" w:cs="Arial"/>
                <w:color w:val="0070C0"/>
                <w:u w:val="single"/>
                <w:lang w:val="en-GB"/>
              </w:rPr>
              <w:t>Children and Young People</w:t>
            </w:r>
            <w:bookmarkEnd w:id="153"/>
            <w:bookmarkEnd w:id="154"/>
            <w:bookmarkEnd w:id="155"/>
          </w:p>
          <w:p w14:paraId="2583C11B" w14:textId="77777777" w:rsidR="00F52ABF" w:rsidRPr="0045246D" w:rsidRDefault="00F52ABF" w:rsidP="0097772B">
            <w:pPr>
              <w:spacing w:after="120" w:line="240" w:lineRule="auto"/>
              <w:jc w:val="both"/>
              <w:rPr>
                <w:rFonts w:ascii="Arial" w:eastAsia="Calibri" w:hAnsi="Arial" w:cs="Arial"/>
                <w:bCs/>
                <w:color w:val="0070C0"/>
                <w:sz w:val="22"/>
                <w:szCs w:val="22"/>
                <w:lang w:val="en-GB"/>
              </w:rPr>
            </w:pPr>
            <w:r w:rsidRPr="0045246D">
              <w:rPr>
                <w:rFonts w:ascii="Arial" w:eastAsia="Calibri" w:hAnsi="Arial" w:cs="Arial"/>
                <w:bCs/>
                <w:color w:val="0070C0"/>
                <w:sz w:val="22"/>
                <w:szCs w:val="22"/>
                <w:lang w:val="en-GB"/>
              </w:rPr>
              <w:t>Through the commitment to, and maintenance of, a robust and effective safeguarding culture and procedures, every effort will be made to ensure that every pupil/student will:</w:t>
            </w:r>
          </w:p>
          <w:p w14:paraId="4A93F9CE" w14:textId="77777777" w:rsidR="00F52ABF" w:rsidRPr="0045246D" w:rsidRDefault="00F52ABF" w:rsidP="00C60C99">
            <w:pPr>
              <w:pStyle w:val="ListBullet"/>
              <w:rPr>
                <w:color w:val="0070C0"/>
                <w:lang w:val="en-GB" w:eastAsia="en-GB"/>
              </w:rPr>
            </w:pPr>
            <w:bookmarkStart w:id="156" w:name="_Toc111461055"/>
            <w:r w:rsidRPr="0045246D">
              <w:rPr>
                <w:color w:val="0070C0"/>
                <w:lang w:val="en-GB" w:eastAsia="en-GB"/>
              </w:rPr>
              <w:t>feel safe, be listened to, and have their wishes and feelings considered.</w:t>
            </w:r>
            <w:bookmarkEnd w:id="156"/>
          </w:p>
          <w:p w14:paraId="29E33B3D" w14:textId="77777777" w:rsidR="00F52ABF" w:rsidRPr="0045246D" w:rsidRDefault="00F52ABF" w:rsidP="00C60C99">
            <w:pPr>
              <w:pStyle w:val="ListBullet"/>
              <w:rPr>
                <w:color w:val="0070C0"/>
                <w:lang w:val="en-GB" w:eastAsia="en-GB"/>
              </w:rPr>
            </w:pPr>
            <w:bookmarkStart w:id="157" w:name="_Toc111461056"/>
            <w:r w:rsidRPr="0045246D">
              <w:rPr>
                <w:color w:val="0070C0"/>
                <w:lang w:val="en-GB" w:eastAsia="en-GB"/>
              </w:rPr>
              <w:t>confidently report abuse, knowing their concerns will be treated seriously, and knowing they can safely express their views and give feedback.</w:t>
            </w:r>
            <w:bookmarkEnd w:id="157"/>
          </w:p>
          <w:p w14:paraId="0D64601D" w14:textId="77777777" w:rsidR="00F52ABF" w:rsidRPr="0045246D" w:rsidRDefault="00F52ABF" w:rsidP="00C60C99">
            <w:pPr>
              <w:pStyle w:val="ListBullet"/>
              <w:rPr>
                <w:rFonts w:eastAsia="Calibri"/>
                <w:b/>
                <w:color w:val="0070C0"/>
                <w:lang w:val="en-GB"/>
              </w:rPr>
            </w:pPr>
            <w:bookmarkStart w:id="158" w:name="_Toc111461057"/>
            <w:r w:rsidRPr="0045246D">
              <w:rPr>
                <w:color w:val="0070C0"/>
                <w:lang w:val="en-GB" w:eastAsia="en-GB"/>
              </w:rPr>
              <w:t>contribute to the development of safeguarding policies and practice</w:t>
            </w:r>
            <w:bookmarkEnd w:id="158"/>
          </w:p>
          <w:p w14:paraId="5EC800EA" w14:textId="77777777" w:rsidR="00F52ABF" w:rsidRPr="0045246D" w:rsidRDefault="00F52ABF" w:rsidP="00C60C99">
            <w:pPr>
              <w:pStyle w:val="ListBullet"/>
              <w:rPr>
                <w:color w:val="0070C0"/>
                <w:lang w:val="en-GB" w:eastAsia="en-GB"/>
              </w:rPr>
            </w:pPr>
            <w:bookmarkStart w:id="159" w:name="_Toc111461058"/>
            <w:r w:rsidRPr="0045246D">
              <w:rPr>
                <w:color w:val="0070C0"/>
                <w:lang w:val="en-GB" w:eastAsia="en-GB"/>
              </w:rPr>
              <w:t>receive help from a trusted adult.</w:t>
            </w:r>
            <w:bookmarkEnd w:id="159"/>
          </w:p>
          <w:p w14:paraId="39D7FCAE" w14:textId="77777777" w:rsidR="00F52ABF" w:rsidRPr="0045246D" w:rsidRDefault="00F52ABF" w:rsidP="00C60C99">
            <w:pPr>
              <w:pStyle w:val="ListBullet"/>
              <w:rPr>
                <w:lang w:val="en-GB" w:eastAsia="en-GB"/>
              </w:rPr>
            </w:pPr>
            <w:bookmarkStart w:id="160" w:name="_Toc111461059"/>
            <w:r w:rsidRPr="0045246D">
              <w:rPr>
                <w:color w:val="0070C0"/>
                <w:lang w:val="en-GB" w:eastAsia="en-GB"/>
              </w:rPr>
              <w:t>learn how to keep themselves safe, including online.</w:t>
            </w:r>
            <w:bookmarkEnd w:id="160"/>
          </w:p>
        </w:tc>
      </w:tr>
    </w:tbl>
    <w:p w14:paraId="70A40EB1" w14:textId="77777777" w:rsidR="00F52ABF" w:rsidRPr="0045246D" w:rsidRDefault="00F52ABF">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C96E5A" w:rsidRPr="0045246D" w14:paraId="1D11B484" w14:textId="77777777" w:rsidTr="00C96E5A">
        <w:trPr>
          <w:trHeight w:val="2168"/>
        </w:trPr>
        <w:tc>
          <w:tcPr>
            <w:tcW w:w="5000" w:type="pct"/>
            <w:shd w:val="clear" w:color="auto" w:fill="F2F7FC"/>
          </w:tcPr>
          <w:p w14:paraId="34A5933A" w14:textId="77777777" w:rsidR="00F52ABF" w:rsidRPr="0045246D" w:rsidRDefault="00F52ABF" w:rsidP="001F442E">
            <w:pPr>
              <w:pStyle w:val="ListParagraph"/>
              <w:numPr>
                <w:ilvl w:val="0"/>
                <w:numId w:val="9"/>
              </w:numPr>
              <w:spacing w:after="120" w:line="240" w:lineRule="auto"/>
              <w:ind w:left="360"/>
              <w:jc w:val="both"/>
              <w:rPr>
                <w:rFonts w:ascii="Arial" w:hAnsi="Arial" w:cs="Arial"/>
                <w:u w:val="single"/>
                <w:lang w:val="en-GB"/>
              </w:rPr>
            </w:pPr>
            <w:bookmarkStart w:id="161" w:name="_Toc111461060"/>
            <w:bookmarkStart w:id="162" w:name="_Toc111537388"/>
            <w:bookmarkStart w:id="163" w:name="_Toc112844707"/>
            <w:r w:rsidRPr="0045246D">
              <w:rPr>
                <w:rFonts w:ascii="Arial" w:hAnsi="Arial" w:cs="Arial"/>
                <w:u w:val="single"/>
                <w:lang w:val="en-GB"/>
              </w:rPr>
              <w:t>Parents and Carers</w:t>
            </w:r>
            <w:bookmarkEnd w:id="161"/>
            <w:bookmarkEnd w:id="162"/>
            <w:bookmarkEnd w:id="163"/>
          </w:p>
          <w:p w14:paraId="4F0DDDAE" w14:textId="7F5EF8EC" w:rsidR="00F52ABF" w:rsidRPr="0045246D" w:rsidRDefault="00F52ABF" w:rsidP="00F52AB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At </w:t>
            </w:r>
            <w:r w:rsidR="00126545" w:rsidRPr="0045246D">
              <w:rPr>
                <w:rFonts w:ascii="Arial" w:eastAsia="Times New Roman" w:hAnsi="Arial" w:cs="Arial"/>
                <w:bCs/>
                <w:iCs/>
                <w:color w:val="auto"/>
                <w:sz w:val="22"/>
                <w:szCs w:val="22"/>
                <w:lang w:val="en-GB" w:eastAsia="en-GB"/>
              </w:rPr>
              <w:t>Boothferry Primary School</w:t>
            </w:r>
            <w:r w:rsidRPr="0045246D">
              <w:rPr>
                <w:rFonts w:ascii="Arial" w:eastAsia="Times New Roman" w:hAnsi="Arial" w:cs="Arial"/>
                <w:bCs/>
                <w:iCs/>
                <w:color w:val="auto"/>
                <w:sz w:val="22"/>
                <w:szCs w:val="22"/>
                <w:lang w:val="en-GB" w:eastAsia="en-GB"/>
              </w:rPr>
              <w:t xml:space="preserve"> we believe that our Safeguarding and Child Protection work will be more effective if it is carried out in partnership with parents and carers and that preventative and supportive strategies such as the Early Help Plan and intervention by Early Help Support Services are a key source of potential support.  This will be underpinned by open and honest communication and transparency in terms of purpose, always working in the best interests of the child.</w:t>
            </w:r>
          </w:p>
          <w:p w14:paraId="61FE2C3C" w14:textId="3DB8DDE9" w:rsidR="00F52ABF" w:rsidRPr="0045246D" w:rsidRDefault="00F52ABF" w:rsidP="00F52AB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However, we ensure that parents are aware that there may be certain circumstances when we need to progress concerns in relation to </w:t>
            </w:r>
            <w:r w:rsidR="00523C24" w:rsidRPr="0045246D">
              <w:rPr>
                <w:rFonts w:ascii="Arial" w:eastAsia="Times New Roman" w:hAnsi="Arial" w:cs="Arial"/>
                <w:bCs/>
                <w:iCs/>
                <w:color w:val="auto"/>
                <w:sz w:val="22"/>
                <w:szCs w:val="22"/>
                <w:lang w:val="en-GB" w:eastAsia="en-GB"/>
              </w:rPr>
              <w:t>c</w:t>
            </w:r>
            <w:r w:rsidRPr="0045246D">
              <w:rPr>
                <w:rFonts w:ascii="Arial" w:eastAsia="Times New Roman" w:hAnsi="Arial" w:cs="Arial"/>
                <w:bCs/>
                <w:iCs/>
                <w:color w:val="auto"/>
                <w:sz w:val="22"/>
                <w:szCs w:val="22"/>
                <w:lang w:val="en-GB" w:eastAsia="en-GB"/>
              </w:rPr>
              <w:t xml:space="preserve">hild </w:t>
            </w:r>
            <w:r w:rsidR="00523C24" w:rsidRPr="0045246D">
              <w:rPr>
                <w:rFonts w:ascii="Arial" w:eastAsia="Times New Roman" w:hAnsi="Arial" w:cs="Arial"/>
                <w:bCs/>
                <w:iCs/>
                <w:color w:val="auto"/>
                <w:sz w:val="22"/>
                <w:szCs w:val="22"/>
                <w:lang w:val="en-GB" w:eastAsia="en-GB"/>
              </w:rPr>
              <w:t>p</w:t>
            </w:r>
            <w:r w:rsidRPr="0045246D">
              <w:rPr>
                <w:rFonts w:ascii="Arial" w:eastAsia="Times New Roman" w:hAnsi="Arial" w:cs="Arial"/>
                <w:bCs/>
                <w:iCs/>
                <w:color w:val="auto"/>
                <w:sz w:val="22"/>
                <w:szCs w:val="22"/>
                <w:lang w:val="en-GB" w:eastAsia="en-GB"/>
              </w:rPr>
              <w:t xml:space="preserve">rotection and seek advice from SaPH, in line with local procedures outlined in the ‘Effective Support Guidance’ without parental / carer consent or knowledge. Please see Appendix </w:t>
            </w:r>
            <w:r w:rsidR="00523C24" w:rsidRPr="0045246D">
              <w:rPr>
                <w:rFonts w:ascii="Arial" w:eastAsia="Times New Roman" w:hAnsi="Arial" w:cs="Arial"/>
                <w:bCs/>
                <w:iCs/>
                <w:color w:val="auto"/>
                <w:sz w:val="22"/>
                <w:szCs w:val="22"/>
                <w:lang w:val="en-GB" w:eastAsia="en-GB"/>
              </w:rPr>
              <w:t>10</w:t>
            </w:r>
            <w:r w:rsidRPr="0045246D">
              <w:rPr>
                <w:rFonts w:ascii="Arial" w:eastAsia="Times New Roman" w:hAnsi="Arial" w:cs="Arial"/>
                <w:bCs/>
                <w:iCs/>
                <w:color w:val="auto"/>
                <w:sz w:val="22"/>
                <w:szCs w:val="22"/>
                <w:lang w:val="en-GB" w:eastAsia="en-GB"/>
              </w:rPr>
              <w:t>.</w:t>
            </w:r>
          </w:p>
          <w:p w14:paraId="6EF3D355" w14:textId="69CD0E4E" w:rsidR="00F52ABF" w:rsidRPr="0045246D" w:rsidRDefault="00F52ABF" w:rsidP="00F52AB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lastRenderedPageBreak/>
              <w:t>Parents are also made aware that this policy is available from the school and is on the school website.  The name and contact details (via school) of the DSG is publicised should parents wish to raise any suggestions or queries about the Policy or specific issues.  Any such concerns will be considered when the policy is reviewed and responded to by the DSL, DSG or Headteacher.</w:t>
            </w:r>
          </w:p>
          <w:p w14:paraId="1AFF6668" w14:textId="02D4EEE8" w:rsidR="00F52ABF" w:rsidRPr="0045246D" w:rsidRDefault="00F52ABF" w:rsidP="00F52ABF">
            <w:pPr>
              <w:spacing w:after="120"/>
              <w:jc w:val="both"/>
              <w:rPr>
                <w:rFonts w:ascii="Arial" w:hAnsi="Arial" w:cs="Arial"/>
                <w:color w:val="auto"/>
                <w:sz w:val="22"/>
                <w:szCs w:val="22"/>
                <w:lang w:val="en-GB"/>
              </w:rPr>
            </w:pPr>
            <w:r w:rsidRPr="0045246D">
              <w:rPr>
                <w:rFonts w:ascii="Arial" w:eastAsia="Times New Roman" w:hAnsi="Arial" w:cs="Arial"/>
                <w:bCs/>
                <w:iCs/>
                <w:color w:val="auto"/>
                <w:sz w:val="22"/>
                <w:szCs w:val="22"/>
                <w:lang w:val="en-GB" w:eastAsia="en-GB"/>
              </w:rPr>
              <w:t xml:space="preserve">If staff are concerned that a parent collecting a child is incapable of doing so safely, they should refer to guidance in Appendix </w:t>
            </w:r>
            <w:r w:rsidR="001B350B" w:rsidRPr="0045246D">
              <w:rPr>
                <w:rFonts w:ascii="Arial" w:eastAsia="Times New Roman" w:hAnsi="Arial" w:cs="Arial"/>
                <w:bCs/>
                <w:iCs/>
                <w:color w:val="auto"/>
                <w:sz w:val="22"/>
                <w:szCs w:val="22"/>
                <w:lang w:val="en-GB" w:eastAsia="en-GB"/>
              </w:rPr>
              <w:t>9</w:t>
            </w:r>
            <w:r w:rsidRPr="0045246D">
              <w:rPr>
                <w:rFonts w:ascii="Arial" w:eastAsia="Times New Roman" w:hAnsi="Arial" w:cs="Arial"/>
                <w:bCs/>
                <w:iCs/>
                <w:color w:val="auto"/>
                <w:sz w:val="22"/>
                <w:szCs w:val="22"/>
                <w:lang w:val="en-GB" w:eastAsia="en-GB"/>
              </w:rPr>
              <w:t xml:space="preserve"> and follow normal safeguarding procedures.</w:t>
            </w:r>
          </w:p>
          <w:p w14:paraId="53086771" w14:textId="07924501" w:rsidR="00F52ABF" w:rsidRPr="0045246D" w:rsidRDefault="00126545" w:rsidP="00F52ABF">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Boothferry Primary</w:t>
            </w:r>
            <w:r w:rsidR="00F52ABF" w:rsidRPr="0045246D">
              <w:rPr>
                <w:rFonts w:ascii="Arial" w:hAnsi="Arial" w:cs="Arial"/>
                <w:color w:val="0070C0"/>
                <w:sz w:val="22"/>
                <w:szCs w:val="22"/>
                <w:lang w:val="en-GB"/>
              </w:rPr>
              <w:t xml:space="preserve"> will work with Parents/carers as part of the commitment to support effective safeguarding practice and seek support from parents/carers through:</w:t>
            </w:r>
          </w:p>
          <w:p w14:paraId="047534B8" w14:textId="34C8C7A6" w:rsidR="00F52ABF" w:rsidRPr="0045246D" w:rsidRDefault="00F52ABF" w:rsidP="00C60C99">
            <w:pPr>
              <w:pStyle w:val="ListBullet"/>
              <w:rPr>
                <w:color w:val="0070C0"/>
                <w:lang w:val="en-GB"/>
              </w:rPr>
            </w:pPr>
            <w:bookmarkStart w:id="164" w:name="_Toc111461061"/>
            <w:r w:rsidRPr="0045246D">
              <w:rPr>
                <w:color w:val="0070C0"/>
                <w:lang w:val="en-GB"/>
              </w:rPr>
              <w:t xml:space="preserve">understanding and adhering to the relevant </w:t>
            </w:r>
            <w:r w:rsidR="00126545" w:rsidRPr="0045246D">
              <w:rPr>
                <w:color w:val="0070C0"/>
                <w:lang w:val="en-GB"/>
              </w:rPr>
              <w:t>Boothferry Primary</w:t>
            </w:r>
            <w:r w:rsidRPr="0045246D">
              <w:rPr>
                <w:color w:val="0070C0"/>
                <w:lang w:val="en-GB"/>
              </w:rPr>
              <w:t xml:space="preserve"> policies and procedures.</w:t>
            </w:r>
            <w:bookmarkEnd w:id="164"/>
            <w:r w:rsidRPr="0045246D">
              <w:rPr>
                <w:color w:val="0070C0"/>
                <w:lang w:val="en-GB"/>
              </w:rPr>
              <w:t xml:space="preserve"> </w:t>
            </w:r>
          </w:p>
          <w:p w14:paraId="1F742214" w14:textId="77777777" w:rsidR="00F52ABF" w:rsidRPr="0045246D" w:rsidRDefault="00F52ABF" w:rsidP="00C60C99">
            <w:pPr>
              <w:pStyle w:val="ListBullet"/>
              <w:rPr>
                <w:color w:val="0070C0"/>
                <w:lang w:val="en-GB"/>
              </w:rPr>
            </w:pPr>
            <w:bookmarkStart w:id="165" w:name="_Toc111461062"/>
            <w:r w:rsidRPr="0045246D">
              <w:rPr>
                <w:color w:val="0070C0"/>
                <w:lang w:val="en-GB"/>
              </w:rPr>
              <w:t>talking to their children about safeguarding issues and support the School/College in their safeguarding approaches.</w:t>
            </w:r>
            <w:bookmarkEnd w:id="165"/>
          </w:p>
          <w:p w14:paraId="454C2BB0" w14:textId="77777777" w:rsidR="00F52ABF" w:rsidRPr="0045246D" w:rsidRDefault="00F52ABF" w:rsidP="00C60C99">
            <w:pPr>
              <w:pStyle w:val="ListBullet"/>
              <w:rPr>
                <w:color w:val="0070C0"/>
                <w:lang w:val="en-GB"/>
              </w:rPr>
            </w:pPr>
            <w:bookmarkStart w:id="166" w:name="_Toc111461063"/>
            <w:r w:rsidRPr="0045246D">
              <w:rPr>
                <w:color w:val="0070C0"/>
                <w:lang w:val="en-GB"/>
              </w:rPr>
              <w:t>identifying behaviours which could indicate that their child is at risk of harm including online.</w:t>
            </w:r>
            <w:bookmarkEnd w:id="166"/>
          </w:p>
          <w:p w14:paraId="674D570E" w14:textId="37069E9C" w:rsidR="00C96E5A" w:rsidRPr="0045246D" w:rsidRDefault="00F52ABF" w:rsidP="00C60C99">
            <w:pPr>
              <w:pStyle w:val="ListBullet"/>
              <w:rPr>
                <w:rFonts w:eastAsiaTheme="minorEastAsia"/>
                <w:lang w:val="en-GB"/>
              </w:rPr>
            </w:pPr>
            <w:bookmarkStart w:id="167" w:name="_Toc111461064"/>
            <w:r w:rsidRPr="0045246D">
              <w:rPr>
                <w:color w:val="0070C0"/>
                <w:lang w:val="en-GB"/>
              </w:rPr>
              <w:t>seeking help and support from the School/College or other agencies.</w:t>
            </w:r>
            <w:bookmarkEnd w:id="167"/>
          </w:p>
        </w:tc>
      </w:tr>
    </w:tbl>
    <w:p w14:paraId="5B34857C" w14:textId="29AFD13C" w:rsidR="003312ED" w:rsidRPr="0045246D" w:rsidRDefault="00C60C99">
      <w:pPr>
        <w:pStyle w:val="Heading2"/>
        <w:rPr>
          <w:sz w:val="28"/>
          <w:szCs w:val="28"/>
          <w:lang w:val="en-GB"/>
        </w:rPr>
      </w:pPr>
      <w:bookmarkStart w:id="168" w:name="_Toc111461065"/>
      <w:bookmarkStart w:id="169" w:name="_Toc111537389"/>
      <w:bookmarkStart w:id="170" w:name="_Toc111537767"/>
      <w:bookmarkStart w:id="171" w:name="_Toc112844708"/>
      <w:bookmarkEnd w:id="168"/>
      <w:r w:rsidRPr="0045246D">
        <w:rPr>
          <w:sz w:val="28"/>
          <w:szCs w:val="28"/>
          <w:lang w:val="en-GB"/>
        </w:rPr>
        <w:lastRenderedPageBreak/>
        <w:t>Child Protection Procedures</w:t>
      </w:r>
      <w:bookmarkEnd w:id="169"/>
      <w:bookmarkEnd w:id="170"/>
      <w:bookmarkEnd w:id="171"/>
    </w:p>
    <w:tbl>
      <w:tblPr>
        <w:tblW w:w="5000" w:type="pct"/>
        <w:shd w:val="clear" w:color="auto" w:fill="F2F7FC"/>
        <w:tblLook w:val="04A0" w:firstRow="1" w:lastRow="0" w:firstColumn="1" w:lastColumn="0" w:noHBand="0" w:noVBand="1"/>
        <w:tblDescription w:val="Layout table"/>
      </w:tblPr>
      <w:tblGrid>
        <w:gridCol w:w="10800"/>
      </w:tblGrid>
      <w:tr w:rsidR="00C96E5A" w:rsidRPr="0045246D" w14:paraId="247B4155" w14:textId="77777777" w:rsidTr="00C60C99">
        <w:trPr>
          <w:trHeight w:val="538"/>
        </w:trPr>
        <w:tc>
          <w:tcPr>
            <w:tcW w:w="5000" w:type="pct"/>
            <w:shd w:val="clear" w:color="auto" w:fill="F2F7FC"/>
          </w:tcPr>
          <w:p w14:paraId="3C29A3BC" w14:textId="05021B0F" w:rsidR="00C60C99" w:rsidRPr="0045246D" w:rsidRDefault="00C60C99" w:rsidP="00C60C99">
            <w:pPr>
              <w:pStyle w:val="NoSpacing"/>
              <w:rPr>
                <w:bCs/>
                <w:iCs/>
                <w:color w:val="FF0000"/>
                <w:sz w:val="22"/>
                <w:szCs w:val="22"/>
                <w:lang w:val="en-GB"/>
              </w:rPr>
            </w:pPr>
          </w:p>
        </w:tc>
      </w:tr>
    </w:tbl>
    <w:p w14:paraId="27404B42" w14:textId="71417976" w:rsidR="00F14CB3" w:rsidRPr="0045246D" w:rsidRDefault="00F14CB3">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C96E5A" w:rsidRPr="0045246D" w14:paraId="2547E9BD" w14:textId="77777777" w:rsidTr="00053544">
        <w:trPr>
          <w:trHeight w:val="930"/>
        </w:trPr>
        <w:tc>
          <w:tcPr>
            <w:tcW w:w="5000" w:type="pct"/>
            <w:shd w:val="clear" w:color="auto" w:fill="F2F7FC"/>
          </w:tcPr>
          <w:p w14:paraId="6ED777AF" w14:textId="77777777" w:rsidR="00C60C99" w:rsidRPr="0045246D" w:rsidRDefault="00C60C99" w:rsidP="001F442E">
            <w:pPr>
              <w:pStyle w:val="ListParagraph"/>
              <w:numPr>
                <w:ilvl w:val="0"/>
                <w:numId w:val="10"/>
              </w:numPr>
              <w:spacing w:after="120"/>
              <w:ind w:left="360"/>
              <w:jc w:val="both"/>
              <w:rPr>
                <w:rFonts w:ascii="Arial" w:eastAsia="Times New Roman" w:hAnsi="Arial" w:cs="Arial"/>
                <w:bCs/>
                <w:iCs/>
                <w:u w:val="single"/>
                <w:lang w:val="en-GB" w:eastAsia="en-GB"/>
              </w:rPr>
            </w:pPr>
            <w:bookmarkStart w:id="172" w:name="_Toc111537390"/>
            <w:bookmarkStart w:id="173" w:name="_Toc112844709"/>
            <w:r w:rsidRPr="0045246D">
              <w:rPr>
                <w:rFonts w:ascii="Arial" w:eastAsia="Times New Roman" w:hAnsi="Arial" w:cs="Arial"/>
                <w:bCs/>
                <w:iCs/>
                <w:u w:val="single"/>
                <w:lang w:val="en-GB" w:eastAsia="en-GB"/>
              </w:rPr>
              <w:t>Identifying Concerns</w:t>
            </w:r>
            <w:bookmarkEnd w:id="172"/>
            <w:bookmarkEnd w:id="173"/>
          </w:p>
          <w:p w14:paraId="5B17548E" w14:textId="77777777" w:rsidR="00C60C99" w:rsidRPr="0045246D" w:rsidRDefault="00C60C99" w:rsidP="00C60C99">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School staff are particularly well placed to observe and should be alert to outward signs of abuse / neglect, various forms of exploitation and risk and any changes in behaviour or poor or irregular attendance.  </w:t>
            </w:r>
          </w:p>
          <w:p w14:paraId="2913BFA7" w14:textId="77777777" w:rsidR="00C60C99" w:rsidRPr="0045246D" w:rsidRDefault="00C60C99" w:rsidP="00C60C99">
            <w:pPr>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When concerned about the welfare of a child, staff will always act in the best interests of the child and staff will maintain an attitude of ‘it could happen here’ where safeguarding is concerned.</w:t>
            </w:r>
          </w:p>
          <w:p w14:paraId="75AC2B01" w14:textId="7ED2C83C" w:rsidR="00C60C99" w:rsidRPr="0045246D" w:rsidRDefault="00C60C99" w:rsidP="00C60C99">
            <w:pPr>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Working Together to Safeguard Children (2018) and </w:t>
            </w:r>
            <w:r w:rsidR="001B350B" w:rsidRPr="0045246D">
              <w:rPr>
                <w:rFonts w:ascii="Arial" w:eastAsia="Times New Roman" w:hAnsi="Arial" w:cs="Arial"/>
                <w:bCs/>
                <w:iCs/>
                <w:color w:val="0070C0"/>
                <w:sz w:val="22"/>
                <w:szCs w:val="22"/>
                <w:lang w:val="en-GB" w:eastAsia="en-GB"/>
              </w:rPr>
              <w:t>KCSiE,</w:t>
            </w:r>
            <w:r w:rsidRPr="0045246D">
              <w:rPr>
                <w:rFonts w:ascii="Arial" w:eastAsia="Times New Roman" w:hAnsi="Arial" w:cs="Arial"/>
                <w:bCs/>
                <w:iCs/>
                <w:color w:val="0070C0"/>
                <w:sz w:val="22"/>
                <w:szCs w:val="22"/>
                <w:lang w:val="en-GB" w:eastAsia="en-GB"/>
              </w:rPr>
              <w:t xml:space="preserve">2022, outline the definitions and indicators of abuse and neglect and all staff are made aware of this.  Please also refer to Appendix </w:t>
            </w:r>
            <w:r w:rsidR="00DD47C4" w:rsidRPr="0045246D">
              <w:rPr>
                <w:rFonts w:ascii="Arial" w:eastAsia="Times New Roman" w:hAnsi="Arial" w:cs="Arial"/>
                <w:bCs/>
                <w:iCs/>
                <w:color w:val="0070C0"/>
                <w:sz w:val="22"/>
                <w:szCs w:val="22"/>
                <w:lang w:val="en-GB" w:eastAsia="en-GB"/>
              </w:rPr>
              <w:t>1</w:t>
            </w:r>
            <w:r w:rsidRPr="0045246D">
              <w:rPr>
                <w:rFonts w:ascii="Arial" w:eastAsia="Times New Roman" w:hAnsi="Arial" w:cs="Arial"/>
                <w:bCs/>
                <w:iCs/>
                <w:color w:val="0070C0"/>
                <w:sz w:val="22"/>
                <w:szCs w:val="22"/>
                <w:lang w:val="en-GB" w:eastAsia="en-GB"/>
              </w:rPr>
              <w:t>.  The DSL and DSG ensure that all staff have received and been given the time to read KCSiE, 2022, Part One or Annex A and have access to the full guidance.</w:t>
            </w:r>
          </w:p>
          <w:p w14:paraId="68FAAE30" w14:textId="77777777" w:rsidR="00C60C99" w:rsidRPr="0045246D" w:rsidRDefault="00C60C99" w:rsidP="00C60C99">
            <w:pPr>
              <w:jc w:val="both"/>
              <w:rPr>
                <w:rFonts w:ascii="Arial" w:eastAsia="Times New Roman" w:hAnsi="Arial" w:cs="Arial"/>
                <w:bCs/>
                <w:i/>
                <w:color w:val="0070C0"/>
                <w:sz w:val="22"/>
                <w:szCs w:val="22"/>
                <w:lang w:val="en-GB" w:eastAsia="en-GB"/>
              </w:rPr>
            </w:pPr>
            <w:r w:rsidRPr="0045246D">
              <w:rPr>
                <w:rFonts w:ascii="Arial" w:eastAsia="Times New Roman" w:hAnsi="Arial" w:cs="Arial"/>
                <w:bCs/>
                <w:iCs/>
                <w:color w:val="0070C0"/>
                <w:sz w:val="22"/>
                <w:szCs w:val="22"/>
                <w:lang w:val="en-GB" w:eastAsia="en-GB"/>
              </w:rPr>
              <w:t xml:space="preserve">Additional, localised information is also contained in the ERSCP document – </w:t>
            </w:r>
            <w:r w:rsidRPr="0045246D">
              <w:rPr>
                <w:rFonts w:ascii="Arial" w:eastAsia="Times New Roman" w:hAnsi="Arial" w:cs="Arial"/>
                <w:bCs/>
                <w:i/>
                <w:color w:val="0070C0"/>
                <w:sz w:val="22"/>
                <w:szCs w:val="22"/>
                <w:lang w:val="en-GB" w:eastAsia="en-GB"/>
              </w:rPr>
              <w:t>‘Effective support for children, young people and families in the East Riding of Yorkshire Guidance for all practitioners in working together to support families and safeguard children’.</w:t>
            </w:r>
          </w:p>
          <w:p w14:paraId="73F945C5" w14:textId="77777777" w:rsidR="00C60C99" w:rsidRPr="0045246D" w:rsidRDefault="00C60C99" w:rsidP="00C60C99">
            <w:pPr>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All staff are made aware of the possible indicators of abuse and neglect and how to respond to disclosures and other concerns.</w:t>
            </w:r>
          </w:p>
          <w:p w14:paraId="3CF68AB5" w14:textId="3309C4A6" w:rsidR="00C60C99" w:rsidRPr="0045246D" w:rsidRDefault="00C60C99" w:rsidP="00C60C99">
            <w:pPr>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Understanding the indicators of abuse and neglect, is key to fashioning an appropriate response to concerns as early as possible and provide the support required to prevent escalation and a worsening situation.  It is recogni</w:t>
            </w:r>
            <w:r w:rsidR="00523C24" w:rsidRPr="0045246D">
              <w:rPr>
                <w:rFonts w:ascii="Arial" w:eastAsia="Times New Roman" w:hAnsi="Arial" w:cs="Arial"/>
                <w:bCs/>
                <w:iCs/>
                <w:color w:val="0070C0"/>
                <w:sz w:val="22"/>
                <w:szCs w:val="22"/>
                <w:lang w:val="en-GB" w:eastAsia="en-GB"/>
              </w:rPr>
              <w:t>s</w:t>
            </w:r>
            <w:r w:rsidRPr="0045246D">
              <w:rPr>
                <w:rFonts w:ascii="Arial" w:eastAsia="Times New Roman" w:hAnsi="Arial" w:cs="Arial"/>
                <w:bCs/>
                <w:iCs/>
                <w:color w:val="0070C0"/>
                <w:sz w:val="22"/>
                <w:szCs w:val="22"/>
                <w:lang w:val="en-GB" w:eastAsia="en-GB"/>
              </w:rPr>
              <w:t xml:space="preserve">ed that there are a wide range of potential safeguarding issues that school staff need to be aware – see Section </w:t>
            </w:r>
            <w:r w:rsidR="008C3766" w:rsidRPr="0045246D">
              <w:rPr>
                <w:rFonts w:ascii="Arial" w:eastAsia="Times New Roman" w:hAnsi="Arial" w:cs="Arial"/>
                <w:bCs/>
                <w:iCs/>
                <w:color w:val="0070C0"/>
                <w:sz w:val="22"/>
                <w:szCs w:val="22"/>
                <w:lang w:val="en-GB" w:eastAsia="en-GB"/>
              </w:rPr>
              <w:t>3</w:t>
            </w:r>
            <w:r w:rsidRPr="0045246D">
              <w:rPr>
                <w:rFonts w:ascii="Arial" w:eastAsia="Times New Roman" w:hAnsi="Arial" w:cs="Arial"/>
                <w:bCs/>
                <w:iCs/>
                <w:color w:val="0070C0"/>
                <w:sz w:val="22"/>
                <w:szCs w:val="22"/>
                <w:lang w:val="en-GB" w:eastAsia="en-GB"/>
              </w:rPr>
              <w:t xml:space="preserve">.5.  When assessing whether a child may be suffering actual or potential harm, there are 4 categories of abuse, which often overlap (see Appendix </w:t>
            </w:r>
            <w:r w:rsidR="005D1A20" w:rsidRPr="0045246D">
              <w:rPr>
                <w:rFonts w:ascii="Arial" w:eastAsia="Times New Roman" w:hAnsi="Arial" w:cs="Arial"/>
                <w:bCs/>
                <w:iCs/>
                <w:color w:val="0070C0"/>
                <w:sz w:val="22"/>
                <w:szCs w:val="22"/>
                <w:lang w:val="en-GB" w:eastAsia="en-GB"/>
              </w:rPr>
              <w:t>1</w:t>
            </w:r>
            <w:r w:rsidRPr="0045246D">
              <w:rPr>
                <w:rFonts w:ascii="Arial" w:eastAsia="Times New Roman" w:hAnsi="Arial" w:cs="Arial"/>
                <w:bCs/>
                <w:iCs/>
                <w:color w:val="0070C0"/>
                <w:sz w:val="22"/>
                <w:szCs w:val="22"/>
                <w:lang w:val="en-GB" w:eastAsia="en-GB"/>
              </w:rPr>
              <w:t xml:space="preserve"> for further information):</w:t>
            </w:r>
          </w:p>
          <w:p w14:paraId="59340A35" w14:textId="77777777" w:rsidR="00C60C99" w:rsidRPr="0045246D" w:rsidRDefault="00C60C99" w:rsidP="001F442E">
            <w:pPr>
              <w:pStyle w:val="ListBullet"/>
              <w:numPr>
                <w:ilvl w:val="0"/>
                <w:numId w:val="11"/>
              </w:numPr>
              <w:ind w:left="651"/>
              <w:rPr>
                <w:color w:val="0070C0"/>
                <w:lang w:val="en-GB" w:eastAsia="en-GB"/>
              </w:rPr>
            </w:pPr>
            <w:r w:rsidRPr="0045246D">
              <w:rPr>
                <w:color w:val="0070C0"/>
                <w:lang w:val="en-GB" w:eastAsia="en-GB"/>
              </w:rPr>
              <w:t>Physical Abuse</w:t>
            </w:r>
          </w:p>
          <w:p w14:paraId="3C7885E5" w14:textId="77777777" w:rsidR="00C60C99" w:rsidRPr="0045246D" w:rsidRDefault="00C60C99" w:rsidP="001F442E">
            <w:pPr>
              <w:pStyle w:val="ListBullet"/>
              <w:numPr>
                <w:ilvl w:val="0"/>
                <w:numId w:val="11"/>
              </w:numPr>
              <w:ind w:left="651"/>
              <w:rPr>
                <w:color w:val="0070C0"/>
                <w:lang w:val="en-GB" w:eastAsia="en-GB"/>
              </w:rPr>
            </w:pPr>
            <w:r w:rsidRPr="0045246D">
              <w:rPr>
                <w:color w:val="0070C0"/>
                <w:lang w:val="en-GB" w:eastAsia="en-GB"/>
              </w:rPr>
              <w:lastRenderedPageBreak/>
              <w:t>Emotional Abuse</w:t>
            </w:r>
          </w:p>
          <w:p w14:paraId="76B57895" w14:textId="77777777" w:rsidR="00C60C99" w:rsidRPr="0045246D" w:rsidRDefault="00C60C99" w:rsidP="001F442E">
            <w:pPr>
              <w:pStyle w:val="ListBullet"/>
              <w:numPr>
                <w:ilvl w:val="0"/>
                <w:numId w:val="11"/>
              </w:numPr>
              <w:ind w:left="651"/>
              <w:rPr>
                <w:color w:val="0070C0"/>
                <w:lang w:val="en-GB" w:eastAsia="en-GB"/>
              </w:rPr>
            </w:pPr>
            <w:r w:rsidRPr="0045246D">
              <w:rPr>
                <w:color w:val="0070C0"/>
                <w:lang w:val="en-GB" w:eastAsia="en-GB"/>
              </w:rPr>
              <w:t>Sexual Abuse</w:t>
            </w:r>
          </w:p>
          <w:p w14:paraId="2ADFD687" w14:textId="77777777" w:rsidR="00C60C99" w:rsidRPr="0045246D" w:rsidRDefault="00C60C99" w:rsidP="001F442E">
            <w:pPr>
              <w:pStyle w:val="ListBullet"/>
              <w:numPr>
                <w:ilvl w:val="0"/>
                <w:numId w:val="11"/>
              </w:numPr>
              <w:ind w:left="651"/>
              <w:rPr>
                <w:color w:val="0070C0"/>
                <w:lang w:val="en-GB" w:eastAsia="en-GB"/>
              </w:rPr>
            </w:pPr>
            <w:r w:rsidRPr="0045246D">
              <w:rPr>
                <w:color w:val="0070C0"/>
                <w:lang w:val="en-GB" w:eastAsia="en-GB"/>
              </w:rPr>
              <w:t>Neglect</w:t>
            </w:r>
          </w:p>
          <w:p w14:paraId="6835D02F" w14:textId="18C9DF03" w:rsidR="00C60C99" w:rsidRPr="0045246D" w:rsidRDefault="00C60C99" w:rsidP="00C60C99">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Child specific issue</w:t>
            </w:r>
            <w:r w:rsidR="000459A0" w:rsidRPr="0045246D">
              <w:rPr>
                <w:rFonts w:ascii="Arial" w:eastAsia="Times New Roman" w:hAnsi="Arial" w:cs="Arial"/>
                <w:bCs/>
                <w:iCs/>
                <w:color w:val="0070C0"/>
                <w:sz w:val="22"/>
                <w:szCs w:val="22"/>
                <w:lang w:val="en-GB" w:eastAsia="en-GB"/>
              </w:rPr>
              <w:t>s</w:t>
            </w:r>
            <w:r w:rsidRPr="0045246D">
              <w:rPr>
                <w:rFonts w:ascii="Arial" w:eastAsia="Times New Roman" w:hAnsi="Arial" w:cs="Arial"/>
                <w:bCs/>
                <w:iCs/>
                <w:color w:val="0070C0"/>
                <w:sz w:val="22"/>
                <w:szCs w:val="22"/>
                <w:lang w:val="en-GB" w:eastAsia="en-GB"/>
              </w:rPr>
              <w:t xml:space="preserve"> will always be considered as it is recognised that some children have additional or complex needs and may require access to intensive or specialist services to support them.  The DSL will liaise with appropriate colleagues (e.g. SENDCo</w:t>
            </w:r>
            <w:r w:rsidR="000459A0" w:rsidRPr="0045246D">
              <w:rPr>
                <w:rFonts w:ascii="Arial" w:eastAsia="Times New Roman" w:hAnsi="Arial" w:cs="Arial"/>
                <w:bCs/>
                <w:iCs/>
                <w:color w:val="0070C0"/>
                <w:sz w:val="22"/>
                <w:szCs w:val="22"/>
                <w:lang w:val="en-GB" w:eastAsia="en-GB"/>
              </w:rPr>
              <w:t>)</w:t>
            </w:r>
            <w:r w:rsidR="008C3766" w:rsidRPr="0045246D">
              <w:rPr>
                <w:rFonts w:ascii="Arial" w:eastAsia="Times New Roman" w:hAnsi="Arial" w:cs="Arial"/>
                <w:bCs/>
                <w:iCs/>
                <w:color w:val="0070C0"/>
                <w:sz w:val="22"/>
                <w:szCs w:val="22"/>
                <w:lang w:val="en-GB" w:eastAsia="en-GB"/>
              </w:rPr>
              <w:t>.</w:t>
            </w:r>
          </w:p>
          <w:p w14:paraId="73807E6D" w14:textId="77777777" w:rsidR="00C60C99" w:rsidRPr="0045246D" w:rsidRDefault="00C60C99" w:rsidP="00C60C99">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Safeguarding incidents and/or concerns can be associated with factors and risks outside the home and education setting.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237F1642" w14:textId="77777777" w:rsidR="00C60C99" w:rsidRPr="0045246D" w:rsidRDefault="00C60C99" w:rsidP="00C60C99">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Indicators of child abuse and neglect can vary from child to child and concerns may arise in many different contexts, from a variety of sources and can vary significantly in terms of nature and seriousness. Children develop and mature at different rates, as such it is necessary to locate concerns and behaviour’s on a continuum – i.e., what appears to be worrying behaviour for a younger child might be normal for an older child. It is also important to recognise that indicators of abuse and neglect do not automatically mean a child is being abused.  The DSL will take seriously all concerns shared and explore them individually.</w:t>
            </w:r>
          </w:p>
          <w:p w14:paraId="5D85A2CA" w14:textId="77777777" w:rsidR="00C60C99" w:rsidRPr="0045246D" w:rsidRDefault="00C60C99" w:rsidP="00C60C99">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Technology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w:t>
            </w:r>
          </w:p>
          <w:p w14:paraId="6AC2FDCA" w14:textId="75C851FF" w:rsidR="00C60C99" w:rsidRPr="0045246D" w:rsidRDefault="00C60C99" w:rsidP="00C60C99">
            <w:pPr>
              <w:spacing w:after="120"/>
              <w:jc w:val="both"/>
              <w:rPr>
                <w:rFonts w:ascii="Arial" w:eastAsia="Times New Roman" w:hAnsi="Arial" w:cs="Arial"/>
                <w:bCs/>
                <w:iCs/>
                <w:color w:val="FF0000"/>
                <w:sz w:val="22"/>
                <w:szCs w:val="22"/>
                <w:shd w:val="clear" w:color="auto" w:fill="FFFF00"/>
                <w:lang w:val="en-GB" w:eastAsia="en-GB"/>
              </w:rPr>
            </w:pPr>
          </w:p>
          <w:p w14:paraId="558F297D" w14:textId="77777777" w:rsidR="00C60C99" w:rsidRPr="0045246D" w:rsidRDefault="00C60C99" w:rsidP="00C60C99">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Following a concern about a child’s safety or welfare, the searching and screening of children and confiscation of any items, including any electronic devices, will be managed in line with the School/College Behaviour Policy and/or ‘Searching, Screening and Confiscation’ policy which is informed by the DfE ‘Searching, screening and confiscation at school’ guidance (July 2022). </w:t>
            </w:r>
          </w:p>
          <w:p w14:paraId="16325DDF" w14:textId="23258DC9" w:rsidR="00053544" w:rsidRPr="0045246D" w:rsidRDefault="00C60C99" w:rsidP="00C60C99">
            <w:pPr>
              <w:spacing w:after="120"/>
              <w:jc w:val="both"/>
              <w:rPr>
                <w:rFonts w:ascii="Arial" w:eastAsia="Times New Roman" w:hAnsi="Arial" w:cs="Arial"/>
                <w:bCs/>
                <w:iCs/>
                <w:color w:val="5B9BD5" w:themeColor="accent1"/>
                <w:sz w:val="22"/>
                <w:szCs w:val="22"/>
                <w:lang w:val="en-GB" w:eastAsia="en-GB"/>
              </w:rPr>
            </w:pPr>
            <w:r w:rsidRPr="0045246D">
              <w:rPr>
                <w:rFonts w:ascii="Arial" w:eastAsia="Times New Roman" w:hAnsi="Arial" w:cs="Arial"/>
                <w:bCs/>
                <w:iCs/>
                <w:color w:val="0070C0"/>
                <w:sz w:val="22"/>
                <w:szCs w:val="22"/>
                <w:lang w:val="en-GB" w:eastAsia="en-GB"/>
              </w:rPr>
              <w:t>The DSL (or deputy) will be informed of any searching incidents (ideally in advance and thus can contribute to the decision making and any arrangements) where there were reasonable grounds to suspect a pupil/student was in possession of a prohibited item as listed in our Behaviour Policy. The DSL (or deputy) will then consider the circumstances of the pupil/student who has been searched to assess the incident against any potential wider safeguarding concerns. Staff will involve the DSL (or deputy) without delay if they believe that a search has revealed a safeguarding risk.</w:t>
            </w:r>
          </w:p>
        </w:tc>
      </w:tr>
    </w:tbl>
    <w:p w14:paraId="77DD91C9" w14:textId="52DEB434" w:rsidR="00C96E5A" w:rsidRPr="0045246D" w:rsidRDefault="00C96E5A">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C96E5A" w:rsidRPr="0045246D" w14:paraId="5B8C61AC" w14:textId="77777777" w:rsidTr="00053544">
        <w:trPr>
          <w:trHeight w:val="820"/>
        </w:trPr>
        <w:tc>
          <w:tcPr>
            <w:tcW w:w="5000" w:type="pct"/>
            <w:shd w:val="clear" w:color="auto" w:fill="F2F7FC"/>
          </w:tcPr>
          <w:p w14:paraId="1364B57F" w14:textId="77777777" w:rsidR="00C60C99" w:rsidRPr="0045246D" w:rsidRDefault="00C60C99" w:rsidP="001F442E">
            <w:pPr>
              <w:pStyle w:val="ListParagraph"/>
              <w:numPr>
                <w:ilvl w:val="0"/>
                <w:numId w:val="10"/>
              </w:numPr>
              <w:spacing w:after="120"/>
              <w:ind w:left="360"/>
              <w:jc w:val="both"/>
              <w:rPr>
                <w:rFonts w:ascii="Arial" w:eastAsia="Times New Roman" w:hAnsi="Arial" w:cs="Arial"/>
                <w:bCs/>
                <w:iCs/>
                <w:u w:val="single"/>
                <w:lang w:val="en-GB" w:eastAsia="en-GB"/>
              </w:rPr>
            </w:pPr>
            <w:bookmarkStart w:id="174" w:name="_Toc111537391"/>
            <w:bookmarkStart w:id="175" w:name="_Toc112844710"/>
            <w:r w:rsidRPr="0045246D">
              <w:rPr>
                <w:rFonts w:ascii="Arial" w:eastAsia="Times New Roman" w:hAnsi="Arial" w:cs="Arial"/>
                <w:bCs/>
                <w:iCs/>
                <w:u w:val="single"/>
                <w:lang w:val="en-GB" w:eastAsia="en-GB"/>
              </w:rPr>
              <w:t>Responding to Concerns</w:t>
            </w:r>
            <w:bookmarkEnd w:id="174"/>
            <w:bookmarkEnd w:id="175"/>
          </w:p>
          <w:p w14:paraId="49B8E95D" w14:textId="77777777" w:rsidR="00C60C99" w:rsidRPr="0045246D" w:rsidRDefault="00C60C99" w:rsidP="00C60C99">
            <w:pPr>
              <w:spacing w:after="120"/>
              <w:jc w:val="both"/>
              <w:rPr>
                <w:rFonts w:ascii="Arial" w:eastAsia="Times New Roman" w:hAnsi="Arial" w:cs="Arial"/>
                <w:b/>
                <w:i/>
                <w:color w:val="auto"/>
                <w:sz w:val="22"/>
                <w:szCs w:val="22"/>
                <w:lang w:val="en-GB" w:eastAsia="en-GB"/>
              </w:rPr>
            </w:pPr>
            <w:r w:rsidRPr="0045246D">
              <w:rPr>
                <w:rFonts w:ascii="Arial" w:eastAsia="Times New Roman" w:hAnsi="Arial" w:cs="Arial"/>
                <w:b/>
                <w:i/>
                <w:color w:val="auto"/>
                <w:sz w:val="22"/>
                <w:szCs w:val="22"/>
                <w:lang w:val="en-GB" w:eastAsia="en-GB"/>
              </w:rPr>
              <w:t>“Never Do Nothing – Do the basic things well - It can happen here”</w:t>
            </w:r>
          </w:p>
          <w:p w14:paraId="55DD6914" w14:textId="77777777" w:rsidR="00C60C99" w:rsidRPr="0045246D" w:rsidRDefault="00C60C99" w:rsidP="00C60C99">
            <w:pPr>
              <w:spacing w:after="120"/>
              <w:jc w:val="both"/>
              <w:rPr>
                <w:rFonts w:ascii="Arial" w:eastAsia="Times New Roman" w:hAnsi="Arial" w:cs="Arial"/>
                <w:b/>
                <w:i/>
                <w:color w:val="0070C0"/>
                <w:sz w:val="22"/>
                <w:szCs w:val="22"/>
                <w:lang w:val="en-GB" w:eastAsia="en-GB"/>
              </w:rPr>
            </w:pPr>
            <w:r w:rsidRPr="0045246D">
              <w:rPr>
                <w:rFonts w:ascii="Arial" w:eastAsia="Times New Roman" w:hAnsi="Arial" w:cs="Arial"/>
                <w:b/>
                <w:i/>
                <w:color w:val="0070C0"/>
                <w:sz w:val="22"/>
                <w:szCs w:val="22"/>
                <w:lang w:val="en-GB" w:eastAsia="en-GB"/>
              </w:rPr>
              <w:t>“If in doubt SHARE---this protects you, the school and the pupil”</w:t>
            </w:r>
          </w:p>
          <w:p w14:paraId="2A150B5E" w14:textId="1284F6F0" w:rsidR="00C60C99" w:rsidRPr="0045246D" w:rsidRDefault="00C60C99" w:rsidP="00C60C99">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The ERSCP document - ‘Effective support for children, young people and families in the East Riding of Yorkshire: Guidance for all practitioners in working together to support families and safeguard children’ – provides comprehensive information, advice and guidance on local procedures and should be used as a point of reference to support and inform decision making across </w:t>
            </w:r>
            <w:r w:rsidR="008C3766" w:rsidRPr="0045246D">
              <w:rPr>
                <w:rFonts w:ascii="Arial" w:eastAsia="Times New Roman" w:hAnsi="Arial" w:cs="Arial"/>
                <w:bCs/>
                <w:iCs/>
                <w:color w:val="0070C0"/>
                <w:sz w:val="22"/>
                <w:szCs w:val="22"/>
                <w:lang w:val="en-GB" w:eastAsia="en-GB"/>
              </w:rPr>
              <w:t>s</w:t>
            </w:r>
            <w:r w:rsidRPr="0045246D">
              <w:rPr>
                <w:rFonts w:ascii="Arial" w:eastAsia="Times New Roman" w:hAnsi="Arial" w:cs="Arial"/>
                <w:bCs/>
                <w:iCs/>
                <w:color w:val="0070C0"/>
                <w:sz w:val="22"/>
                <w:szCs w:val="22"/>
                <w:lang w:val="en-GB" w:eastAsia="en-GB"/>
              </w:rPr>
              <w:t xml:space="preserve">afeguarding and </w:t>
            </w:r>
            <w:r w:rsidR="008C3766" w:rsidRPr="0045246D">
              <w:rPr>
                <w:rFonts w:ascii="Arial" w:eastAsia="Times New Roman" w:hAnsi="Arial" w:cs="Arial"/>
                <w:bCs/>
                <w:iCs/>
                <w:color w:val="0070C0"/>
                <w:sz w:val="22"/>
                <w:szCs w:val="22"/>
                <w:lang w:val="en-GB" w:eastAsia="en-GB"/>
              </w:rPr>
              <w:t>c</w:t>
            </w:r>
            <w:r w:rsidRPr="0045246D">
              <w:rPr>
                <w:rFonts w:ascii="Arial" w:eastAsia="Times New Roman" w:hAnsi="Arial" w:cs="Arial"/>
                <w:bCs/>
                <w:iCs/>
                <w:color w:val="0070C0"/>
                <w:sz w:val="22"/>
                <w:szCs w:val="22"/>
                <w:lang w:val="en-GB" w:eastAsia="en-GB"/>
              </w:rPr>
              <w:t xml:space="preserve">hild </w:t>
            </w:r>
            <w:r w:rsidR="008C3766" w:rsidRPr="0045246D">
              <w:rPr>
                <w:rFonts w:ascii="Arial" w:eastAsia="Times New Roman" w:hAnsi="Arial" w:cs="Arial"/>
                <w:bCs/>
                <w:iCs/>
                <w:color w:val="0070C0"/>
                <w:sz w:val="22"/>
                <w:szCs w:val="22"/>
                <w:lang w:val="en-GB" w:eastAsia="en-GB"/>
              </w:rPr>
              <w:t>p</w:t>
            </w:r>
            <w:r w:rsidRPr="0045246D">
              <w:rPr>
                <w:rFonts w:ascii="Arial" w:eastAsia="Times New Roman" w:hAnsi="Arial" w:cs="Arial"/>
                <w:bCs/>
                <w:iCs/>
                <w:color w:val="0070C0"/>
                <w:sz w:val="22"/>
                <w:szCs w:val="22"/>
                <w:lang w:val="en-GB" w:eastAsia="en-GB"/>
              </w:rPr>
              <w:t>rotection concerns.</w:t>
            </w:r>
          </w:p>
          <w:p w14:paraId="0461EC98" w14:textId="77777777" w:rsidR="00C60C99" w:rsidRPr="0045246D" w:rsidRDefault="00C60C99" w:rsidP="00C60C99">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lastRenderedPageBreak/>
              <w:t xml:space="preserve">All staff have a responsibility to respond to disclosures by children or other concerns and pass these concerns on to the DSL immediately. </w:t>
            </w:r>
          </w:p>
          <w:p w14:paraId="3BBE35B9" w14:textId="77777777" w:rsidR="00C60C99" w:rsidRPr="0045246D" w:rsidRDefault="00C60C99" w:rsidP="00C60C99">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Staff do not need ‘proof’ of abuse and should not ‘investigate’ concerns.</w:t>
            </w:r>
          </w:p>
          <w:p w14:paraId="0B1FBE05" w14:textId="4CC421FB" w:rsidR="00C60C99" w:rsidRPr="0045246D" w:rsidRDefault="00C60C99" w:rsidP="00C60C99">
            <w:pPr>
              <w:spacing w:after="120"/>
              <w:jc w:val="both"/>
              <w:rPr>
                <w:rFonts w:ascii="Arial" w:eastAsia="Times New Roman" w:hAnsi="Arial" w:cs="Arial"/>
                <w:bCs/>
                <w:iCs/>
                <w:color w:val="FF0000"/>
                <w:sz w:val="22"/>
                <w:szCs w:val="22"/>
                <w:lang w:val="en-GB" w:eastAsia="en-GB"/>
              </w:rPr>
            </w:pPr>
            <w:r w:rsidRPr="0045246D">
              <w:rPr>
                <w:rFonts w:ascii="Arial" w:eastAsia="Times New Roman" w:hAnsi="Arial" w:cs="Arial"/>
                <w:bCs/>
                <w:iCs/>
                <w:color w:val="auto"/>
                <w:sz w:val="22"/>
                <w:szCs w:val="22"/>
                <w:lang w:val="en-GB" w:eastAsia="en-GB"/>
              </w:rPr>
              <w:t xml:space="preserve">This information must be recorded on the ‘Record of Concern Form’.  (Appendices </w:t>
            </w:r>
            <w:r w:rsidR="00DD47C4" w:rsidRPr="0045246D">
              <w:rPr>
                <w:rFonts w:ascii="Arial" w:eastAsia="Times New Roman" w:hAnsi="Arial" w:cs="Arial"/>
                <w:bCs/>
                <w:iCs/>
                <w:color w:val="auto"/>
                <w:sz w:val="22"/>
                <w:szCs w:val="22"/>
                <w:lang w:val="en-GB" w:eastAsia="en-GB"/>
              </w:rPr>
              <w:t>2</w:t>
            </w:r>
            <w:r w:rsidRPr="0045246D">
              <w:rPr>
                <w:rFonts w:ascii="Arial" w:eastAsia="Times New Roman" w:hAnsi="Arial" w:cs="Arial"/>
                <w:bCs/>
                <w:iCs/>
                <w:color w:val="auto"/>
                <w:sz w:val="22"/>
                <w:szCs w:val="22"/>
                <w:lang w:val="en-GB" w:eastAsia="en-GB"/>
              </w:rPr>
              <w:t xml:space="preserve"> – </w:t>
            </w:r>
            <w:r w:rsidR="00DD47C4" w:rsidRPr="0045246D">
              <w:rPr>
                <w:rFonts w:ascii="Arial" w:eastAsia="Times New Roman" w:hAnsi="Arial" w:cs="Arial"/>
                <w:bCs/>
                <w:iCs/>
                <w:color w:val="auto"/>
                <w:sz w:val="22"/>
                <w:szCs w:val="22"/>
                <w:lang w:val="en-GB" w:eastAsia="en-GB"/>
              </w:rPr>
              <w:t>5</w:t>
            </w:r>
            <w:r w:rsidRPr="0045246D">
              <w:rPr>
                <w:rFonts w:ascii="Arial" w:eastAsia="Times New Roman" w:hAnsi="Arial" w:cs="Arial"/>
                <w:bCs/>
                <w:iCs/>
                <w:color w:val="auto"/>
                <w:sz w:val="22"/>
                <w:szCs w:val="22"/>
                <w:lang w:val="en-GB" w:eastAsia="en-GB"/>
              </w:rPr>
              <w:t xml:space="preserve"> for supporting documents) – </w:t>
            </w:r>
            <w:r w:rsidR="00126545" w:rsidRPr="0045246D">
              <w:rPr>
                <w:rFonts w:ascii="Arial" w:eastAsia="Times New Roman" w:hAnsi="Arial" w:cs="Arial"/>
                <w:bCs/>
                <w:iCs/>
                <w:color w:val="auto"/>
                <w:sz w:val="22"/>
                <w:szCs w:val="22"/>
                <w:lang w:val="en-GB" w:eastAsia="en-GB"/>
              </w:rPr>
              <w:t>staff to record concerns on CPOMS, paper forms are available to those staff without access to CPOMS.</w:t>
            </w:r>
          </w:p>
          <w:p w14:paraId="5BC9880D" w14:textId="16C379A6" w:rsidR="00C60C99" w:rsidRPr="0045246D" w:rsidRDefault="00C60C99" w:rsidP="00C60C99">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Concerns relating to marks or injuries must also be recorded on a ‘Body Map’ (Appendix </w:t>
            </w:r>
            <w:r w:rsidR="00DD47C4" w:rsidRPr="0045246D">
              <w:rPr>
                <w:rFonts w:ascii="Arial" w:eastAsia="Times New Roman" w:hAnsi="Arial" w:cs="Arial"/>
                <w:bCs/>
                <w:iCs/>
                <w:color w:val="auto"/>
                <w:sz w:val="22"/>
                <w:szCs w:val="22"/>
                <w:lang w:val="en-GB" w:eastAsia="en-GB"/>
              </w:rPr>
              <w:t>4)</w:t>
            </w:r>
            <w:r w:rsidRPr="0045246D">
              <w:rPr>
                <w:rFonts w:ascii="Arial" w:eastAsia="Times New Roman" w:hAnsi="Arial" w:cs="Arial"/>
                <w:bCs/>
                <w:iCs/>
                <w:color w:val="auto"/>
                <w:sz w:val="22"/>
                <w:szCs w:val="22"/>
                <w:lang w:val="en-GB" w:eastAsia="en-GB"/>
              </w:rPr>
              <w:t xml:space="preserve"> which should be attached to the ‘Record of Concern Form’ (Appendix </w:t>
            </w:r>
            <w:r w:rsidR="00DD47C4" w:rsidRPr="0045246D">
              <w:rPr>
                <w:rFonts w:ascii="Arial" w:eastAsia="Times New Roman" w:hAnsi="Arial" w:cs="Arial"/>
                <w:bCs/>
                <w:iCs/>
                <w:color w:val="auto"/>
                <w:sz w:val="22"/>
                <w:szCs w:val="22"/>
                <w:lang w:val="en-GB" w:eastAsia="en-GB"/>
              </w:rPr>
              <w:t>3)</w:t>
            </w:r>
            <w:r w:rsidRPr="0045246D">
              <w:rPr>
                <w:rFonts w:ascii="Arial" w:eastAsia="Times New Roman" w:hAnsi="Arial" w:cs="Arial"/>
                <w:bCs/>
                <w:iCs/>
                <w:color w:val="auto"/>
                <w:sz w:val="22"/>
                <w:szCs w:val="22"/>
                <w:lang w:val="en-GB" w:eastAsia="en-GB"/>
              </w:rPr>
              <w:t>.  If using a body map injuries or marks must be described, in addition to locating on the body map.</w:t>
            </w:r>
          </w:p>
          <w:p w14:paraId="5D754A70" w14:textId="77777777" w:rsidR="00C60C99" w:rsidRPr="0045246D" w:rsidRDefault="00C60C99" w:rsidP="00C60C99">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Photographs must not be taken of any marks or injuries.</w:t>
            </w:r>
          </w:p>
          <w:p w14:paraId="77B5A438" w14:textId="77777777" w:rsidR="00C60C99" w:rsidRPr="0045246D" w:rsidRDefault="00C60C99" w:rsidP="00C60C99">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Staff are briefed on procedures and regularly reminded to maintain an ‘It could happen here’ attitude and not to dismiss concerns or disclosures as insignificant, as:</w:t>
            </w:r>
          </w:p>
          <w:p w14:paraId="0E69EA03" w14:textId="77777777" w:rsidR="00C60C99" w:rsidRPr="0045246D" w:rsidRDefault="00C60C99" w:rsidP="00C60C99">
            <w:pPr>
              <w:pStyle w:val="ListBullet"/>
              <w:rPr>
                <w:color w:val="auto"/>
                <w:lang w:val="en-GB" w:eastAsia="en-GB"/>
              </w:rPr>
            </w:pPr>
            <w:r w:rsidRPr="0045246D">
              <w:rPr>
                <w:color w:val="auto"/>
                <w:lang w:val="en-GB" w:eastAsia="en-GB"/>
              </w:rPr>
              <w:t>they may provide a vital link to other information.</w:t>
            </w:r>
          </w:p>
          <w:p w14:paraId="10433DB3" w14:textId="77777777" w:rsidR="00C60C99" w:rsidRPr="0045246D" w:rsidRDefault="00C60C99" w:rsidP="00C60C99">
            <w:pPr>
              <w:pStyle w:val="ListBullet"/>
              <w:rPr>
                <w:color w:val="auto"/>
                <w:lang w:val="en-GB" w:eastAsia="en-GB"/>
              </w:rPr>
            </w:pPr>
            <w:r w:rsidRPr="0045246D">
              <w:rPr>
                <w:color w:val="auto"/>
                <w:lang w:val="en-GB" w:eastAsia="en-GB"/>
              </w:rPr>
              <w:t>keep such concerns to themselves.</w:t>
            </w:r>
          </w:p>
          <w:p w14:paraId="7EA2AFE0" w14:textId="77777777" w:rsidR="00C60C99" w:rsidRPr="0045246D" w:rsidRDefault="00C60C99" w:rsidP="00C60C99">
            <w:pPr>
              <w:pStyle w:val="ListBullet"/>
              <w:rPr>
                <w:color w:val="auto"/>
                <w:lang w:val="en-GB" w:eastAsia="en-GB"/>
              </w:rPr>
            </w:pPr>
            <w:r w:rsidRPr="0045246D">
              <w:rPr>
                <w:color w:val="auto"/>
                <w:lang w:val="en-GB" w:eastAsia="en-GB"/>
              </w:rPr>
              <w:t>investigate or seek proof.</w:t>
            </w:r>
          </w:p>
          <w:p w14:paraId="424218E4" w14:textId="77777777" w:rsidR="00C60C99" w:rsidRPr="0045246D" w:rsidRDefault="00C60C99" w:rsidP="00C60C99">
            <w:pPr>
              <w:pStyle w:val="ListBullet"/>
              <w:rPr>
                <w:color w:val="auto"/>
                <w:lang w:val="en-GB" w:eastAsia="en-GB"/>
              </w:rPr>
            </w:pPr>
            <w:r w:rsidRPr="0045246D">
              <w:rPr>
                <w:color w:val="auto"/>
                <w:lang w:val="en-GB" w:eastAsia="en-GB"/>
              </w:rPr>
              <w:t>promise secrecy to children or adults making disclosures but reassure them that information will be shared appropriately and confidentially.</w:t>
            </w:r>
          </w:p>
          <w:p w14:paraId="7CC1A7AF" w14:textId="77777777" w:rsidR="00C60C99" w:rsidRPr="0045246D" w:rsidRDefault="00C60C99" w:rsidP="00C60C99">
            <w:pPr>
              <w:pStyle w:val="ListBullet"/>
              <w:rPr>
                <w:color w:val="auto"/>
                <w:lang w:val="en-GB" w:eastAsia="en-GB"/>
              </w:rPr>
            </w:pPr>
            <w:r w:rsidRPr="0045246D">
              <w:rPr>
                <w:color w:val="auto"/>
                <w:lang w:val="en-GB" w:eastAsia="en-GB"/>
              </w:rPr>
              <w:t xml:space="preserve">ask closed questions that lead a child into a particular answer but if they need to clarify aspects of a disclosure by or about a child use only ‘TED’ type questions (i.e. </w:t>
            </w:r>
            <w:r w:rsidRPr="0045246D">
              <w:rPr>
                <w:b/>
                <w:color w:val="auto"/>
                <w:lang w:val="en-GB" w:eastAsia="en-GB"/>
              </w:rPr>
              <w:t>T</w:t>
            </w:r>
            <w:r w:rsidRPr="0045246D">
              <w:rPr>
                <w:color w:val="auto"/>
                <w:lang w:val="en-GB" w:eastAsia="en-GB"/>
              </w:rPr>
              <w:t xml:space="preserve">ell me – </w:t>
            </w:r>
            <w:r w:rsidRPr="0045246D">
              <w:rPr>
                <w:b/>
                <w:color w:val="auto"/>
                <w:lang w:val="en-GB" w:eastAsia="en-GB"/>
              </w:rPr>
              <w:t>E</w:t>
            </w:r>
            <w:r w:rsidRPr="0045246D">
              <w:rPr>
                <w:color w:val="auto"/>
                <w:lang w:val="en-GB" w:eastAsia="en-GB"/>
              </w:rPr>
              <w:t xml:space="preserve">xplain - </w:t>
            </w:r>
            <w:r w:rsidRPr="0045246D">
              <w:rPr>
                <w:b/>
                <w:color w:val="auto"/>
                <w:lang w:val="en-GB" w:eastAsia="en-GB"/>
              </w:rPr>
              <w:t>D</w:t>
            </w:r>
            <w:r w:rsidRPr="0045246D">
              <w:rPr>
                <w:color w:val="auto"/>
                <w:lang w:val="en-GB" w:eastAsia="en-GB"/>
              </w:rPr>
              <w:t>escribe)</w:t>
            </w:r>
          </w:p>
          <w:p w14:paraId="2C4AE201" w14:textId="77777777" w:rsidR="00C60C99" w:rsidRPr="0045246D" w:rsidRDefault="00C60C99" w:rsidP="00C60C99">
            <w:pPr>
              <w:pStyle w:val="ListBullet"/>
              <w:rPr>
                <w:color w:val="auto"/>
                <w:lang w:val="en-GB" w:eastAsia="en-GB"/>
              </w:rPr>
            </w:pPr>
            <w:r w:rsidRPr="0045246D">
              <w:rPr>
                <w:color w:val="auto"/>
                <w:lang w:val="en-GB" w:eastAsia="en-GB"/>
              </w:rPr>
              <w:t>delay recording or passing concerns to the DSL.</w:t>
            </w:r>
          </w:p>
          <w:p w14:paraId="4FCD1CE6" w14:textId="122A2B6B" w:rsidR="00C60C99" w:rsidRPr="0045246D" w:rsidRDefault="00C60C99" w:rsidP="00C60C99">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Staff are made aware that it is unacceptable legally, professionally and morally for any member of staff to keep such concerns to themselves, including concerns about the conduct of another member of staff. (See Section 1</w:t>
            </w:r>
            <w:r w:rsidR="006C1F8C" w:rsidRPr="0045246D">
              <w:rPr>
                <w:rFonts w:ascii="Arial" w:eastAsia="Times New Roman" w:hAnsi="Arial" w:cs="Arial"/>
                <w:bCs/>
                <w:iCs/>
                <w:color w:val="auto"/>
                <w:sz w:val="22"/>
                <w:szCs w:val="22"/>
                <w:lang w:val="en-GB" w:eastAsia="en-GB"/>
              </w:rPr>
              <w:t>6.3</w:t>
            </w:r>
            <w:r w:rsidRPr="0045246D">
              <w:rPr>
                <w:rFonts w:ascii="Arial" w:eastAsia="Times New Roman" w:hAnsi="Arial" w:cs="Arial"/>
                <w:bCs/>
                <w:iCs/>
                <w:color w:val="auto"/>
                <w:sz w:val="22"/>
                <w:szCs w:val="22"/>
                <w:lang w:val="en-GB" w:eastAsia="en-GB"/>
              </w:rPr>
              <w:t>) and that any such failures will be regarded as potential disciplinary matters.</w:t>
            </w:r>
          </w:p>
          <w:p w14:paraId="0ADA89E9" w14:textId="77777777" w:rsidR="00C60C99" w:rsidRPr="0045246D" w:rsidRDefault="00C60C99" w:rsidP="00C60C99">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Each case will be considered by the DSL who will decide what information to share with which staff and how to progress communication and information sharing with parent / carer and partner agencies.</w:t>
            </w:r>
          </w:p>
          <w:p w14:paraId="4A1D27CB" w14:textId="1AE0EEE1" w:rsidR="00C96E5A" w:rsidRPr="0045246D" w:rsidRDefault="00C60C99" w:rsidP="00C60C99">
            <w:pPr>
              <w:spacing w:after="120"/>
              <w:jc w:val="both"/>
              <w:rPr>
                <w:rFonts w:ascii="Arial" w:eastAsia="Times New Roman" w:hAnsi="Arial" w:cs="Arial"/>
                <w:bCs/>
                <w:iCs/>
                <w:sz w:val="22"/>
                <w:szCs w:val="22"/>
                <w:lang w:val="en-GB" w:eastAsia="en-GB"/>
              </w:rPr>
            </w:pPr>
            <w:r w:rsidRPr="0045246D">
              <w:rPr>
                <w:rFonts w:ascii="Arial" w:eastAsia="Times New Roman" w:hAnsi="Arial" w:cs="Arial"/>
                <w:bCs/>
                <w:iCs/>
                <w:color w:val="auto"/>
                <w:sz w:val="22"/>
                <w:szCs w:val="22"/>
                <w:lang w:val="en-GB" w:eastAsia="en-GB"/>
              </w:rPr>
              <w:t>The DSL will acknowledge receipt of any concerns and provide an update progress.</w:t>
            </w:r>
          </w:p>
        </w:tc>
      </w:tr>
    </w:tbl>
    <w:p w14:paraId="4CB1EF40" w14:textId="511072E2" w:rsidR="00C96E5A" w:rsidRPr="0045246D" w:rsidRDefault="00C96E5A">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C96E5A" w:rsidRPr="0045246D" w14:paraId="55210601" w14:textId="77777777" w:rsidTr="00053544">
        <w:trPr>
          <w:trHeight w:val="1079"/>
        </w:trPr>
        <w:tc>
          <w:tcPr>
            <w:tcW w:w="5000" w:type="pct"/>
            <w:shd w:val="clear" w:color="auto" w:fill="F2F7FC"/>
          </w:tcPr>
          <w:p w14:paraId="504DEFB6" w14:textId="77777777" w:rsidR="00C60C99" w:rsidRPr="0045246D" w:rsidRDefault="00C60C99" w:rsidP="001F442E">
            <w:pPr>
              <w:pStyle w:val="ListParagraph"/>
              <w:numPr>
                <w:ilvl w:val="0"/>
                <w:numId w:val="10"/>
              </w:numPr>
              <w:spacing w:after="120"/>
              <w:ind w:left="360"/>
              <w:jc w:val="both"/>
              <w:rPr>
                <w:rFonts w:ascii="Arial" w:eastAsia="Times New Roman" w:hAnsi="Arial" w:cs="Arial"/>
                <w:bCs/>
                <w:iCs/>
                <w:u w:val="single"/>
                <w:lang w:val="en-GB" w:eastAsia="en-GB"/>
              </w:rPr>
            </w:pPr>
            <w:bookmarkStart w:id="176" w:name="_Toc111537392"/>
            <w:bookmarkStart w:id="177" w:name="_Toc112844711"/>
            <w:r w:rsidRPr="0045246D">
              <w:rPr>
                <w:rFonts w:ascii="Arial" w:eastAsia="Times New Roman" w:hAnsi="Arial" w:cs="Arial"/>
                <w:bCs/>
                <w:iCs/>
                <w:u w:val="single"/>
                <w:lang w:val="en-GB" w:eastAsia="en-GB"/>
              </w:rPr>
              <w:t>Children suffering or at risk of significant harm</w:t>
            </w:r>
            <w:bookmarkEnd w:id="176"/>
            <w:bookmarkEnd w:id="177"/>
          </w:p>
          <w:p w14:paraId="58F1E88A" w14:textId="7E170E95" w:rsidR="00C60C99" w:rsidRPr="0045246D" w:rsidRDefault="00C60C99" w:rsidP="00C60C99">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If it is considered that a pupil has suffered or is at risk of significant harm the parent / carers will be made aware that the school will need to discuss the matter with the SAPH.  Every effort should </w:t>
            </w:r>
            <w:r w:rsidR="006845D8" w:rsidRPr="0045246D">
              <w:rPr>
                <w:rFonts w:ascii="Arial" w:eastAsia="Times New Roman" w:hAnsi="Arial" w:cs="Arial"/>
                <w:bCs/>
                <w:iCs/>
                <w:color w:val="auto"/>
                <w:sz w:val="22"/>
                <w:szCs w:val="22"/>
                <w:lang w:val="en-GB" w:eastAsia="en-GB"/>
              </w:rPr>
              <w:t>be</w:t>
            </w:r>
            <w:r w:rsidRPr="0045246D">
              <w:rPr>
                <w:rFonts w:ascii="Arial" w:eastAsia="Times New Roman" w:hAnsi="Arial" w:cs="Arial"/>
                <w:bCs/>
                <w:iCs/>
                <w:color w:val="auto"/>
                <w:sz w:val="22"/>
                <w:szCs w:val="22"/>
                <w:lang w:val="en-GB" w:eastAsia="en-GB"/>
              </w:rPr>
              <w:t xml:space="preserve"> made to communicate openly and honestly with parents and gain consent</w:t>
            </w:r>
            <w:r w:rsidR="00361C04" w:rsidRPr="0045246D">
              <w:rPr>
                <w:rFonts w:ascii="Arial" w:eastAsia="Times New Roman" w:hAnsi="Arial" w:cs="Arial"/>
                <w:bCs/>
                <w:iCs/>
                <w:color w:val="auto"/>
                <w:sz w:val="22"/>
                <w:szCs w:val="22"/>
                <w:lang w:val="en-GB" w:eastAsia="en-GB"/>
              </w:rPr>
              <w:t>.</w:t>
            </w:r>
          </w:p>
          <w:p w14:paraId="5372E4A7" w14:textId="77777777" w:rsidR="00C60C99" w:rsidRPr="0045246D" w:rsidRDefault="00C60C99" w:rsidP="00C60C99">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However, if it is thought that:</w:t>
            </w:r>
          </w:p>
          <w:p w14:paraId="79BAB16F" w14:textId="77777777" w:rsidR="00C60C99" w:rsidRPr="0045246D" w:rsidRDefault="00C60C99" w:rsidP="00C60C99">
            <w:pPr>
              <w:pStyle w:val="ListBullet"/>
              <w:rPr>
                <w:color w:val="auto"/>
                <w:lang w:val="en-GB" w:eastAsia="en-GB"/>
              </w:rPr>
            </w:pPr>
            <w:r w:rsidRPr="0045246D">
              <w:rPr>
                <w:color w:val="auto"/>
                <w:lang w:val="en-GB" w:eastAsia="en-GB"/>
              </w:rPr>
              <w:t xml:space="preserve">Informing parents/ carers might place the child at continued or increased risk </w:t>
            </w:r>
          </w:p>
          <w:p w14:paraId="0A35D634" w14:textId="77777777" w:rsidR="00C60C99" w:rsidRPr="0045246D" w:rsidRDefault="00C60C99" w:rsidP="00F7425F">
            <w:pPr>
              <w:pStyle w:val="ListBullet"/>
              <w:numPr>
                <w:ilvl w:val="0"/>
                <w:numId w:val="0"/>
              </w:numPr>
              <w:ind w:left="648"/>
              <w:rPr>
                <w:b/>
                <w:color w:val="auto"/>
                <w:lang w:val="en-GB" w:eastAsia="en-GB"/>
              </w:rPr>
            </w:pPr>
            <w:r w:rsidRPr="0045246D">
              <w:rPr>
                <w:b/>
                <w:color w:val="auto"/>
                <w:lang w:val="en-GB" w:eastAsia="en-GB"/>
              </w:rPr>
              <w:t>and/or</w:t>
            </w:r>
          </w:p>
          <w:p w14:paraId="4E674B80" w14:textId="77777777" w:rsidR="00C60C99" w:rsidRPr="0045246D" w:rsidRDefault="00C60C99" w:rsidP="00C60C99">
            <w:pPr>
              <w:pStyle w:val="ListBullet"/>
              <w:rPr>
                <w:color w:val="auto"/>
                <w:lang w:val="en-GB" w:eastAsia="en-GB"/>
              </w:rPr>
            </w:pPr>
            <w:r w:rsidRPr="0045246D">
              <w:rPr>
                <w:color w:val="auto"/>
                <w:lang w:val="en-GB" w:eastAsia="en-GB"/>
              </w:rPr>
              <w:t xml:space="preserve">There is a possibility that a crime may have been committed </w:t>
            </w:r>
          </w:p>
          <w:p w14:paraId="6BC859B2" w14:textId="751B0521" w:rsidR="00C60C99" w:rsidRPr="0045246D" w:rsidRDefault="00C60C99" w:rsidP="00F7425F">
            <w:pPr>
              <w:pStyle w:val="ListBullet"/>
              <w:numPr>
                <w:ilvl w:val="0"/>
                <w:numId w:val="0"/>
              </w:numPr>
              <w:ind w:left="648"/>
              <w:rPr>
                <w:b/>
                <w:bCs/>
                <w:color w:val="auto"/>
                <w:lang w:val="en-GB" w:eastAsia="en-GB"/>
              </w:rPr>
            </w:pPr>
            <w:r w:rsidRPr="0045246D">
              <w:rPr>
                <w:b/>
                <w:bCs/>
                <w:color w:val="auto"/>
                <w:lang w:val="en-GB" w:eastAsia="en-GB"/>
              </w:rPr>
              <w:t>and/or</w:t>
            </w:r>
          </w:p>
          <w:p w14:paraId="0025E699" w14:textId="77777777" w:rsidR="00C60C99" w:rsidRPr="0045246D" w:rsidRDefault="00C60C99" w:rsidP="00C60C99">
            <w:pPr>
              <w:pStyle w:val="ListBullet"/>
              <w:rPr>
                <w:color w:val="auto"/>
                <w:lang w:val="en-GB" w:eastAsia="en-GB"/>
              </w:rPr>
            </w:pPr>
            <w:r w:rsidRPr="0045246D">
              <w:rPr>
                <w:color w:val="auto"/>
                <w:lang w:val="en-GB" w:eastAsia="en-GB"/>
              </w:rPr>
              <w:t xml:space="preserve">In cases of suspected fabricated illness, radicalisation, FGM or Forced marriage </w:t>
            </w:r>
          </w:p>
          <w:p w14:paraId="490C2278" w14:textId="77777777" w:rsidR="00C60C99" w:rsidRPr="0045246D" w:rsidRDefault="00C60C99" w:rsidP="00F7425F">
            <w:pPr>
              <w:pStyle w:val="ListBullet"/>
              <w:numPr>
                <w:ilvl w:val="0"/>
                <w:numId w:val="0"/>
              </w:numPr>
              <w:ind w:left="648"/>
              <w:rPr>
                <w:b/>
                <w:color w:val="auto"/>
                <w:lang w:val="en-GB" w:eastAsia="en-GB"/>
              </w:rPr>
            </w:pPr>
            <w:r w:rsidRPr="0045246D">
              <w:rPr>
                <w:b/>
                <w:color w:val="auto"/>
                <w:lang w:val="en-GB" w:eastAsia="en-GB"/>
              </w:rPr>
              <w:lastRenderedPageBreak/>
              <w:t>and /or</w:t>
            </w:r>
          </w:p>
          <w:p w14:paraId="719339D9" w14:textId="77777777" w:rsidR="00C60C99" w:rsidRPr="0045246D" w:rsidRDefault="00C60C99" w:rsidP="00C60C99">
            <w:pPr>
              <w:pStyle w:val="ListBullet"/>
              <w:rPr>
                <w:color w:val="auto"/>
                <w:lang w:val="en-GB" w:eastAsia="en-GB"/>
              </w:rPr>
            </w:pPr>
            <w:r w:rsidRPr="0045246D">
              <w:rPr>
                <w:color w:val="auto"/>
                <w:lang w:val="en-GB" w:eastAsia="en-GB"/>
              </w:rPr>
              <w:t xml:space="preserve">Informing parents/ carers might place staff at risk </w:t>
            </w:r>
          </w:p>
          <w:p w14:paraId="381F2368" w14:textId="77777777" w:rsidR="00C60C99" w:rsidRPr="0045246D" w:rsidRDefault="00C60C99" w:rsidP="00F7425F">
            <w:pPr>
              <w:pStyle w:val="ListBullet"/>
              <w:numPr>
                <w:ilvl w:val="0"/>
                <w:numId w:val="0"/>
              </w:numPr>
              <w:ind w:left="648"/>
              <w:rPr>
                <w:b/>
                <w:bCs/>
                <w:color w:val="auto"/>
                <w:lang w:val="en-GB" w:eastAsia="en-GB"/>
              </w:rPr>
            </w:pPr>
            <w:r w:rsidRPr="0045246D">
              <w:rPr>
                <w:b/>
                <w:bCs/>
                <w:color w:val="auto"/>
                <w:lang w:val="en-GB" w:eastAsia="en-GB"/>
              </w:rPr>
              <w:t>and/or</w:t>
            </w:r>
          </w:p>
          <w:p w14:paraId="56DAB7D4" w14:textId="4C133989" w:rsidR="00C60C99" w:rsidRPr="0045246D" w:rsidRDefault="00C60C99" w:rsidP="00FF1AC4">
            <w:pPr>
              <w:pStyle w:val="ListBullet"/>
              <w:rPr>
                <w:color w:val="auto"/>
                <w:lang w:val="en-GB" w:eastAsia="en-GB"/>
              </w:rPr>
            </w:pPr>
            <w:r w:rsidRPr="0045246D">
              <w:rPr>
                <w:color w:val="auto"/>
                <w:lang w:val="en-GB" w:eastAsia="en-GB"/>
              </w:rPr>
              <w:t>When a delay in obtaining consent may put a child at risk</w:t>
            </w:r>
            <w:r w:rsidR="00FF1AC4" w:rsidRPr="0045246D">
              <w:rPr>
                <w:color w:val="auto"/>
                <w:lang w:val="en-GB" w:eastAsia="en-GB"/>
              </w:rPr>
              <w:t xml:space="preserve">, </w:t>
            </w:r>
            <w:r w:rsidRPr="0045246D">
              <w:rPr>
                <w:rFonts w:ascii="Arial" w:eastAsia="Times New Roman" w:hAnsi="Arial" w:cs="Arial"/>
                <w:bCs/>
                <w:iCs/>
                <w:color w:val="auto"/>
                <w:szCs w:val="22"/>
                <w:lang w:val="en-GB" w:eastAsia="en-GB"/>
              </w:rPr>
              <w:t>a contact to SaPH will be made before discussing the matter with parents or carers.</w:t>
            </w:r>
          </w:p>
          <w:p w14:paraId="1FCB326F" w14:textId="77777777" w:rsidR="00C60C99" w:rsidRPr="0045246D" w:rsidRDefault="00C60C99" w:rsidP="00C60C99">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In any case this will be done as soon as possible after the information or concern emerges to ensure that the SaPH and in some cases the Police are able to respond within the school day.</w:t>
            </w:r>
          </w:p>
          <w:p w14:paraId="515A8DD0" w14:textId="76D0580C" w:rsidR="00C60C99" w:rsidRPr="0045246D" w:rsidRDefault="00C60C99" w:rsidP="00C60C99">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After a telephone contact to the SaPH the DSL or other delegated member of staff will email a completed Request for Service Form (</w:t>
            </w:r>
            <w:r w:rsidR="00766B9F" w:rsidRPr="0045246D">
              <w:rPr>
                <w:rFonts w:ascii="Arial" w:eastAsia="Times New Roman" w:hAnsi="Arial" w:cs="Arial"/>
                <w:bCs/>
                <w:iCs/>
                <w:color w:val="auto"/>
                <w:sz w:val="22"/>
                <w:szCs w:val="22"/>
                <w:lang w:val="en-GB" w:eastAsia="en-GB"/>
              </w:rPr>
              <w:t>A</w:t>
            </w:r>
            <w:r w:rsidRPr="0045246D">
              <w:rPr>
                <w:rFonts w:ascii="Arial" w:eastAsia="Times New Roman" w:hAnsi="Arial" w:cs="Arial"/>
                <w:bCs/>
                <w:iCs/>
                <w:color w:val="auto"/>
                <w:sz w:val="22"/>
                <w:szCs w:val="22"/>
                <w:lang w:val="en-GB" w:eastAsia="en-GB"/>
              </w:rPr>
              <w:t xml:space="preserve">ppendix </w:t>
            </w:r>
            <w:r w:rsidR="00DD47C4" w:rsidRPr="0045246D">
              <w:rPr>
                <w:rFonts w:ascii="Arial" w:eastAsia="Times New Roman" w:hAnsi="Arial" w:cs="Arial"/>
                <w:bCs/>
                <w:iCs/>
                <w:color w:val="auto"/>
                <w:sz w:val="22"/>
                <w:szCs w:val="22"/>
                <w:lang w:val="en-GB" w:eastAsia="en-GB"/>
              </w:rPr>
              <w:t>14</w:t>
            </w:r>
            <w:r w:rsidRPr="0045246D">
              <w:rPr>
                <w:rFonts w:ascii="Arial" w:eastAsia="Times New Roman" w:hAnsi="Arial" w:cs="Arial"/>
                <w:bCs/>
                <w:iCs/>
                <w:color w:val="auto"/>
                <w:sz w:val="22"/>
                <w:szCs w:val="22"/>
                <w:lang w:val="en-GB" w:eastAsia="en-GB"/>
              </w:rPr>
              <w:t>)</w:t>
            </w:r>
            <w:r w:rsidR="006C1F8C" w:rsidRPr="0045246D">
              <w:rPr>
                <w:rFonts w:ascii="Arial" w:eastAsia="Times New Roman" w:hAnsi="Arial" w:cs="Arial"/>
                <w:bCs/>
                <w:iCs/>
                <w:color w:val="auto"/>
                <w:sz w:val="22"/>
                <w:szCs w:val="22"/>
                <w:lang w:val="en-GB" w:eastAsia="en-GB"/>
              </w:rPr>
              <w:t xml:space="preserve"> </w:t>
            </w:r>
            <w:r w:rsidRPr="0045246D">
              <w:rPr>
                <w:rFonts w:ascii="Arial" w:eastAsia="Times New Roman" w:hAnsi="Arial" w:cs="Arial"/>
                <w:bCs/>
                <w:iCs/>
                <w:color w:val="auto"/>
                <w:sz w:val="22"/>
                <w:szCs w:val="22"/>
                <w:lang w:val="en-GB" w:eastAsia="en-GB"/>
              </w:rPr>
              <w:t>- ideally immediately after initial telephone referral and at the latest within 24 hours to support informed decision making.</w:t>
            </w:r>
          </w:p>
          <w:p w14:paraId="19FF34F7" w14:textId="77777777" w:rsidR="00C60C99" w:rsidRPr="0045246D" w:rsidRDefault="00C60C99" w:rsidP="00C60C99">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If the child is already ‘Open’ to CSC an initial contact will be made with the Social Worker or if unavailable the ‘Duty’ team member at CST</w:t>
            </w:r>
          </w:p>
          <w:p w14:paraId="6E9F9762" w14:textId="77777777" w:rsidR="00C60C99" w:rsidRPr="0045246D" w:rsidRDefault="00C60C99" w:rsidP="00C60C99">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In the case of a child open to a 0-25 team Social Worker the school will contact her/ him. If open to a non-Social Work 0-25 worker, then the SaPH will be contacted.</w:t>
            </w:r>
          </w:p>
          <w:p w14:paraId="7B7F7885" w14:textId="2E35C0D9" w:rsidR="00C60C99" w:rsidRPr="0045246D" w:rsidRDefault="00C60C99" w:rsidP="00C60C99">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In all cases records of discussions with the SaPH and other professionals will be recorded in the </w:t>
            </w:r>
            <w:r w:rsidR="00361C04" w:rsidRPr="0045246D">
              <w:rPr>
                <w:rFonts w:ascii="Arial" w:eastAsia="Times New Roman" w:hAnsi="Arial" w:cs="Arial"/>
                <w:bCs/>
                <w:iCs/>
                <w:color w:val="auto"/>
                <w:sz w:val="22"/>
                <w:szCs w:val="22"/>
                <w:lang w:val="en-GB" w:eastAsia="en-GB"/>
              </w:rPr>
              <w:t>c</w:t>
            </w:r>
            <w:r w:rsidRPr="0045246D">
              <w:rPr>
                <w:rFonts w:ascii="Arial" w:eastAsia="Times New Roman" w:hAnsi="Arial" w:cs="Arial"/>
                <w:bCs/>
                <w:iCs/>
                <w:color w:val="auto"/>
                <w:sz w:val="22"/>
                <w:szCs w:val="22"/>
                <w:lang w:val="en-GB" w:eastAsia="en-GB"/>
              </w:rPr>
              <w:t>hild’s file.</w:t>
            </w:r>
          </w:p>
          <w:p w14:paraId="4B2E9543" w14:textId="413FF20C" w:rsidR="00C96E5A" w:rsidRPr="0045246D" w:rsidRDefault="00C96E5A" w:rsidP="00C60C99">
            <w:pPr>
              <w:pStyle w:val="NoSpacing"/>
              <w:ind w:left="360"/>
              <w:jc w:val="both"/>
              <w:rPr>
                <w:b/>
                <w:color w:val="auto"/>
                <w:sz w:val="22"/>
                <w:szCs w:val="22"/>
                <w:lang w:val="en-GB"/>
              </w:rPr>
            </w:pPr>
          </w:p>
        </w:tc>
      </w:tr>
    </w:tbl>
    <w:p w14:paraId="7F143A10" w14:textId="6EF025F5" w:rsidR="00C96E5A" w:rsidRPr="0045246D" w:rsidRDefault="00C96E5A">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C96E5A" w:rsidRPr="0045246D" w14:paraId="55945139" w14:textId="77777777" w:rsidTr="00053544">
        <w:trPr>
          <w:trHeight w:val="1281"/>
        </w:trPr>
        <w:tc>
          <w:tcPr>
            <w:tcW w:w="5000" w:type="pct"/>
            <w:shd w:val="clear" w:color="auto" w:fill="F2F7FC"/>
          </w:tcPr>
          <w:p w14:paraId="50D2699A" w14:textId="77777777" w:rsidR="00F7425F" w:rsidRPr="0045246D" w:rsidRDefault="00F7425F" w:rsidP="001F442E">
            <w:pPr>
              <w:pStyle w:val="ListParagraph"/>
              <w:numPr>
                <w:ilvl w:val="0"/>
                <w:numId w:val="10"/>
              </w:numPr>
              <w:spacing w:after="120"/>
              <w:ind w:left="360"/>
              <w:jc w:val="both"/>
              <w:rPr>
                <w:rFonts w:ascii="Arial" w:eastAsia="Times New Roman" w:hAnsi="Arial" w:cs="Arial"/>
                <w:bCs/>
                <w:iCs/>
                <w:u w:val="single"/>
                <w:lang w:val="en-GB" w:eastAsia="en-GB"/>
              </w:rPr>
            </w:pPr>
            <w:bookmarkStart w:id="178" w:name="_Toc111537393"/>
            <w:bookmarkStart w:id="179" w:name="_Toc112844712"/>
            <w:r w:rsidRPr="0045246D">
              <w:rPr>
                <w:rFonts w:ascii="Arial" w:eastAsia="Times New Roman" w:hAnsi="Arial" w:cs="Arial"/>
                <w:bCs/>
                <w:iCs/>
                <w:u w:val="single"/>
                <w:lang w:val="en-GB" w:eastAsia="en-GB"/>
              </w:rPr>
              <w:t>Emergency Duty Team</w:t>
            </w:r>
            <w:bookmarkEnd w:id="178"/>
            <w:bookmarkEnd w:id="179"/>
          </w:p>
          <w:p w14:paraId="332A1E06" w14:textId="77777777"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The principal responsibility of the CEDT is to respond to out of hours contacts in relation to child/ren where intervention from ERYC is required to safeguard a vulnerable child/ren and where it would not be safe, appropriate, or lawful to delay that intervention to the next working day. </w:t>
            </w:r>
          </w:p>
          <w:p w14:paraId="71CEA74A" w14:textId="77777777"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If a child or children are deemed to have or be at risk of significant harm and it is outside office hours, the school will contact CEDT to discuss their concerns.</w:t>
            </w:r>
          </w:p>
          <w:p w14:paraId="1FF4BD4B" w14:textId="77777777"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On contacting CEDT, the school are aware that the call will be taken by a Lifeline operator and not a social worker.  Lifeline will then pass the information onto an on-call social worker.  </w:t>
            </w:r>
          </w:p>
          <w:p w14:paraId="0B0EA005" w14:textId="77777777"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School will have the following information for the call:</w:t>
            </w:r>
          </w:p>
          <w:p w14:paraId="4B1D9504" w14:textId="77777777" w:rsidR="00F7425F" w:rsidRPr="0045246D" w:rsidRDefault="00F7425F" w:rsidP="00F7425F">
            <w:pPr>
              <w:pStyle w:val="ListBullet"/>
              <w:rPr>
                <w:color w:val="auto"/>
                <w:lang w:val="en-GB" w:eastAsia="en-GB"/>
              </w:rPr>
            </w:pPr>
            <w:r w:rsidRPr="0045246D">
              <w:rPr>
                <w:color w:val="auto"/>
                <w:lang w:val="en-GB" w:eastAsia="en-GB"/>
              </w:rPr>
              <w:t>Name of the family and the child(ren) involved</w:t>
            </w:r>
          </w:p>
          <w:p w14:paraId="48EA92F1" w14:textId="77777777" w:rsidR="00F7425F" w:rsidRPr="0045246D" w:rsidRDefault="00F7425F" w:rsidP="00F7425F">
            <w:pPr>
              <w:pStyle w:val="ListBullet"/>
              <w:rPr>
                <w:color w:val="auto"/>
                <w:lang w:val="en-GB" w:eastAsia="en-GB"/>
              </w:rPr>
            </w:pPr>
            <w:r w:rsidRPr="0045246D">
              <w:rPr>
                <w:color w:val="auto"/>
                <w:lang w:val="en-GB" w:eastAsia="en-GB"/>
              </w:rPr>
              <w:t>Age(s) of the child(ren)</w:t>
            </w:r>
          </w:p>
          <w:p w14:paraId="6A14153E" w14:textId="77777777" w:rsidR="00F7425F" w:rsidRPr="0045246D" w:rsidRDefault="00F7425F" w:rsidP="00F7425F">
            <w:pPr>
              <w:pStyle w:val="ListBullet"/>
              <w:rPr>
                <w:color w:val="auto"/>
                <w:lang w:val="en-GB" w:eastAsia="en-GB"/>
              </w:rPr>
            </w:pPr>
            <w:r w:rsidRPr="0045246D">
              <w:rPr>
                <w:color w:val="auto"/>
                <w:lang w:val="en-GB" w:eastAsia="en-GB"/>
              </w:rPr>
              <w:t>Address and telephone numbers</w:t>
            </w:r>
          </w:p>
          <w:p w14:paraId="1F7FE8BB" w14:textId="77777777" w:rsidR="00F7425F" w:rsidRPr="0045246D" w:rsidRDefault="00F7425F" w:rsidP="00F7425F">
            <w:pPr>
              <w:pStyle w:val="ListBullet"/>
              <w:rPr>
                <w:color w:val="auto"/>
                <w:lang w:val="en-GB" w:eastAsia="en-GB"/>
              </w:rPr>
            </w:pPr>
            <w:r w:rsidRPr="0045246D">
              <w:rPr>
                <w:color w:val="auto"/>
                <w:lang w:val="en-GB" w:eastAsia="en-GB"/>
              </w:rPr>
              <w:t>Whereabouts of the child, if known</w:t>
            </w:r>
          </w:p>
          <w:p w14:paraId="0910156B" w14:textId="77777777"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Prior to contacting CEDT, school will consider the following to aid decision making:</w:t>
            </w:r>
          </w:p>
          <w:p w14:paraId="49126849" w14:textId="77777777" w:rsidR="00F7425F" w:rsidRPr="0045246D" w:rsidRDefault="00F7425F" w:rsidP="00F7425F">
            <w:pPr>
              <w:pStyle w:val="ListBullet"/>
              <w:rPr>
                <w:color w:val="auto"/>
                <w:lang w:val="en-GB" w:eastAsia="en-GB"/>
              </w:rPr>
            </w:pPr>
            <w:r w:rsidRPr="0045246D">
              <w:rPr>
                <w:color w:val="auto"/>
                <w:lang w:val="en-GB" w:eastAsia="en-GB"/>
              </w:rPr>
              <w:t>How does the current situation impact on the child?</w:t>
            </w:r>
          </w:p>
          <w:p w14:paraId="62379E1F" w14:textId="77777777" w:rsidR="00F7425F" w:rsidRPr="0045246D" w:rsidRDefault="00F7425F" w:rsidP="00F7425F">
            <w:pPr>
              <w:pStyle w:val="ListBullet"/>
              <w:rPr>
                <w:color w:val="auto"/>
                <w:lang w:val="en-GB" w:eastAsia="en-GB"/>
              </w:rPr>
            </w:pPr>
            <w:r w:rsidRPr="0045246D">
              <w:rPr>
                <w:color w:val="auto"/>
                <w:lang w:val="en-GB" w:eastAsia="en-GB"/>
              </w:rPr>
              <w:t>How does the parent / carer and child feel about your concerns, request for support?</w:t>
            </w:r>
          </w:p>
          <w:p w14:paraId="0AB9F0CB" w14:textId="77777777" w:rsidR="00F7425F" w:rsidRPr="0045246D" w:rsidRDefault="00F7425F" w:rsidP="00F7425F">
            <w:pPr>
              <w:pStyle w:val="ListBullet"/>
              <w:rPr>
                <w:color w:val="auto"/>
                <w:lang w:val="en-GB" w:eastAsia="en-GB"/>
              </w:rPr>
            </w:pPr>
            <w:r w:rsidRPr="0045246D">
              <w:rPr>
                <w:color w:val="auto"/>
                <w:lang w:val="en-GB" w:eastAsia="en-GB"/>
              </w:rPr>
              <w:t>What needs to change to make things better or safer for this child and family?</w:t>
            </w:r>
          </w:p>
          <w:p w14:paraId="1A5753F2" w14:textId="436EC206" w:rsidR="00F7425F" w:rsidRPr="0045246D" w:rsidRDefault="00F7425F" w:rsidP="00F7425F">
            <w:pPr>
              <w:pStyle w:val="ListBullet"/>
              <w:rPr>
                <w:color w:val="auto"/>
                <w:lang w:val="en-GB" w:eastAsia="en-GB"/>
              </w:rPr>
            </w:pPr>
            <w:r w:rsidRPr="0045246D">
              <w:rPr>
                <w:color w:val="auto"/>
                <w:lang w:val="en-GB" w:eastAsia="en-GB"/>
              </w:rPr>
              <w:t>Has the child suffered any harm and how do you know? If the child has an injury describe this</w:t>
            </w:r>
            <w:r w:rsidR="006845D8" w:rsidRPr="0045246D">
              <w:rPr>
                <w:color w:val="auto"/>
                <w:lang w:val="en-GB" w:eastAsia="en-GB"/>
              </w:rPr>
              <w:t>.</w:t>
            </w:r>
          </w:p>
          <w:p w14:paraId="233C273C" w14:textId="77777777" w:rsidR="00F7425F" w:rsidRPr="0045246D" w:rsidRDefault="00F7425F" w:rsidP="00F7425F">
            <w:pPr>
              <w:pStyle w:val="ListBullet"/>
              <w:rPr>
                <w:color w:val="auto"/>
                <w:lang w:val="en-GB" w:eastAsia="en-GB"/>
              </w:rPr>
            </w:pPr>
            <w:r w:rsidRPr="0045246D">
              <w:rPr>
                <w:color w:val="auto"/>
                <w:lang w:val="en-GB" w:eastAsia="en-GB"/>
              </w:rPr>
              <w:t>If yes, how often has this happened and what are the triggers?</w:t>
            </w:r>
          </w:p>
          <w:p w14:paraId="55B9E4BD" w14:textId="77777777" w:rsidR="00F7425F" w:rsidRPr="0045246D" w:rsidRDefault="00F7425F" w:rsidP="00F7425F">
            <w:pPr>
              <w:pStyle w:val="ListBullet"/>
              <w:rPr>
                <w:color w:val="auto"/>
                <w:lang w:val="en-GB" w:eastAsia="en-GB"/>
              </w:rPr>
            </w:pPr>
            <w:r w:rsidRPr="0045246D">
              <w:rPr>
                <w:color w:val="auto"/>
                <w:lang w:val="en-GB" w:eastAsia="en-GB"/>
              </w:rPr>
              <w:t>What is going well for this child and family?</w:t>
            </w:r>
          </w:p>
          <w:p w14:paraId="57890C7D" w14:textId="77777777" w:rsidR="00F7425F" w:rsidRPr="0045246D" w:rsidRDefault="00F7425F" w:rsidP="00F7425F">
            <w:pPr>
              <w:pStyle w:val="ListBullet"/>
              <w:rPr>
                <w:color w:val="auto"/>
                <w:lang w:val="en-GB" w:eastAsia="en-GB"/>
              </w:rPr>
            </w:pPr>
            <w:r w:rsidRPr="0045246D">
              <w:rPr>
                <w:color w:val="auto"/>
                <w:lang w:val="en-GB" w:eastAsia="en-GB"/>
              </w:rPr>
              <w:lastRenderedPageBreak/>
              <w:t>What has already been done to address any concerns and how has this helped?</w:t>
            </w:r>
          </w:p>
          <w:p w14:paraId="3FB0EB7B" w14:textId="77777777" w:rsidR="00F7425F" w:rsidRPr="0045246D" w:rsidRDefault="00F7425F" w:rsidP="00F7425F">
            <w:pPr>
              <w:pStyle w:val="ListBullet"/>
              <w:rPr>
                <w:color w:val="auto"/>
                <w:lang w:val="en-GB" w:eastAsia="en-GB"/>
              </w:rPr>
            </w:pPr>
            <w:r w:rsidRPr="0045246D">
              <w:rPr>
                <w:color w:val="auto"/>
                <w:lang w:val="en-GB" w:eastAsia="en-GB"/>
              </w:rPr>
              <w:t>What resources / services are currently in place?</w:t>
            </w:r>
          </w:p>
          <w:p w14:paraId="01469FE2" w14:textId="77777777" w:rsidR="00F7425F" w:rsidRPr="0045246D" w:rsidRDefault="00F7425F" w:rsidP="00F7425F">
            <w:pPr>
              <w:pStyle w:val="ListBullet"/>
              <w:rPr>
                <w:color w:val="auto"/>
                <w:lang w:val="en-GB" w:eastAsia="en-GB"/>
              </w:rPr>
            </w:pPr>
            <w:r w:rsidRPr="0045246D">
              <w:rPr>
                <w:color w:val="auto"/>
                <w:lang w:val="en-GB" w:eastAsia="en-GB"/>
              </w:rPr>
              <w:t>What chronologies can you submit to support your referral?</w:t>
            </w:r>
          </w:p>
          <w:p w14:paraId="0D705E8C" w14:textId="77777777" w:rsidR="00F7425F" w:rsidRPr="0045246D" w:rsidRDefault="00F7425F" w:rsidP="00F7425F">
            <w:pPr>
              <w:pStyle w:val="ListBullet"/>
              <w:rPr>
                <w:color w:val="auto"/>
                <w:lang w:val="en-GB" w:eastAsia="en-GB"/>
              </w:rPr>
            </w:pPr>
            <w:r w:rsidRPr="0045246D">
              <w:rPr>
                <w:color w:val="auto"/>
                <w:lang w:val="en-GB" w:eastAsia="en-GB"/>
              </w:rPr>
              <w:t xml:space="preserve">What would the family like to change? </w:t>
            </w:r>
          </w:p>
          <w:p w14:paraId="2AE7D23D" w14:textId="77777777"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The school will ensure they are available and contactable to receive a call back from the CEDT social worker who may need to gather further information or confirm the outcome of the contact.</w:t>
            </w:r>
          </w:p>
          <w:p w14:paraId="1A79480A" w14:textId="77777777" w:rsidR="00F7425F" w:rsidRPr="0045246D" w:rsidRDefault="00F7425F" w:rsidP="00F7425F">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All of the above will be fully recorded on the child’s file and information shared on an ‘as required’ basis.</w:t>
            </w:r>
          </w:p>
          <w:p w14:paraId="516CCA28" w14:textId="4D358735" w:rsidR="00C96E5A" w:rsidRPr="0045246D" w:rsidRDefault="00C96E5A" w:rsidP="00C60C99">
            <w:pPr>
              <w:pStyle w:val="NoSpacing"/>
              <w:ind w:left="360"/>
              <w:jc w:val="both"/>
              <w:rPr>
                <w:sz w:val="22"/>
                <w:szCs w:val="22"/>
                <w:lang w:val="en-GB"/>
              </w:rPr>
            </w:pPr>
          </w:p>
        </w:tc>
      </w:tr>
    </w:tbl>
    <w:p w14:paraId="0DED20CB" w14:textId="35FCD8BD" w:rsidR="00C96E5A" w:rsidRPr="0045246D" w:rsidRDefault="00C96E5A">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C96E5A" w:rsidRPr="0045246D" w14:paraId="431464C3" w14:textId="77777777" w:rsidTr="00F7425F">
        <w:trPr>
          <w:trHeight w:val="5998"/>
        </w:trPr>
        <w:tc>
          <w:tcPr>
            <w:tcW w:w="5000" w:type="pct"/>
            <w:shd w:val="clear" w:color="auto" w:fill="F2F7FC"/>
          </w:tcPr>
          <w:p w14:paraId="56843124" w14:textId="012F9F63" w:rsidR="00F7425F" w:rsidRPr="0045246D" w:rsidRDefault="00F7425F" w:rsidP="001F442E">
            <w:pPr>
              <w:pStyle w:val="ListParagraph"/>
              <w:numPr>
                <w:ilvl w:val="0"/>
                <w:numId w:val="10"/>
              </w:numPr>
              <w:spacing w:after="120"/>
              <w:ind w:left="360"/>
              <w:jc w:val="both"/>
              <w:rPr>
                <w:rFonts w:ascii="Arial" w:eastAsia="Times New Roman" w:hAnsi="Arial" w:cs="Arial"/>
                <w:bCs/>
                <w:iCs/>
                <w:u w:val="single"/>
                <w:lang w:val="en-GB" w:eastAsia="en-GB"/>
              </w:rPr>
            </w:pPr>
            <w:bookmarkStart w:id="180" w:name="_Toc111537394"/>
            <w:bookmarkStart w:id="181" w:name="_Toc112844713"/>
            <w:r w:rsidRPr="0045246D">
              <w:rPr>
                <w:rFonts w:ascii="Arial" w:eastAsia="Times New Roman" w:hAnsi="Arial" w:cs="Arial"/>
                <w:bCs/>
                <w:iCs/>
                <w:u w:val="single"/>
                <w:lang w:val="en-GB" w:eastAsia="en-GB"/>
              </w:rPr>
              <w:t>Case Conferences, Core Group, TAF &amp; Strategy Meetings</w:t>
            </w:r>
            <w:bookmarkEnd w:id="180"/>
            <w:bookmarkEnd w:id="181"/>
          </w:p>
          <w:p w14:paraId="19300D25" w14:textId="26562143" w:rsidR="00F7425F" w:rsidRPr="0045246D" w:rsidRDefault="008B1FBC"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Boothferry Primary</w:t>
            </w:r>
            <w:r w:rsidR="00F7425F" w:rsidRPr="0045246D">
              <w:rPr>
                <w:rFonts w:ascii="Arial" w:eastAsia="Times New Roman" w:hAnsi="Arial" w:cs="Arial"/>
                <w:bCs/>
                <w:iCs/>
                <w:color w:val="auto"/>
                <w:sz w:val="22"/>
                <w:szCs w:val="22"/>
                <w:lang w:val="en-GB" w:eastAsia="en-GB"/>
              </w:rPr>
              <w:t xml:space="preserve"> recognises the pivotal role we have to play in multi-agency safeguarding arrangements and is committed to its responsibility to work within the local ERSCP multi-agency safeguarding arrangements as identified within ‘Working Together to Safeguard Children’.</w:t>
            </w:r>
          </w:p>
          <w:p w14:paraId="6374FA9D" w14:textId="77777777"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0070C0"/>
                <w:sz w:val="22"/>
                <w:szCs w:val="22"/>
                <w:lang w:val="en-GB" w:eastAsia="en-GB"/>
              </w:rPr>
              <w:t xml:space="preserve">The Senior Leadership Team, Governing Body and DSL will work to establish strong and co-operative local relationships with professionals in other agencies, will work positively with partner agencies to promote the safety and well-being of pupils.  </w:t>
            </w:r>
            <w:r w:rsidRPr="0045246D">
              <w:rPr>
                <w:rFonts w:ascii="Arial" w:eastAsia="Times New Roman" w:hAnsi="Arial" w:cs="Arial"/>
                <w:bCs/>
                <w:iCs/>
                <w:color w:val="auto"/>
                <w:sz w:val="22"/>
                <w:szCs w:val="22"/>
                <w:lang w:val="en-GB" w:eastAsia="en-GB"/>
              </w:rPr>
              <w:t>The DSL &amp; Headteacher will ensure that the appropriate member(s) of staff attend support and attend all relevant meeting, including Initial &amp; Review Child Protection Case Conferences and subsequent Core Groups and that written reports are prepared for each Case Conference.</w:t>
            </w:r>
          </w:p>
          <w:p w14:paraId="19BF3F64" w14:textId="77777777"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Reports will be compiled using the ‘Signs of Safety’ report templates after discussion with relevant staff involved with the child.</w:t>
            </w:r>
          </w:p>
          <w:p w14:paraId="58EF9773" w14:textId="61342A00"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Reports will be </w:t>
            </w:r>
            <w:r w:rsidR="00695F1B" w:rsidRPr="0045246D">
              <w:rPr>
                <w:rFonts w:ascii="Arial" w:eastAsia="Times New Roman" w:hAnsi="Arial" w:cs="Arial"/>
                <w:bCs/>
                <w:iCs/>
                <w:color w:val="auto"/>
                <w:sz w:val="22"/>
                <w:szCs w:val="22"/>
                <w:lang w:val="en-GB" w:eastAsia="en-GB"/>
              </w:rPr>
              <w:t>discussed,</w:t>
            </w:r>
            <w:r w:rsidRPr="0045246D">
              <w:rPr>
                <w:rFonts w:ascii="Arial" w:eastAsia="Times New Roman" w:hAnsi="Arial" w:cs="Arial"/>
                <w:bCs/>
                <w:iCs/>
                <w:color w:val="auto"/>
                <w:sz w:val="22"/>
                <w:szCs w:val="22"/>
                <w:lang w:val="en-GB" w:eastAsia="en-GB"/>
              </w:rPr>
              <w:t xml:space="preserve"> if possible, with parents before forwarding to the Case Conference Chair 3 days before an </w:t>
            </w:r>
            <w:r w:rsidR="002E089E" w:rsidRPr="0045246D">
              <w:rPr>
                <w:rFonts w:ascii="Arial" w:eastAsia="Times New Roman" w:hAnsi="Arial" w:cs="Arial"/>
                <w:bCs/>
                <w:iCs/>
                <w:color w:val="auto"/>
                <w:sz w:val="22"/>
                <w:szCs w:val="22"/>
                <w:lang w:val="en-GB" w:eastAsia="en-GB"/>
              </w:rPr>
              <w:t>I</w:t>
            </w:r>
            <w:r w:rsidRPr="0045246D">
              <w:rPr>
                <w:rFonts w:ascii="Arial" w:eastAsia="Times New Roman" w:hAnsi="Arial" w:cs="Arial"/>
                <w:bCs/>
                <w:iCs/>
                <w:color w:val="auto"/>
                <w:sz w:val="22"/>
                <w:szCs w:val="22"/>
                <w:lang w:val="en-GB" w:eastAsia="en-GB"/>
              </w:rPr>
              <w:t>nitial and 5 days before a Review Conference.</w:t>
            </w:r>
          </w:p>
          <w:p w14:paraId="7A91F27C" w14:textId="13B43BBC"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Where meetings occur outside of school term times, we will attempt to ensure representation at these meetings and where possible and practical host such meetings. Where not possible, the SiET will offer this support. </w:t>
            </w:r>
          </w:p>
          <w:p w14:paraId="1C675429" w14:textId="1000D78D" w:rsidR="00C96E5A" w:rsidRPr="0045246D" w:rsidRDefault="00F7425F" w:rsidP="00F7425F">
            <w:pPr>
              <w:spacing w:after="120"/>
              <w:jc w:val="both"/>
              <w:rPr>
                <w:rFonts w:ascii="Arial" w:eastAsia="Times New Roman" w:hAnsi="Arial" w:cs="Arial"/>
                <w:bCs/>
                <w:iCs/>
                <w:sz w:val="22"/>
                <w:szCs w:val="22"/>
                <w:lang w:val="en-GB" w:eastAsia="en-GB"/>
              </w:rPr>
            </w:pPr>
            <w:r w:rsidRPr="0045246D">
              <w:rPr>
                <w:rFonts w:ascii="Arial" w:eastAsia="Times New Roman" w:hAnsi="Arial" w:cs="Arial"/>
                <w:bCs/>
                <w:iCs/>
                <w:color w:val="auto"/>
                <w:sz w:val="22"/>
                <w:szCs w:val="22"/>
                <w:lang w:val="en-GB" w:eastAsia="en-GB"/>
              </w:rPr>
              <w:t>Feedback following conferences &amp; meetings will be given to school staff under the ‘need to know’ principle on a case-by-case basis.</w:t>
            </w:r>
          </w:p>
        </w:tc>
      </w:tr>
    </w:tbl>
    <w:p w14:paraId="4013AD1E" w14:textId="006A6BB4" w:rsidR="00C96E5A" w:rsidRPr="0045246D" w:rsidRDefault="00C96E5A">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C96E5A" w:rsidRPr="0045246D" w14:paraId="44E7E0FE" w14:textId="77777777" w:rsidTr="00F53064">
        <w:trPr>
          <w:trHeight w:val="849"/>
        </w:trPr>
        <w:tc>
          <w:tcPr>
            <w:tcW w:w="5000" w:type="pct"/>
            <w:shd w:val="clear" w:color="auto" w:fill="F2F7FC"/>
          </w:tcPr>
          <w:p w14:paraId="09C488D5" w14:textId="77777777" w:rsidR="00F7425F" w:rsidRPr="0045246D" w:rsidRDefault="00F7425F" w:rsidP="001F442E">
            <w:pPr>
              <w:pStyle w:val="ListParagraph"/>
              <w:numPr>
                <w:ilvl w:val="0"/>
                <w:numId w:val="10"/>
              </w:numPr>
              <w:spacing w:after="120"/>
              <w:ind w:left="360"/>
              <w:jc w:val="both"/>
              <w:rPr>
                <w:rFonts w:ascii="Arial" w:eastAsia="Times New Roman" w:hAnsi="Arial" w:cs="Arial"/>
                <w:bCs/>
                <w:iCs/>
                <w:u w:val="single"/>
                <w:lang w:val="en-GB" w:eastAsia="en-GB"/>
              </w:rPr>
            </w:pPr>
            <w:bookmarkStart w:id="182" w:name="_Toc111537395"/>
            <w:bookmarkStart w:id="183" w:name="_Toc112844714"/>
            <w:r w:rsidRPr="0045246D">
              <w:rPr>
                <w:rFonts w:ascii="Arial" w:eastAsia="Times New Roman" w:hAnsi="Arial" w:cs="Arial"/>
                <w:bCs/>
                <w:iCs/>
                <w:u w:val="single"/>
                <w:lang w:val="en-GB" w:eastAsia="en-GB"/>
              </w:rPr>
              <w:t>Children’s Concerns</w:t>
            </w:r>
            <w:bookmarkEnd w:id="182"/>
            <w:bookmarkEnd w:id="183"/>
          </w:p>
          <w:p w14:paraId="53C213AB" w14:textId="57C530D3" w:rsidR="00F7425F" w:rsidRPr="0045246D" w:rsidRDefault="008B1FBC"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Boothferry Primary</w:t>
            </w:r>
            <w:r w:rsidR="00F7425F" w:rsidRPr="0045246D">
              <w:rPr>
                <w:rFonts w:ascii="Arial" w:eastAsia="Times New Roman" w:hAnsi="Arial" w:cs="Arial"/>
                <w:bCs/>
                <w:iCs/>
                <w:color w:val="auto"/>
                <w:sz w:val="22"/>
                <w:szCs w:val="22"/>
                <w:lang w:val="en-GB" w:eastAsia="en-GB"/>
              </w:rPr>
              <w:t xml:space="preserve"> recognises that a child centred approach is an essential part of effective safeguarding practice and that listening to children and young people is central to safeguarding them against abuse and neglect.  We will seek to develop resilience in the children and ensure that they are aware that they can seek help and support, how this can be accessed and that their concerns will be treated seriously. </w:t>
            </w:r>
          </w:p>
          <w:p w14:paraId="57795B1D" w14:textId="77777777" w:rsidR="00F7425F" w:rsidRPr="0045246D" w:rsidRDefault="00F7425F" w:rsidP="00F7425F">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All staff realise the difficulties children and young people may have in telling somebody they’ve been abused and recognise how important it is for staff to understand abuse and how to respond to concerns about it. Staff will also need to be able to determine how best to build trusted relationships with children and young people which facilitate communication.  </w:t>
            </w:r>
          </w:p>
          <w:p w14:paraId="65A95920" w14:textId="3601E784" w:rsidR="00F7425F" w:rsidRPr="0045246D" w:rsidRDefault="00F7425F" w:rsidP="00F7425F">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lastRenderedPageBreak/>
              <w:t>Staff will maintain vigilance and awareness professional curiosity</w:t>
            </w:r>
            <w:r w:rsidR="00CD37ED"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 xml:space="preserve"> speaking to the DSL if they have concerns about a child.  This extends to an understanding that children can be at risk of harm inside and outside their home, education setting, and online.</w:t>
            </w:r>
          </w:p>
          <w:p w14:paraId="2CCD088D" w14:textId="40F7D019"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Children will be made aware of the opportunities available to them to seek advice and support within the formal and informal curriculum. (Appendix </w:t>
            </w:r>
            <w:r w:rsidR="00DD47C4" w:rsidRPr="0045246D">
              <w:rPr>
                <w:rFonts w:ascii="Arial" w:eastAsia="Times New Roman" w:hAnsi="Arial" w:cs="Arial"/>
                <w:bCs/>
                <w:iCs/>
                <w:color w:val="auto"/>
                <w:sz w:val="22"/>
                <w:szCs w:val="22"/>
                <w:lang w:val="en-GB" w:eastAsia="en-GB"/>
              </w:rPr>
              <w:t>6</w:t>
            </w:r>
            <w:r w:rsidRPr="0045246D">
              <w:rPr>
                <w:rFonts w:ascii="Arial" w:eastAsia="Times New Roman" w:hAnsi="Arial" w:cs="Arial"/>
                <w:bCs/>
                <w:iCs/>
                <w:color w:val="auto"/>
                <w:sz w:val="22"/>
                <w:szCs w:val="22"/>
                <w:lang w:val="en-GB" w:eastAsia="en-GB"/>
              </w:rPr>
              <w:t>). This includes the teaching of the appropriate Relationship &amp; Health Education (Primary) Relationship, Sex and Health Education (Secondary) curriculum from September 2020.</w:t>
            </w:r>
          </w:p>
          <w:p w14:paraId="48F04730" w14:textId="6AF3A29E" w:rsidR="00C96E5A" w:rsidRPr="0045246D" w:rsidRDefault="00F7425F" w:rsidP="00E14FCC">
            <w:pPr>
              <w:spacing w:after="120"/>
              <w:jc w:val="both"/>
              <w:rPr>
                <w:rFonts w:ascii="Arial" w:eastAsia="Times New Roman" w:hAnsi="Arial" w:cs="Arial"/>
                <w:bCs/>
                <w:iCs/>
                <w:sz w:val="22"/>
                <w:szCs w:val="22"/>
                <w:lang w:val="en-GB" w:eastAsia="en-GB"/>
              </w:rPr>
            </w:pPr>
            <w:r w:rsidRPr="0045246D">
              <w:rPr>
                <w:rFonts w:ascii="Arial" w:eastAsia="Times New Roman" w:hAnsi="Arial" w:cs="Arial"/>
                <w:bCs/>
                <w:iCs/>
                <w:color w:val="auto"/>
                <w:sz w:val="22"/>
                <w:szCs w:val="22"/>
                <w:lang w:val="en-GB" w:eastAsia="en-GB"/>
              </w:rPr>
              <w:t xml:space="preserve">Children and young people are made aware that the school’s approach to any incident of child-on-child abuse (including sexual violence and sexual harassment) is confidential and they understand that their concerns will be treated seriously.   The schools reporting mechanism is promoted via </w:t>
            </w:r>
            <w:r w:rsidR="00E14FCC"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w:t>
            </w:r>
            <w:r w:rsidR="00E14FCC" w:rsidRPr="0045246D">
              <w:rPr>
                <w:rFonts w:ascii="Arial" w:eastAsia="Times New Roman" w:hAnsi="Arial" w:cs="Arial"/>
                <w:bCs/>
                <w:iCs/>
                <w:color w:val="auto"/>
                <w:sz w:val="22"/>
                <w:szCs w:val="22"/>
                <w:lang w:val="en-GB" w:eastAsia="en-GB"/>
              </w:rPr>
              <w:t xml:space="preserve">the classroom setting, curriculum </w:t>
            </w:r>
            <w:r w:rsidRPr="0045246D">
              <w:rPr>
                <w:rFonts w:ascii="Arial" w:eastAsia="Times New Roman" w:hAnsi="Arial" w:cs="Arial"/>
                <w:bCs/>
                <w:iCs/>
                <w:color w:val="auto"/>
                <w:sz w:val="22"/>
                <w:szCs w:val="22"/>
                <w:lang w:val="en-GB" w:eastAsia="en-GB"/>
              </w:rPr>
              <w:t>and the guidance from Part Five of KCSiE, 2022 is followed</w:t>
            </w:r>
            <w:r w:rsidR="000D79A8" w:rsidRPr="0045246D">
              <w:rPr>
                <w:rFonts w:ascii="Arial" w:eastAsia="Times New Roman" w:hAnsi="Arial" w:cs="Arial"/>
                <w:bCs/>
                <w:iCs/>
                <w:color w:val="auto"/>
                <w:sz w:val="22"/>
                <w:szCs w:val="22"/>
                <w:lang w:val="en-GB" w:eastAsia="en-GB"/>
              </w:rPr>
              <w:t>.</w:t>
            </w:r>
          </w:p>
        </w:tc>
      </w:tr>
    </w:tbl>
    <w:p w14:paraId="0DB28A39" w14:textId="0EAF40F9" w:rsidR="00C96E5A" w:rsidRPr="0045246D" w:rsidRDefault="00C96E5A">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C96E5A" w:rsidRPr="0045246D" w14:paraId="61C9034F" w14:textId="77777777" w:rsidTr="00053544">
        <w:trPr>
          <w:trHeight w:val="2103"/>
        </w:trPr>
        <w:tc>
          <w:tcPr>
            <w:tcW w:w="5000" w:type="pct"/>
            <w:shd w:val="clear" w:color="auto" w:fill="F2F7FC"/>
          </w:tcPr>
          <w:p w14:paraId="6593C7DA" w14:textId="77777777" w:rsidR="00F7425F" w:rsidRPr="0045246D" w:rsidRDefault="00F7425F" w:rsidP="001F442E">
            <w:pPr>
              <w:pStyle w:val="ListParagraph"/>
              <w:numPr>
                <w:ilvl w:val="0"/>
                <w:numId w:val="10"/>
              </w:numPr>
              <w:spacing w:after="120"/>
              <w:ind w:left="360"/>
              <w:jc w:val="both"/>
              <w:rPr>
                <w:rFonts w:ascii="Arial" w:eastAsia="Times New Roman" w:hAnsi="Arial" w:cs="Arial"/>
                <w:bCs/>
                <w:iCs/>
                <w:u w:val="single"/>
                <w:lang w:val="en-GB" w:eastAsia="en-GB"/>
              </w:rPr>
            </w:pPr>
            <w:bookmarkStart w:id="184" w:name="_Toc111537396"/>
            <w:bookmarkStart w:id="185" w:name="_Toc112844715"/>
            <w:r w:rsidRPr="0045246D">
              <w:rPr>
                <w:rFonts w:ascii="Arial" w:eastAsia="Times New Roman" w:hAnsi="Arial" w:cs="Arial"/>
                <w:bCs/>
                <w:iCs/>
                <w:u w:val="single"/>
                <w:lang w:val="en-GB" w:eastAsia="en-GB"/>
              </w:rPr>
              <w:t>Feedback and escalating concerns about individual cases</w:t>
            </w:r>
            <w:bookmarkEnd w:id="184"/>
            <w:bookmarkEnd w:id="185"/>
          </w:p>
          <w:p w14:paraId="7166DBA5" w14:textId="3D22C575"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When ‘Requests for Service’ are made, SaPH or EHPH </w:t>
            </w:r>
            <w:r w:rsidR="00CD37ED" w:rsidRPr="0045246D">
              <w:rPr>
                <w:rFonts w:ascii="Arial" w:eastAsia="Times New Roman" w:hAnsi="Arial" w:cs="Arial"/>
                <w:bCs/>
                <w:iCs/>
                <w:color w:val="auto"/>
                <w:sz w:val="22"/>
                <w:szCs w:val="22"/>
                <w:lang w:val="en-GB" w:eastAsia="en-GB"/>
              </w:rPr>
              <w:t xml:space="preserve"> </w:t>
            </w:r>
            <w:r w:rsidRPr="0045246D">
              <w:rPr>
                <w:rFonts w:ascii="Arial" w:eastAsia="Times New Roman" w:hAnsi="Arial" w:cs="Arial"/>
                <w:bCs/>
                <w:iCs/>
                <w:color w:val="auto"/>
                <w:sz w:val="22"/>
                <w:szCs w:val="22"/>
                <w:lang w:val="en-GB" w:eastAsia="en-GB"/>
              </w:rPr>
              <w:t>will inform the school of the outcome and decisions made for the child.  If the school does not receive written feedback on the decision reached by SaPH or EHPH within 24 (or sooner in urgent cases) or 48 hours respectively the school will contact the appropriate Hub to seek advice.</w:t>
            </w:r>
          </w:p>
          <w:p w14:paraId="120546E6" w14:textId="77777777"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If the DSL disagrees with the advice or action made by SaPH, the EHPH or the CST and/or the concerns are escalating or that there are delays for the child, the DSL will discuss this with the appropriate Manager and if the concerns persist follow the escalation policy, the ERSCP: </w:t>
            </w:r>
          </w:p>
          <w:p w14:paraId="6F7DA611" w14:textId="77777777" w:rsidR="00F7425F" w:rsidRPr="0045246D" w:rsidRDefault="00F7425F" w:rsidP="00F7425F">
            <w:pPr>
              <w:spacing w:after="120"/>
              <w:jc w:val="both"/>
              <w:rPr>
                <w:rFonts w:ascii="Arial" w:eastAsia="Times New Roman" w:hAnsi="Arial" w:cs="Arial"/>
                <w:bCs/>
                <w:iCs/>
                <w:color w:val="5B9BD5" w:themeColor="accent1"/>
                <w:sz w:val="22"/>
                <w:szCs w:val="22"/>
                <w:lang w:val="en-GB" w:eastAsia="en-GB"/>
              </w:rPr>
            </w:pPr>
            <w:r w:rsidRPr="0045246D">
              <w:rPr>
                <w:rFonts w:ascii="Arial" w:eastAsia="Times New Roman" w:hAnsi="Arial" w:cs="Arial"/>
                <w:bCs/>
                <w:i/>
                <w:color w:val="0070C0"/>
                <w:sz w:val="22"/>
                <w:szCs w:val="22"/>
                <w:lang w:val="en-GB" w:eastAsia="en-GB"/>
              </w:rPr>
              <w:t>‘Resolving Inter-Agency Disagreements Guidance and protocol, including escalation, for use by staff from all agencies’</w:t>
            </w:r>
            <w:r w:rsidRPr="0045246D">
              <w:rPr>
                <w:rFonts w:ascii="Arial" w:eastAsia="Times New Roman" w:hAnsi="Arial" w:cs="Arial"/>
                <w:bCs/>
                <w:iCs/>
                <w:color w:val="0070C0"/>
                <w:sz w:val="22"/>
                <w:szCs w:val="22"/>
                <w:lang w:val="en-GB" w:eastAsia="en-GB"/>
              </w:rPr>
              <w:t xml:space="preserve"> should be the point of reference.</w:t>
            </w:r>
          </w:p>
          <w:p w14:paraId="4258C313" w14:textId="77777777"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Records of all such discussions and responses will be retained in the pupil’s chronology. </w:t>
            </w:r>
          </w:p>
          <w:p w14:paraId="62409521" w14:textId="77777777"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The DSL will ensure that a record of all information is collected, and any subsequent decisions and action taken, including details of other persons involved in the decision-making. This will include recording reasons not to refer the concerns to other agencies or not to seek advice if that was the course of action.</w:t>
            </w:r>
          </w:p>
          <w:p w14:paraId="62A5FC09" w14:textId="1FD00494" w:rsidR="00F7425F" w:rsidRPr="0045246D" w:rsidRDefault="00F7425F" w:rsidP="00F7425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The DSL will update the school referrer as soon as possible on a ‘need to know’ and ‘case by case’ basis. If the member of staff feels that the actions taken are inappropriate, ineffective or that the concern is continuing</w:t>
            </w:r>
            <w:r w:rsidR="00E94857"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they should raise concerns with the DSL or Senior Member of staff and press for reconsideration or discussion. </w:t>
            </w:r>
          </w:p>
          <w:p w14:paraId="02F08FCB" w14:textId="4350B4D7" w:rsidR="00053544" w:rsidRPr="0045246D" w:rsidRDefault="00F7425F" w:rsidP="00F7425F">
            <w:pPr>
              <w:spacing w:after="120"/>
              <w:jc w:val="both"/>
              <w:rPr>
                <w:rFonts w:ascii="Arial" w:eastAsia="Times New Roman" w:hAnsi="Arial" w:cs="Arial"/>
                <w:bCs/>
                <w:iCs/>
                <w:sz w:val="22"/>
                <w:szCs w:val="22"/>
                <w:lang w:val="en-GB" w:eastAsia="en-GB"/>
              </w:rPr>
            </w:pPr>
            <w:r w:rsidRPr="0045246D">
              <w:rPr>
                <w:rFonts w:ascii="Arial" w:eastAsia="Times New Roman" w:hAnsi="Arial" w:cs="Arial"/>
                <w:bCs/>
                <w:iCs/>
                <w:color w:val="auto"/>
                <w:sz w:val="22"/>
                <w:szCs w:val="22"/>
                <w:lang w:val="en-GB" w:eastAsia="en-GB"/>
              </w:rPr>
              <w:t>If there is still a concern by the member of staff or they feel the situation is urgent s/he can refer to SaPH, the allocated Social Worker or the LADO themselves.</w:t>
            </w:r>
          </w:p>
        </w:tc>
      </w:tr>
    </w:tbl>
    <w:p w14:paraId="745C5BFB" w14:textId="0BB31490" w:rsidR="00C96E5A" w:rsidRPr="0045246D" w:rsidRDefault="00C96E5A">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F7425F" w:rsidRPr="0045246D" w14:paraId="3613B505" w14:textId="77777777" w:rsidTr="0097772B">
        <w:trPr>
          <w:trHeight w:val="849"/>
        </w:trPr>
        <w:tc>
          <w:tcPr>
            <w:tcW w:w="5000" w:type="pct"/>
            <w:shd w:val="clear" w:color="auto" w:fill="F2F7FC"/>
          </w:tcPr>
          <w:p w14:paraId="77A22092" w14:textId="77777777" w:rsidR="00F7425F" w:rsidRPr="0045246D" w:rsidRDefault="00F7425F" w:rsidP="001F442E">
            <w:pPr>
              <w:pStyle w:val="ListParagraph"/>
              <w:numPr>
                <w:ilvl w:val="0"/>
                <w:numId w:val="10"/>
              </w:numPr>
              <w:spacing w:after="120"/>
              <w:ind w:left="360"/>
              <w:jc w:val="both"/>
              <w:rPr>
                <w:rFonts w:ascii="Arial" w:eastAsia="Times New Roman" w:hAnsi="Arial" w:cs="Arial"/>
                <w:bCs/>
                <w:iCs/>
                <w:u w:val="single"/>
                <w:lang w:val="en-GB" w:eastAsia="en-GB"/>
              </w:rPr>
            </w:pPr>
            <w:bookmarkStart w:id="186" w:name="_Toc111537397"/>
            <w:bookmarkStart w:id="187" w:name="_Toc112844716"/>
            <w:r w:rsidRPr="0045246D">
              <w:rPr>
                <w:rFonts w:ascii="Arial" w:hAnsi="Arial" w:cs="Arial"/>
                <w:bCs/>
                <w:u w:val="single"/>
                <w:lang w:val="en-GB"/>
              </w:rPr>
              <w:t>Confidentiality</w:t>
            </w:r>
            <w:bookmarkEnd w:id="186"/>
            <w:bookmarkEnd w:id="187"/>
          </w:p>
          <w:p w14:paraId="21C87F72" w14:textId="1E183AA7" w:rsidR="00F7425F" w:rsidRPr="0045246D" w:rsidRDefault="00F7425F" w:rsidP="0097772B">
            <w:pPr>
              <w:spacing w:after="120" w:line="240" w:lineRule="auto"/>
              <w:jc w:val="both"/>
              <w:rPr>
                <w:rFonts w:ascii="Arial" w:eastAsia="Times New Roman" w:hAnsi="Arial" w:cs="Arial"/>
                <w:bCs/>
                <w:color w:val="FF0000"/>
                <w:sz w:val="22"/>
                <w:szCs w:val="22"/>
                <w:lang w:val="en-GB"/>
              </w:rPr>
            </w:pPr>
            <w:r w:rsidRPr="0045246D">
              <w:rPr>
                <w:rFonts w:ascii="Arial" w:eastAsia="Times New Roman" w:hAnsi="Arial" w:cs="Arial"/>
                <w:color w:val="auto"/>
                <w:sz w:val="22"/>
                <w:szCs w:val="22"/>
                <w:lang w:val="en-GB"/>
              </w:rPr>
              <w:t xml:space="preserve">It is recognised that all matters relating to Child Protection are highly confidential and the DSL / DDSL will share that information on a </w:t>
            </w:r>
            <w:r w:rsidRPr="0045246D">
              <w:rPr>
                <w:rFonts w:ascii="Arial" w:eastAsia="Times New Roman" w:hAnsi="Arial" w:cs="Arial"/>
                <w:b/>
                <w:color w:val="auto"/>
                <w:sz w:val="22"/>
                <w:szCs w:val="22"/>
                <w:lang w:val="en-GB"/>
              </w:rPr>
              <w:t xml:space="preserve">‘need to know, what and when basis’.  </w:t>
            </w:r>
            <w:r w:rsidRPr="0045246D">
              <w:rPr>
                <w:rFonts w:ascii="Arial" w:eastAsia="Times New Roman" w:hAnsi="Arial" w:cs="Arial"/>
                <w:bCs/>
                <w:color w:val="0070C0"/>
                <w:sz w:val="22"/>
                <w:szCs w:val="22"/>
                <w:lang w:val="en-GB"/>
              </w:rPr>
              <w:t xml:space="preserve">In line with this, records will be stored securely with restricted access to only relevant staff. </w:t>
            </w:r>
            <w:r w:rsidR="00E14FCC" w:rsidRPr="0045246D">
              <w:rPr>
                <w:rFonts w:ascii="Arial" w:eastAsia="Times New Roman" w:hAnsi="Arial" w:cs="Arial"/>
                <w:bCs/>
                <w:color w:val="0070C0"/>
                <w:sz w:val="22"/>
                <w:szCs w:val="22"/>
                <w:lang w:val="en-GB"/>
              </w:rPr>
              <w:t>CPOMS is layered so only the DSL and DDSL have full access.</w:t>
            </w:r>
            <w:r w:rsidRPr="0045246D">
              <w:rPr>
                <w:rFonts w:ascii="Arial" w:eastAsia="Times New Roman" w:hAnsi="Arial" w:cs="Arial"/>
                <w:bCs/>
                <w:color w:val="0070C0"/>
                <w:sz w:val="22"/>
                <w:szCs w:val="22"/>
                <w:lang w:val="en-GB"/>
              </w:rPr>
              <w:t xml:space="preserve"> </w:t>
            </w:r>
          </w:p>
          <w:p w14:paraId="23CDFC60" w14:textId="77777777" w:rsidR="00F7425F" w:rsidRPr="0045246D" w:rsidRDefault="00F7425F" w:rsidP="0097772B">
            <w:pPr>
              <w:spacing w:after="12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Staff are made aware that these concerns or other matters relating to pupils should never be discussed elsewhere, inside or outside the school unless in confidential meetings organised for that purpose. This includes the passing of written information or verbal discussion in any media including Social Networking sites.</w:t>
            </w:r>
          </w:p>
          <w:p w14:paraId="3057BF0D" w14:textId="77777777" w:rsidR="00F7425F" w:rsidRPr="0045246D" w:rsidRDefault="00F7425F" w:rsidP="0097772B">
            <w:pPr>
              <w:spacing w:after="12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lastRenderedPageBreak/>
              <w:t>Staff are also made aware that such breaches of confidentiality and data protection may result in disciplinary action as such breaches place vulnerable children at risk. In addition, such breaches would bring the school into disrepute and under GDPR legislation, potential heavy fines.</w:t>
            </w:r>
          </w:p>
          <w:p w14:paraId="314916D6" w14:textId="77777777" w:rsidR="00F7425F" w:rsidRPr="0045246D" w:rsidRDefault="00F7425F" w:rsidP="0097772B">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Staff are aware that whilst they have duties to keep information confidential, they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w:t>
            </w:r>
          </w:p>
          <w:p w14:paraId="5BFDE3A9" w14:textId="77777777" w:rsidR="00F7425F" w:rsidRPr="0045246D" w:rsidRDefault="00F7425F" w:rsidP="0097772B">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All staff are aware they cannot promise a child that they will not tell anyone about a report of any form of abuse, as this may not be in the best interests of the child.</w:t>
            </w:r>
          </w:p>
        </w:tc>
      </w:tr>
    </w:tbl>
    <w:p w14:paraId="51248A04" w14:textId="77777777" w:rsidR="00F7425F" w:rsidRPr="0045246D" w:rsidRDefault="00F7425F">
      <w:pPr>
        <w:rPr>
          <w:sz w:val="22"/>
          <w:szCs w:val="22"/>
          <w:lang w:val="en-GB"/>
        </w:rPr>
      </w:pPr>
    </w:p>
    <w:tbl>
      <w:tblPr>
        <w:tblW w:w="5000" w:type="pct"/>
        <w:shd w:val="clear" w:color="auto" w:fill="F2F7FC"/>
        <w:tblLook w:val="04A0" w:firstRow="1" w:lastRow="0" w:firstColumn="1" w:lastColumn="0" w:noHBand="0" w:noVBand="1"/>
        <w:tblDescription w:val="Layout table"/>
      </w:tblPr>
      <w:tblGrid>
        <w:gridCol w:w="10800"/>
      </w:tblGrid>
      <w:tr w:rsidR="00C96E5A" w:rsidRPr="0045246D" w14:paraId="7CEC83C5" w14:textId="77777777" w:rsidTr="00F7425F">
        <w:trPr>
          <w:trHeight w:val="2127"/>
        </w:trPr>
        <w:tc>
          <w:tcPr>
            <w:tcW w:w="5000" w:type="pct"/>
            <w:shd w:val="clear" w:color="auto" w:fill="F2F7FC"/>
          </w:tcPr>
          <w:p w14:paraId="1DEA1310" w14:textId="29C04A09" w:rsidR="00F7425F" w:rsidRPr="0045246D" w:rsidRDefault="00F7425F" w:rsidP="001F442E">
            <w:pPr>
              <w:pStyle w:val="ListParagraph"/>
              <w:numPr>
                <w:ilvl w:val="0"/>
                <w:numId w:val="10"/>
              </w:numPr>
              <w:spacing w:after="120" w:line="240" w:lineRule="auto"/>
              <w:ind w:left="360"/>
              <w:jc w:val="both"/>
              <w:rPr>
                <w:rFonts w:ascii="Arial" w:eastAsia="Times New Roman" w:hAnsi="Arial" w:cs="Arial"/>
                <w:u w:val="single"/>
                <w:lang w:val="en-GB" w:eastAsia="en-GB"/>
              </w:rPr>
            </w:pPr>
            <w:bookmarkStart w:id="188" w:name="_Toc111537398"/>
            <w:bookmarkStart w:id="189" w:name="_Toc112844717"/>
            <w:r w:rsidRPr="0045246D">
              <w:rPr>
                <w:rFonts w:ascii="Arial" w:hAnsi="Arial" w:cs="Arial"/>
                <w:u w:val="single"/>
                <w:lang w:val="en-GB"/>
              </w:rPr>
              <w:t>Information Sharing</w:t>
            </w:r>
            <w:bookmarkEnd w:id="188"/>
            <w:bookmarkEnd w:id="189"/>
          </w:p>
          <w:p w14:paraId="3823274E" w14:textId="76A503A2" w:rsidR="00F7425F" w:rsidRPr="0045246D" w:rsidRDefault="00F7425F" w:rsidP="00F7425F">
            <w:pPr>
              <w:spacing w:after="120" w:line="240" w:lineRule="auto"/>
              <w:jc w:val="both"/>
              <w:rPr>
                <w:rFonts w:ascii="Arial" w:eastAsia="Times New Roman" w:hAnsi="Arial" w:cs="Arial"/>
                <w:color w:val="auto"/>
                <w:sz w:val="22"/>
                <w:szCs w:val="22"/>
                <w:lang w:val="en-GB" w:eastAsia="en-GB"/>
              </w:rPr>
            </w:pPr>
            <w:r w:rsidRPr="0045246D">
              <w:rPr>
                <w:rFonts w:ascii="Arial" w:eastAsia="Times New Roman" w:hAnsi="Arial" w:cs="Arial"/>
                <w:color w:val="auto"/>
                <w:sz w:val="22"/>
                <w:szCs w:val="22"/>
                <w:lang w:val="en-GB" w:eastAsia="en-GB"/>
              </w:rPr>
              <w:t>In cases involving possible child abuse or neglect</w:t>
            </w:r>
            <w:r w:rsidR="00E94857" w:rsidRPr="0045246D">
              <w:rPr>
                <w:rFonts w:ascii="Arial" w:eastAsia="Times New Roman" w:hAnsi="Arial" w:cs="Arial"/>
                <w:color w:val="auto"/>
                <w:sz w:val="22"/>
                <w:szCs w:val="22"/>
                <w:lang w:val="en-GB" w:eastAsia="en-GB"/>
              </w:rPr>
              <w:t>,</w:t>
            </w:r>
            <w:r w:rsidRPr="0045246D">
              <w:rPr>
                <w:rFonts w:ascii="Arial" w:eastAsia="Times New Roman" w:hAnsi="Arial" w:cs="Arial"/>
                <w:color w:val="auto"/>
                <w:sz w:val="22"/>
                <w:szCs w:val="22"/>
                <w:lang w:val="en-GB" w:eastAsia="en-GB"/>
              </w:rPr>
              <w:t xml:space="preserve"> the school has a duty, responsibility and the legal right to share information. </w:t>
            </w:r>
          </w:p>
          <w:p w14:paraId="37A79A5A" w14:textId="77777777" w:rsidR="00F7425F" w:rsidRPr="0045246D" w:rsidRDefault="00F7425F" w:rsidP="00F7425F">
            <w:pPr>
              <w:spacing w:after="120" w:line="240" w:lineRule="auto"/>
              <w:jc w:val="both"/>
              <w:rPr>
                <w:rFonts w:ascii="Arial" w:eastAsia="Times New Roman" w:hAnsi="Arial" w:cs="Arial"/>
                <w:color w:val="auto"/>
                <w:sz w:val="22"/>
                <w:szCs w:val="22"/>
                <w:lang w:val="en-GB" w:eastAsia="en-GB"/>
              </w:rPr>
            </w:pPr>
            <w:r w:rsidRPr="0045246D">
              <w:rPr>
                <w:rFonts w:ascii="Arial" w:eastAsia="Times New Roman" w:hAnsi="Arial" w:cs="Arial"/>
                <w:color w:val="auto"/>
                <w:sz w:val="22"/>
                <w:szCs w:val="22"/>
                <w:lang w:val="en-GB" w:eastAsia="en-GB"/>
              </w:rPr>
              <w:t>The DSL/headteacher will ensure that the sharing of information is in line with the UK Data Protection Act 2018 and UK GDPR and following principles as outlined in: ‘Information Sharing: Advice for Practitioners Providing Safeguarding Services to Children, Young People, Parents and Carers, July 2018’, the seven golden rules to sharing information:</w:t>
            </w:r>
          </w:p>
          <w:p w14:paraId="33D93F52" w14:textId="73425366" w:rsidR="00F7425F" w:rsidRPr="0045246D" w:rsidRDefault="00F7425F" w:rsidP="001F442E">
            <w:pPr>
              <w:pStyle w:val="ListBullet"/>
              <w:numPr>
                <w:ilvl w:val="0"/>
                <w:numId w:val="12"/>
              </w:numPr>
              <w:rPr>
                <w:color w:val="auto"/>
                <w:lang w:val="en-GB" w:eastAsia="en-GB"/>
              </w:rPr>
            </w:pPr>
            <w:r w:rsidRPr="0045246D">
              <w:rPr>
                <w:color w:val="auto"/>
                <w:lang w:val="en-GB" w:eastAsia="en-GB"/>
              </w:rPr>
              <w:t xml:space="preserve">Remember that the General Data Protection Regulation (GDPR), Data Protection Act 2018 and </w:t>
            </w:r>
            <w:r w:rsidR="00CD37ED" w:rsidRPr="0045246D">
              <w:rPr>
                <w:color w:val="auto"/>
                <w:lang w:val="en-GB" w:eastAsia="en-GB"/>
              </w:rPr>
              <w:t>H</w:t>
            </w:r>
            <w:r w:rsidRPr="0045246D">
              <w:rPr>
                <w:color w:val="auto"/>
                <w:lang w:val="en-GB" w:eastAsia="en-GB"/>
              </w:rPr>
              <w:t xml:space="preserve">uman </w:t>
            </w:r>
            <w:r w:rsidR="00CD37ED" w:rsidRPr="0045246D">
              <w:rPr>
                <w:color w:val="auto"/>
                <w:lang w:val="en-GB" w:eastAsia="en-GB"/>
              </w:rPr>
              <w:t>R</w:t>
            </w:r>
            <w:r w:rsidRPr="0045246D">
              <w:rPr>
                <w:color w:val="auto"/>
                <w:lang w:val="en-GB" w:eastAsia="en-GB"/>
              </w:rPr>
              <w:t xml:space="preserve">ights </w:t>
            </w:r>
            <w:r w:rsidR="00CD37ED" w:rsidRPr="0045246D">
              <w:rPr>
                <w:color w:val="auto"/>
                <w:lang w:val="en-GB" w:eastAsia="en-GB"/>
              </w:rPr>
              <w:t>L</w:t>
            </w:r>
            <w:r w:rsidRPr="0045246D">
              <w:rPr>
                <w:color w:val="auto"/>
                <w:lang w:val="en-GB" w:eastAsia="en-GB"/>
              </w:rPr>
              <w:t xml:space="preserve">aw are not barriers to justified information sharing but provide a framework to ensure that personal information about living individuals is shared appropriately. </w:t>
            </w:r>
          </w:p>
          <w:p w14:paraId="305EF15A" w14:textId="59DE9180" w:rsidR="00F7425F" w:rsidRPr="0045246D" w:rsidRDefault="00F7425F" w:rsidP="001F442E">
            <w:pPr>
              <w:pStyle w:val="ListBullet"/>
              <w:numPr>
                <w:ilvl w:val="0"/>
                <w:numId w:val="12"/>
              </w:numPr>
              <w:rPr>
                <w:color w:val="auto"/>
                <w:lang w:val="en-GB" w:eastAsia="en-GB"/>
              </w:rPr>
            </w:pPr>
            <w:r w:rsidRPr="0045246D">
              <w:rPr>
                <w:color w:val="auto"/>
                <w:lang w:val="en-GB" w:eastAsia="en-GB"/>
              </w:rPr>
              <w:t xml:space="preserve">Be open and honest with the individual (and/or their family where appropriate) from the outset about why, what, how and with whom information will, or could be shared, and seek their agreement, unless it is unsafe or inappropriate to do so. </w:t>
            </w:r>
          </w:p>
          <w:p w14:paraId="455DC4E3" w14:textId="084B7393" w:rsidR="00F7425F" w:rsidRPr="0045246D" w:rsidRDefault="00F7425F" w:rsidP="001F442E">
            <w:pPr>
              <w:pStyle w:val="ListBullet"/>
              <w:numPr>
                <w:ilvl w:val="0"/>
                <w:numId w:val="12"/>
              </w:numPr>
              <w:rPr>
                <w:color w:val="auto"/>
                <w:lang w:val="en-GB" w:eastAsia="en-GB"/>
              </w:rPr>
            </w:pPr>
            <w:r w:rsidRPr="0045246D">
              <w:rPr>
                <w:color w:val="auto"/>
                <w:lang w:val="en-GB" w:eastAsia="en-GB"/>
              </w:rPr>
              <w:t xml:space="preserve">Seek advice from other practitioners, or your information governance lead, if you are in any doubt about sharing the information concerned, without disclosing the identity of the individual where possible. </w:t>
            </w:r>
          </w:p>
          <w:p w14:paraId="39572556" w14:textId="7D3BA25C" w:rsidR="00F7425F" w:rsidRPr="0045246D" w:rsidRDefault="00F7425F" w:rsidP="001F442E">
            <w:pPr>
              <w:pStyle w:val="ListBullet"/>
              <w:numPr>
                <w:ilvl w:val="0"/>
                <w:numId w:val="12"/>
              </w:numPr>
              <w:rPr>
                <w:color w:val="auto"/>
                <w:lang w:val="en-GB" w:eastAsia="en-GB"/>
              </w:rPr>
            </w:pPr>
            <w:r w:rsidRPr="0045246D">
              <w:rPr>
                <w:color w:val="auto"/>
                <w:lang w:val="en-GB" w:eastAsia="en-GB"/>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14:paraId="5F402B28" w14:textId="3314E28A" w:rsidR="00F7425F" w:rsidRPr="0045246D" w:rsidRDefault="00F7425F" w:rsidP="001F442E">
            <w:pPr>
              <w:pStyle w:val="ListBullet"/>
              <w:numPr>
                <w:ilvl w:val="0"/>
                <w:numId w:val="12"/>
              </w:numPr>
              <w:rPr>
                <w:color w:val="auto"/>
                <w:lang w:val="en-GB" w:eastAsia="en-GB"/>
              </w:rPr>
            </w:pPr>
            <w:r w:rsidRPr="0045246D">
              <w:rPr>
                <w:color w:val="auto"/>
                <w:lang w:val="en-GB" w:eastAsia="en-GB"/>
              </w:rPr>
              <w:t xml:space="preserve">Consider safety and well-being: base your information sharing decisions on considerations of the safety and well-being of the individual and others who may be affected by their actions. </w:t>
            </w:r>
          </w:p>
          <w:p w14:paraId="3BC49258" w14:textId="5A5B7AA3" w:rsidR="00F7425F" w:rsidRPr="0045246D" w:rsidRDefault="00F7425F" w:rsidP="001F442E">
            <w:pPr>
              <w:pStyle w:val="ListBullet"/>
              <w:numPr>
                <w:ilvl w:val="0"/>
                <w:numId w:val="12"/>
              </w:numPr>
              <w:rPr>
                <w:color w:val="auto"/>
                <w:lang w:val="en-GB" w:eastAsia="en-GB"/>
              </w:rPr>
            </w:pPr>
            <w:r w:rsidRPr="0045246D">
              <w:rPr>
                <w:color w:val="auto"/>
                <w:lang w:val="en-GB" w:eastAsia="en-GB"/>
              </w:rPr>
              <w:t>Necessary, proportionate, relevant, adequate, accurate, timely and secure: ensure that the information you share is necessary for the purpose for which you are sharing it, is shared only with those individuals who need to have it, is accurate and up to-date, is shared in a timely fashion, and is shared securely.</w:t>
            </w:r>
          </w:p>
          <w:p w14:paraId="7F2F1A9F" w14:textId="63741F26" w:rsidR="00F7425F" w:rsidRPr="0045246D" w:rsidRDefault="00F7425F" w:rsidP="001F442E">
            <w:pPr>
              <w:pStyle w:val="ListBullet"/>
              <w:numPr>
                <w:ilvl w:val="0"/>
                <w:numId w:val="12"/>
              </w:numPr>
              <w:rPr>
                <w:color w:val="auto"/>
                <w:lang w:val="en-GB" w:eastAsia="en-GB"/>
              </w:rPr>
            </w:pPr>
            <w:r w:rsidRPr="0045246D">
              <w:rPr>
                <w:color w:val="auto"/>
                <w:lang w:val="en-GB" w:eastAsia="en-GB"/>
              </w:rPr>
              <w:t>A record of your decision and the reasons for it – whether it is to share information or not. If you decide to share, then record what you have shared, with whom and for what purpose.</w:t>
            </w:r>
          </w:p>
          <w:p w14:paraId="4D1D521A" w14:textId="56E0E92C" w:rsidR="00F7425F" w:rsidRPr="0045246D" w:rsidRDefault="008B1FBC" w:rsidP="00F7425F">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Boothferry Primary</w:t>
            </w:r>
            <w:r w:rsidR="00F7425F" w:rsidRPr="0045246D">
              <w:rPr>
                <w:rFonts w:ascii="Arial" w:eastAsia="Times New Roman" w:hAnsi="Arial" w:cs="Arial"/>
                <w:color w:val="0070C0"/>
                <w:sz w:val="22"/>
                <w:szCs w:val="22"/>
                <w:lang w:val="en-GB" w:eastAsia="en-GB"/>
              </w:rPr>
              <w:t xml:space="preserve"> has an appropriately trained Data Protection Officer (DPO) as required by the UK General Data Protection Regulations (UK GDPR) to ensure compliance with all matters relating to confidentiality and information sharing requirements</w:t>
            </w:r>
          </w:p>
          <w:p w14:paraId="76D24D4D" w14:textId="0754C0B7" w:rsidR="00C96E5A" w:rsidRPr="0045246D" w:rsidRDefault="00F7425F" w:rsidP="00F7425F">
            <w:pPr>
              <w:spacing w:after="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lastRenderedPageBreak/>
              <w:t>Due regard will be given to the relevant data protection principles, which allows the sharing and withholding of personal information.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(KCSiE</w:t>
            </w:r>
            <w:r w:rsidR="008E1B1B" w:rsidRPr="0045246D">
              <w:rPr>
                <w:rFonts w:ascii="Arial" w:eastAsia="Times New Roman" w:hAnsi="Arial" w:cs="Arial"/>
                <w:color w:val="0070C0"/>
                <w:sz w:val="22"/>
                <w:szCs w:val="22"/>
                <w:lang w:val="en-GB" w:eastAsia="en-GB"/>
              </w:rPr>
              <w:t>,</w:t>
            </w:r>
            <w:r w:rsidRPr="0045246D">
              <w:rPr>
                <w:rFonts w:ascii="Arial" w:eastAsia="Times New Roman" w:hAnsi="Arial" w:cs="Arial"/>
                <w:color w:val="0070C0"/>
                <w:sz w:val="22"/>
                <w:szCs w:val="22"/>
                <w:lang w:val="en-GB" w:eastAsia="en-GB"/>
              </w:rPr>
              <w:t xml:space="preserve"> 2022).</w:t>
            </w:r>
          </w:p>
        </w:tc>
      </w:tr>
    </w:tbl>
    <w:p w14:paraId="0A89B975" w14:textId="6581A080" w:rsidR="003312ED" w:rsidRPr="0045246D" w:rsidRDefault="00F21FCA">
      <w:pPr>
        <w:pStyle w:val="Heading2"/>
        <w:rPr>
          <w:sz w:val="28"/>
          <w:szCs w:val="28"/>
          <w:lang w:val="en-GB"/>
        </w:rPr>
      </w:pPr>
      <w:bookmarkStart w:id="190" w:name="_Toc111461066"/>
      <w:bookmarkStart w:id="191" w:name="_Toc111537399"/>
      <w:bookmarkStart w:id="192" w:name="_Toc111537768"/>
      <w:bookmarkStart w:id="193" w:name="_Toc112844718"/>
      <w:bookmarkEnd w:id="190"/>
      <w:r w:rsidRPr="0045246D">
        <w:rPr>
          <w:sz w:val="28"/>
          <w:szCs w:val="28"/>
          <w:lang w:val="en-GB"/>
        </w:rPr>
        <w:lastRenderedPageBreak/>
        <w:t>Record Keeping and Transferring / Retaining Records</w:t>
      </w:r>
      <w:bookmarkEnd w:id="191"/>
      <w:bookmarkEnd w:id="192"/>
      <w:bookmarkEnd w:id="193"/>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F21FCA" w:rsidRPr="0045246D" w14:paraId="21DCE565" w14:textId="77777777" w:rsidTr="00A02266">
        <w:trPr>
          <w:trHeight w:val="933"/>
        </w:trPr>
        <w:tc>
          <w:tcPr>
            <w:tcW w:w="5000" w:type="pct"/>
            <w:shd w:val="clear" w:color="auto" w:fill="DEEAF6" w:themeFill="accent1" w:themeFillTint="33"/>
          </w:tcPr>
          <w:p w14:paraId="7939AF54" w14:textId="77777777" w:rsidR="00F21FCA" w:rsidRPr="0045246D" w:rsidRDefault="00F21FCA" w:rsidP="00F21FCA">
            <w:pPr>
              <w:spacing w:after="0" w:line="240" w:lineRule="auto"/>
              <w:jc w:val="both"/>
              <w:rPr>
                <w:rFonts w:ascii="Arial" w:eastAsia="Times New Roman" w:hAnsi="Arial" w:cs="Arial"/>
                <w:b/>
                <w:iCs/>
                <w:sz w:val="22"/>
                <w:szCs w:val="22"/>
                <w:lang w:val="en-GB" w:eastAsia="en-GB"/>
              </w:rPr>
            </w:pPr>
          </w:p>
          <w:p w14:paraId="35081736" w14:textId="3695F6F9"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It is essential to keep timely, detailed, accurate and accessible records in order to protect children effectively. At all times Information Sharing guidance and GDPR (2018) will be followed</w:t>
            </w:r>
            <w:r w:rsidR="000D79A8" w:rsidRPr="0045246D">
              <w:rPr>
                <w:rFonts w:ascii="Arial" w:eastAsia="Times New Roman" w:hAnsi="Arial" w:cs="Arial"/>
                <w:bCs/>
                <w:iCs/>
                <w:color w:val="auto"/>
                <w:sz w:val="22"/>
                <w:szCs w:val="22"/>
                <w:lang w:val="en-GB" w:eastAsia="en-GB"/>
              </w:rPr>
              <w:t>.</w:t>
            </w:r>
          </w:p>
          <w:p w14:paraId="126F4976" w14:textId="57B846C8"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All staff are made aware of the need to record and report concerns about a child or children within our school immediately to the DSL</w:t>
            </w:r>
            <w:r w:rsidR="00E14FCC" w:rsidRPr="0045246D">
              <w:rPr>
                <w:rFonts w:ascii="Arial" w:eastAsia="Times New Roman" w:hAnsi="Arial" w:cs="Arial"/>
                <w:bCs/>
                <w:iCs/>
                <w:color w:val="auto"/>
                <w:sz w:val="22"/>
                <w:szCs w:val="22"/>
                <w:lang w:val="en-GB" w:eastAsia="en-GB"/>
              </w:rPr>
              <w:t xml:space="preserve"> via CPOMS</w:t>
            </w:r>
            <w:r w:rsidRPr="0045246D">
              <w:rPr>
                <w:rFonts w:ascii="Arial" w:eastAsia="Times New Roman" w:hAnsi="Arial" w:cs="Arial"/>
                <w:bCs/>
                <w:iCs/>
                <w:color w:val="auto"/>
                <w:sz w:val="22"/>
                <w:szCs w:val="22"/>
                <w:lang w:val="en-GB" w:eastAsia="en-GB"/>
              </w:rPr>
              <w:t xml:space="preserve">  If there is an immediate safeguarding concern</w:t>
            </w:r>
            <w:r w:rsidR="00E94857"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the member of staff will consult with </w:t>
            </w:r>
            <w:r w:rsidR="00E94857" w:rsidRPr="0045246D">
              <w:rPr>
                <w:rFonts w:ascii="Arial" w:eastAsia="Times New Roman" w:hAnsi="Arial" w:cs="Arial"/>
                <w:bCs/>
                <w:iCs/>
                <w:color w:val="auto"/>
                <w:sz w:val="22"/>
                <w:szCs w:val="22"/>
                <w:lang w:val="en-GB" w:eastAsia="en-GB"/>
              </w:rPr>
              <w:t>the</w:t>
            </w:r>
            <w:r w:rsidRPr="0045246D">
              <w:rPr>
                <w:rFonts w:ascii="Arial" w:eastAsia="Times New Roman" w:hAnsi="Arial" w:cs="Arial"/>
                <w:bCs/>
                <w:iCs/>
                <w:color w:val="auto"/>
                <w:sz w:val="22"/>
                <w:szCs w:val="22"/>
                <w:lang w:val="en-GB" w:eastAsia="en-GB"/>
              </w:rPr>
              <w:t xml:space="preserve"> DSL before completing the form as reporting urgent concerns must always take priority</w:t>
            </w:r>
            <w:r w:rsidR="000D79A8" w:rsidRPr="0045246D">
              <w:rPr>
                <w:rFonts w:ascii="Arial" w:eastAsia="Times New Roman" w:hAnsi="Arial" w:cs="Arial"/>
                <w:bCs/>
                <w:iCs/>
                <w:color w:val="auto"/>
                <w:sz w:val="22"/>
                <w:szCs w:val="22"/>
                <w:lang w:val="en-GB" w:eastAsia="en-GB"/>
              </w:rPr>
              <w:t>.</w:t>
            </w:r>
          </w:p>
          <w:p w14:paraId="5261FB59" w14:textId="07D600B8"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If members of staff are in any doubt about recording requirements, they will discuss their concerns with the DSL – always observing the principle “IF IN DOUBT, SHARE”</w:t>
            </w:r>
            <w:r w:rsidR="000D79A8" w:rsidRPr="0045246D">
              <w:rPr>
                <w:rFonts w:ascii="Arial" w:eastAsia="Times New Roman" w:hAnsi="Arial" w:cs="Arial"/>
                <w:bCs/>
                <w:iCs/>
                <w:color w:val="auto"/>
                <w:sz w:val="22"/>
                <w:szCs w:val="22"/>
                <w:lang w:val="en-GB" w:eastAsia="en-GB"/>
              </w:rPr>
              <w:t>.</w:t>
            </w:r>
          </w:p>
          <w:p w14:paraId="13F46A1D" w14:textId="77777777"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All reports of concern and other entries on a child’s Child Protection file must include a record of actions taken by the internal referrer or DSL and the outcome.</w:t>
            </w:r>
          </w:p>
          <w:p w14:paraId="229799C7" w14:textId="56538698"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All staff should record such concerns or disclosures</w:t>
            </w:r>
            <w:r w:rsidR="00E14FCC" w:rsidRPr="0045246D">
              <w:rPr>
                <w:rFonts w:ascii="Arial" w:eastAsia="Times New Roman" w:hAnsi="Arial" w:cs="Arial"/>
                <w:bCs/>
                <w:iCs/>
                <w:color w:val="auto"/>
                <w:sz w:val="22"/>
                <w:szCs w:val="22"/>
                <w:lang w:val="en-GB" w:eastAsia="en-GB"/>
              </w:rPr>
              <w:t xml:space="preserve"> on CPOMS or</w:t>
            </w:r>
            <w:r w:rsidRPr="0045246D">
              <w:rPr>
                <w:rFonts w:ascii="Arial" w:eastAsia="Times New Roman" w:hAnsi="Arial" w:cs="Arial"/>
                <w:bCs/>
                <w:iCs/>
                <w:color w:val="auto"/>
                <w:sz w:val="22"/>
                <w:szCs w:val="22"/>
                <w:lang w:val="en-GB" w:eastAsia="en-GB"/>
              </w:rPr>
              <w:t xml:space="preserve"> on a ‘Record of Concern’ sheet (Appendix </w:t>
            </w:r>
            <w:r w:rsidR="00DD47C4" w:rsidRPr="0045246D">
              <w:rPr>
                <w:rFonts w:ascii="Arial" w:eastAsia="Times New Roman" w:hAnsi="Arial" w:cs="Arial"/>
                <w:bCs/>
                <w:iCs/>
                <w:color w:val="auto"/>
                <w:sz w:val="22"/>
                <w:szCs w:val="22"/>
                <w:lang w:val="en-GB" w:eastAsia="en-GB"/>
              </w:rPr>
              <w:t>3</w:t>
            </w:r>
            <w:r w:rsidRPr="0045246D">
              <w:rPr>
                <w:rFonts w:ascii="Arial" w:eastAsia="Times New Roman" w:hAnsi="Arial" w:cs="Arial"/>
                <w:bCs/>
                <w:iCs/>
                <w:color w:val="auto"/>
                <w:sz w:val="22"/>
                <w:szCs w:val="22"/>
                <w:lang w:val="en-GB" w:eastAsia="en-GB"/>
              </w:rPr>
              <w:t xml:space="preserve">) and if needed a Body Map (Appendix </w:t>
            </w:r>
            <w:r w:rsidR="00DD47C4" w:rsidRPr="0045246D">
              <w:rPr>
                <w:rFonts w:ascii="Arial" w:eastAsia="Times New Roman" w:hAnsi="Arial" w:cs="Arial"/>
                <w:bCs/>
                <w:iCs/>
                <w:color w:val="auto"/>
                <w:sz w:val="22"/>
                <w:szCs w:val="22"/>
                <w:lang w:val="en-GB" w:eastAsia="en-GB"/>
              </w:rPr>
              <w:t>4</w:t>
            </w:r>
            <w:r w:rsidRPr="0045246D">
              <w:rPr>
                <w:rFonts w:ascii="Arial" w:eastAsia="Times New Roman" w:hAnsi="Arial" w:cs="Arial"/>
                <w:bCs/>
                <w:iCs/>
                <w:color w:val="auto"/>
                <w:sz w:val="22"/>
                <w:szCs w:val="22"/>
                <w:lang w:val="en-GB" w:eastAsia="en-GB"/>
              </w:rPr>
              <w:t>)</w:t>
            </w:r>
            <w:r w:rsidR="000D79A8" w:rsidRPr="0045246D">
              <w:rPr>
                <w:rFonts w:ascii="Arial" w:eastAsia="Times New Roman" w:hAnsi="Arial" w:cs="Arial"/>
                <w:bCs/>
                <w:iCs/>
                <w:color w:val="auto"/>
                <w:sz w:val="22"/>
                <w:szCs w:val="22"/>
                <w:lang w:val="en-GB" w:eastAsia="en-GB"/>
              </w:rPr>
              <w:t>.</w:t>
            </w:r>
            <w:r w:rsidR="00E14FCC" w:rsidRPr="0045246D">
              <w:rPr>
                <w:rFonts w:ascii="Arial" w:eastAsia="Times New Roman" w:hAnsi="Arial" w:cs="Arial"/>
                <w:bCs/>
                <w:iCs/>
                <w:color w:val="auto"/>
                <w:sz w:val="22"/>
                <w:szCs w:val="22"/>
                <w:lang w:val="en-GB" w:eastAsia="en-GB"/>
              </w:rPr>
              <w:t xml:space="preserve"> Body maps are available on CPOMS.</w:t>
            </w:r>
          </w:p>
          <w:p w14:paraId="2CF32676" w14:textId="0108637B"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The DSL is responsible for such records and for deciding at what point these records should be shared with, or transferred to other agencies or schools, in consultation with the Headteacher or appropriate Senior Manager</w:t>
            </w:r>
            <w:r w:rsidR="00E94857" w:rsidRPr="0045246D">
              <w:rPr>
                <w:rFonts w:ascii="Arial" w:eastAsia="Times New Roman" w:hAnsi="Arial" w:cs="Arial"/>
                <w:bCs/>
                <w:iCs/>
                <w:color w:val="auto"/>
                <w:sz w:val="22"/>
                <w:szCs w:val="22"/>
                <w:lang w:val="en-GB" w:eastAsia="en-GB"/>
              </w:rPr>
              <w:t>.</w:t>
            </w:r>
          </w:p>
          <w:p w14:paraId="07173511" w14:textId="39DD2440"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Child protection records will be kept confidential and stored securely, will be kept for individual children and will be maintained separately from all other records relating to the child</w:t>
            </w:r>
            <w:r w:rsidR="00E94857" w:rsidRPr="0045246D">
              <w:rPr>
                <w:rFonts w:ascii="Arial" w:eastAsia="Times New Roman" w:hAnsi="Arial" w:cs="Arial"/>
                <w:bCs/>
                <w:iCs/>
                <w:color w:val="auto"/>
                <w:sz w:val="22"/>
                <w:szCs w:val="22"/>
                <w:lang w:val="en-GB" w:eastAsia="en-GB"/>
              </w:rPr>
              <w:t>.</w:t>
            </w:r>
          </w:p>
          <w:p w14:paraId="205B897F" w14:textId="21FF0B53"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Each individual Child’s file of concern or official documentation will contain a ‘Cover &amp; Summary Sheet Appendix </w:t>
            </w:r>
            <w:r w:rsidR="001447DE" w:rsidRPr="0045246D">
              <w:rPr>
                <w:rFonts w:ascii="Arial" w:eastAsia="Times New Roman" w:hAnsi="Arial" w:cs="Arial"/>
                <w:bCs/>
                <w:iCs/>
                <w:color w:val="auto"/>
                <w:sz w:val="22"/>
                <w:szCs w:val="22"/>
                <w:lang w:val="en-GB" w:eastAsia="en-GB"/>
              </w:rPr>
              <w:t>5</w:t>
            </w:r>
            <w:r w:rsidRPr="0045246D">
              <w:rPr>
                <w:rFonts w:ascii="Arial" w:eastAsia="Times New Roman" w:hAnsi="Arial" w:cs="Arial"/>
                <w:bCs/>
                <w:iCs/>
                <w:color w:val="auto"/>
                <w:sz w:val="22"/>
                <w:szCs w:val="22"/>
                <w:lang w:val="en-GB" w:eastAsia="en-GB"/>
              </w:rPr>
              <w:t xml:space="preserve"> and a Chronology sheet Appendix </w:t>
            </w:r>
            <w:r w:rsidR="00F523EC" w:rsidRPr="0045246D">
              <w:rPr>
                <w:rFonts w:ascii="Arial" w:eastAsia="Times New Roman" w:hAnsi="Arial" w:cs="Arial"/>
                <w:bCs/>
                <w:iCs/>
                <w:color w:val="auto"/>
                <w:sz w:val="22"/>
                <w:szCs w:val="22"/>
                <w:lang w:val="en-GB" w:eastAsia="en-GB"/>
              </w:rPr>
              <w:t>13</w:t>
            </w:r>
            <w:r w:rsidRPr="0045246D">
              <w:rPr>
                <w:rFonts w:ascii="Arial" w:eastAsia="Times New Roman" w:hAnsi="Arial" w:cs="Arial"/>
                <w:bCs/>
                <w:iCs/>
                <w:color w:val="auto"/>
                <w:sz w:val="22"/>
                <w:szCs w:val="22"/>
                <w:lang w:val="en-GB" w:eastAsia="en-GB"/>
              </w:rPr>
              <w:t xml:space="preserve"> which will detail and reference any concerns, contact with parents and other agencies, information shared, case conferences and other meetings or events. Any subsequent actions will be recorded clearly on the chronology sheet. The file will also contain all other relevant information but be separate from the child’s other school records</w:t>
            </w:r>
            <w:r w:rsidR="00E94857" w:rsidRPr="0045246D">
              <w:rPr>
                <w:rFonts w:ascii="Arial" w:eastAsia="Times New Roman" w:hAnsi="Arial" w:cs="Arial"/>
                <w:bCs/>
                <w:iCs/>
                <w:color w:val="auto"/>
                <w:sz w:val="22"/>
                <w:szCs w:val="22"/>
                <w:lang w:val="en-GB" w:eastAsia="en-GB"/>
              </w:rPr>
              <w:t>.</w:t>
            </w:r>
          </w:p>
          <w:p w14:paraId="72B68914" w14:textId="79C612CF"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Separate child or if appropriate, family CP files are stored in a locked and secure location in </w:t>
            </w:r>
            <w:r w:rsidR="008B1FBC" w:rsidRPr="0045246D">
              <w:rPr>
                <w:rFonts w:ascii="Arial" w:eastAsia="Times New Roman" w:hAnsi="Arial" w:cs="Arial"/>
                <w:bCs/>
                <w:iCs/>
                <w:color w:val="auto"/>
                <w:sz w:val="22"/>
                <w:szCs w:val="22"/>
                <w:lang w:val="en-GB" w:eastAsia="en-GB"/>
              </w:rPr>
              <w:t>the Nurture Room</w:t>
            </w:r>
            <w:r w:rsidRPr="0045246D">
              <w:rPr>
                <w:rFonts w:ascii="Arial" w:eastAsia="Times New Roman" w:hAnsi="Arial" w:cs="Arial"/>
                <w:bCs/>
                <w:iCs/>
                <w:sz w:val="22"/>
                <w:szCs w:val="22"/>
                <w:lang w:val="en-GB" w:eastAsia="en-GB"/>
              </w:rPr>
              <w:t xml:space="preserve">. </w:t>
            </w:r>
            <w:r w:rsidRPr="0045246D">
              <w:rPr>
                <w:rFonts w:ascii="Arial" w:eastAsia="Times New Roman" w:hAnsi="Arial" w:cs="Arial"/>
                <w:bCs/>
                <w:iCs/>
                <w:color w:val="auto"/>
                <w:sz w:val="22"/>
                <w:szCs w:val="22"/>
                <w:lang w:val="en-GB" w:eastAsia="en-GB"/>
              </w:rPr>
              <w:t>Only the DSLs, Headteacher and other appropriate Senior or Pastoral Staff have access to these files</w:t>
            </w:r>
            <w:r w:rsidR="00AC00AB" w:rsidRPr="0045246D">
              <w:rPr>
                <w:rFonts w:ascii="Arial" w:eastAsia="Times New Roman" w:hAnsi="Arial" w:cs="Arial"/>
                <w:bCs/>
                <w:iCs/>
                <w:color w:val="auto"/>
                <w:sz w:val="22"/>
                <w:szCs w:val="22"/>
                <w:lang w:val="en-GB" w:eastAsia="en-GB"/>
              </w:rPr>
              <w:t>.</w:t>
            </w:r>
          </w:p>
          <w:p w14:paraId="5FB5AA17" w14:textId="59D8D1D0"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The information in these files may be shared with other agencies as appropriate and in some cases used as evidence by other agencies in</w:t>
            </w:r>
            <w:r w:rsidR="00AC00AB"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line with current information sharing guidance and GDPR (2018)</w:t>
            </w:r>
            <w:r w:rsidR="00AC00AB" w:rsidRPr="0045246D">
              <w:rPr>
                <w:rFonts w:ascii="Arial" w:eastAsia="Times New Roman" w:hAnsi="Arial" w:cs="Arial"/>
                <w:bCs/>
                <w:iCs/>
                <w:color w:val="auto"/>
                <w:sz w:val="22"/>
                <w:szCs w:val="22"/>
                <w:lang w:val="en-GB" w:eastAsia="en-GB"/>
              </w:rPr>
              <w:t>.</w:t>
            </w:r>
          </w:p>
          <w:p w14:paraId="574B2EDD" w14:textId="6DF5F6BF"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Only factual verified information is recorded as such. Information ‘reported’ by outside individuals is clearly indicated as such</w:t>
            </w:r>
            <w:r w:rsidR="00AC00AB" w:rsidRPr="0045246D">
              <w:rPr>
                <w:rFonts w:ascii="Arial" w:eastAsia="Times New Roman" w:hAnsi="Arial" w:cs="Arial"/>
                <w:bCs/>
                <w:iCs/>
                <w:color w:val="auto"/>
                <w:sz w:val="22"/>
                <w:szCs w:val="22"/>
                <w:lang w:val="en-GB" w:eastAsia="en-GB"/>
              </w:rPr>
              <w:t>.</w:t>
            </w:r>
          </w:p>
          <w:p w14:paraId="7A51AD72" w14:textId="125A16FE"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Parents may request to read their child’s file under Subject Access Request or GDPR.  School will seek legal or safeguarding advice from</w:t>
            </w:r>
            <w:r w:rsidR="00AC00AB" w:rsidRPr="0045246D">
              <w:rPr>
                <w:rFonts w:ascii="Arial" w:eastAsia="Times New Roman" w:hAnsi="Arial" w:cs="Arial"/>
                <w:bCs/>
                <w:iCs/>
                <w:color w:val="auto"/>
                <w:sz w:val="22"/>
                <w:szCs w:val="22"/>
                <w:lang w:val="en-GB" w:eastAsia="en-GB"/>
              </w:rPr>
              <w:t xml:space="preserve"> the LA,</w:t>
            </w:r>
            <w:r w:rsidR="00A02266" w:rsidRPr="0045246D">
              <w:rPr>
                <w:rFonts w:ascii="Arial" w:eastAsia="Times New Roman" w:hAnsi="Arial" w:cs="Arial"/>
                <w:bCs/>
                <w:iCs/>
                <w:color w:val="auto"/>
                <w:sz w:val="22"/>
                <w:szCs w:val="22"/>
                <w:lang w:val="en-GB" w:eastAsia="en-GB"/>
              </w:rPr>
              <w:t xml:space="preserve"> data.protection@eastriding.gov.uk,</w:t>
            </w:r>
            <w:r w:rsidRPr="0045246D">
              <w:rPr>
                <w:rFonts w:ascii="Arial" w:eastAsia="Times New Roman" w:hAnsi="Arial" w:cs="Arial"/>
                <w:bCs/>
                <w:iCs/>
                <w:color w:val="auto"/>
                <w:sz w:val="22"/>
                <w:szCs w:val="22"/>
                <w:lang w:val="en-GB" w:eastAsia="en-GB"/>
              </w:rPr>
              <w:t xml:space="preserve"> if such a request is made in order to ensure that only appropriate information is disclosed depending on the circumstances and any ‘3rd party’ information that will need to be redacted</w:t>
            </w:r>
            <w:r w:rsidR="00AC00AB" w:rsidRPr="0045246D">
              <w:rPr>
                <w:rFonts w:ascii="Arial" w:eastAsia="Times New Roman" w:hAnsi="Arial" w:cs="Arial"/>
                <w:bCs/>
                <w:iCs/>
                <w:color w:val="auto"/>
                <w:sz w:val="22"/>
                <w:szCs w:val="22"/>
                <w:lang w:val="en-GB" w:eastAsia="en-GB"/>
              </w:rPr>
              <w:t>.</w:t>
            </w:r>
          </w:p>
          <w:p w14:paraId="2A77F476" w14:textId="3B986C20"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The DSL will decide what information needs to be shared within school with whom and when on a case-by-case basis.  Confidentiality is essential but staff working with children can only provide effective support and monitor concerns if they are made aware that there are concerns or at the least that individual children are being monitored</w:t>
            </w:r>
            <w:r w:rsidR="006220A6" w:rsidRPr="0045246D">
              <w:rPr>
                <w:rFonts w:ascii="Arial" w:eastAsia="Times New Roman" w:hAnsi="Arial" w:cs="Arial"/>
                <w:bCs/>
                <w:iCs/>
                <w:color w:val="auto"/>
                <w:sz w:val="22"/>
                <w:szCs w:val="22"/>
                <w:lang w:val="en-GB" w:eastAsia="en-GB"/>
              </w:rPr>
              <w:t>.</w:t>
            </w:r>
          </w:p>
          <w:p w14:paraId="56EA2B0F" w14:textId="6178DE9D"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lastRenderedPageBreak/>
              <w:t>Child Protection records are reviewed on a minimum of each term to check whether any action, advice or updating is needed</w:t>
            </w:r>
            <w:r w:rsidR="006220A6" w:rsidRPr="0045246D">
              <w:rPr>
                <w:rFonts w:ascii="Arial" w:eastAsia="Times New Roman" w:hAnsi="Arial" w:cs="Arial"/>
                <w:bCs/>
                <w:iCs/>
                <w:color w:val="auto"/>
                <w:sz w:val="22"/>
                <w:szCs w:val="22"/>
                <w:lang w:val="en-GB" w:eastAsia="en-GB"/>
              </w:rPr>
              <w:t>.</w:t>
            </w:r>
          </w:p>
          <w:p w14:paraId="7082B045" w14:textId="77777777" w:rsidR="00F21FCA" w:rsidRPr="0045246D" w:rsidRDefault="00F21FCA" w:rsidP="00F21FCA">
            <w:pPr>
              <w:spacing w:after="120" w:line="240" w:lineRule="auto"/>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All child protection records will be transferred in accordance with data protection legislation to the child’s subsequent School/College, under confidential and separate cover as soon as possible; within 5 days for an in-year transfer or within the first 5 days of the start of a new term. Child protection files will be transferred securely to the new DSL, separately to the child’s main file, and a confirmation of receipt will be obtained</w:t>
            </w:r>
          </w:p>
          <w:p w14:paraId="60B12E64" w14:textId="37A41E5F"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Records are </w:t>
            </w:r>
            <w:r w:rsidR="00E14FCC" w:rsidRPr="0045246D">
              <w:rPr>
                <w:rFonts w:ascii="Arial" w:eastAsia="Times New Roman" w:hAnsi="Arial" w:cs="Arial"/>
                <w:bCs/>
                <w:iCs/>
                <w:color w:val="auto"/>
                <w:sz w:val="22"/>
                <w:szCs w:val="22"/>
                <w:lang w:val="en-GB" w:eastAsia="en-GB"/>
              </w:rPr>
              <w:t>transferred via CPOMS ,</w:t>
            </w:r>
            <w:r w:rsidRPr="0045246D">
              <w:rPr>
                <w:rFonts w:ascii="Arial" w:eastAsia="Times New Roman" w:hAnsi="Arial" w:cs="Arial"/>
                <w:bCs/>
                <w:iCs/>
                <w:color w:val="auto"/>
                <w:sz w:val="22"/>
                <w:szCs w:val="22"/>
                <w:lang w:val="en-GB" w:eastAsia="en-GB"/>
              </w:rPr>
              <w:t xml:space="preserve">sent or if possible, handed to the receiving school separately from other records and marked ‘Private &amp; Confidential for the attention of the DSL’.  If sending by post records will be </w:t>
            </w:r>
          </w:p>
          <w:p w14:paraId="084D9EC1" w14:textId="77777777"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(1) sealed in an envelope and marked as above and </w:t>
            </w:r>
          </w:p>
          <w:p w14:paraId="24CFFF39" w14:textId="77777777"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(2) sealed in an addressed envelope before sending by recorded delivery</w:t>
            </w:r>
          </w:p>
          <w:p w14:paraId="5A7EEE85" w14:textId="28F67049" w:rsidR="00F21FCA" w:rsidRPr="0045246D" w:rsidRDefault="00F21FCA" w:rsidP="00F21FCA">
            <w:pPr>
              <w:spacing w:after="120" w:line="240" w:lineRule="auto"/>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Where records are transferred electronically via a commercial e system, the DSL will oversee the task and ensure that the effective transfer is completed and transfer protocols adhered to.  Electronic transfer outside of such a system should involve password protecting documents and, sending this separately and where possible and ideally using </w:t>
            </w:r>
            <w:r w:rsidR="003E4233" w:rsidRPr="0045246D">
              <w:rPr>
                <w:rFonts w:ascii="Arial" w:eastAsia="Times New Roman" w:hAnsi="Arial" w:cs="Arial"/>
                <w:bCs/>
                <w:iCs/>
                <w:color w:val="auto"/>
                <w:sz w:val="22"/>
                <w:szCs w:val="22"/>
                <w:lang w:val="en-GB" w:eastAsia="en-GB"/>
              </w:rPr>
              <w:t xml:space="preserve">a </w:t>
            </w:r>
            <w:r w:rsidRPr="0045246D">
              <w:rPr>
                <w:rFonts w:ascii="Arial" w:eastAsia="Times New Roman" w:hAnsi="Arial" w:cs="Arial"/>
                <w:bCs/>
                <w:iCs/>
                <w:color w:val="auto"/>
                <w:sz w:val="22"/>
                <w:szCs w:val="22"/>
                <w:lang w:val="en-GB" w:eastAsia="en-GB"/>
              </w:rPr>
              <w:t>secure email</w:t>
            </w:r>
            <w:r w:rsidR="003E4233" w:rsidRPr="0045246D">
              <w:rPr>
                <w:rFonts w:ascii="Arial" w:eastAsia="Times New Roman" w:hAnsi="Arial" w:cs="Arial"/>
                <w:bCs/>
                <w:iCs/>
                <w:color w:val="auto"/>
                <w:sz w:val="22"/>
                <w:szCs w:val="22"/>
                <w:lang w:val="en-GB" w:eastAsia="en-GB"/>
              </w:rPr>
              <w:t>.</w:t>
            </w:r>
          </w:p>
          <w:p w14:paraId="529142BA" w14:textId="69186548" w:rsidR="00F21FCA" w:rsidRPr="0045246D" w:rsidRDefault="00F21FCA" w:rsidP="00F21FCA">
            <w:pPr>
              <w:spacing w:after="120" w:line="240" w:lineRule="auto"/>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w:t>
            </w:r>
            <w:r w:rsidR="00031A48" w:rsidRPr="0045246D">
              <w:rPr>
                <w:rFonts w:ascii="Arial" w:eastAsia="Times New Roman" w:hAnsi="Arial" w:cs="Arial"/>
                <w:bCs/>
                <w:iCs/>
                <w:color w:val="0070C0"/>
                <w:sz w:val="22"/>
                <w:szCs w:val="22"/>
                <w:lang w:val="en-GB" w:eastAsia="en-GB"/>
              </w:rPr>
              <w:t>.</w:t>
            </w:r>
          </w:p>
          <w:p w14:paraId="29B9AE51" w14:textId="640AE270" w:rsidR="00F21FCA" w:rsidRPr="0045246D" w:rsidRDefault="00F21FCA" w:rsidP="00F21FCA">
            <w:pPr>
              <w:spacing w:after="120" w:line="240" w:lineRule="auto"/>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Where the School/College receives child protection files from another setting, the DSL will ensure key staff such as the Special Educational Needs Coordinators (SENCOs)</w:t>
            </w:r>
            <w:r w:rsidR="00031A48" w:rsidRPr="0045246D">
              <w:rPr>
                <w:rFonts w:ascii="Arial" w:eastAsia="Times New Roman" w:hAnsi="Arial" w:cs="Arial"/>
                <w:bCs/>
                <w:iCs/>
                <w:color w:val="0070C0"/>
                <w:sz w:val="22"/>
                <w:szCs w:val="22"/>
                <w:lang w:val="en-GB" w:eastAsia="en-GB"/>
              </w:rPr>
              <w:t xml:space="preserve"> </w:t>
            </w:r>
            <w:r w:rsidRPr="0045246D">
              <w:rPr>
                <w:rFonts w:ascii="Arial" w:eastAsia="Times New Roman" w:hAnsi="Arial" w:cs="Arial"/>
                <w:bCs/>
                <w:iCs/>
                <w:color w:val="0070C0"/>
                <w:sz w:val="22"/>
                <w:szCs w:val="22"/>
                <w:lang w:val="en-GB" w:eastAsia="en-GB"/>
              </w:rPr>
              <w:t>/ named person with oversight for SEND, will be made aware of relevant information as require</w:t>
            </w:r>
            <w:r w:rsidR="00031A48" w:rsidRPr="0045246D">
              <w:rPr>
                <w:rFonts w:ascii="Arial" w:eastAsia="Times New Roman" w:hAnsi="Arial" w:cs="Arial"/>
                <w:bCs/>
                <w:iCs/>
                <w:color w:val="0070C0"/>
                <w:sz w:val="22"/>
                <w:szCs w:val="22"/>
                <w:lang w:val="en-GB" w:eastAsia="en-GB"/>
              </w:rPr>
              <w:t xml:space="preserve">d. </w:t>
            </w:r>
          </w:p>
          <w:p w14:paraId="53611D9C" w14:textId="109DC320" w:rsidR="00F21FCA" w:rsidRPr="0045246D" w:rsidRDefault="00F21FCA" w:rsidP="00F21FCA">
            <w:pPr>
              <w:spacing w:after="120" w:line="240" w:lineRule="auto"/>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Where a pupil/student joins the school and no child protection files are received, the DSL will proactively seek to confirm from the previous setting whether any child protections exist for the pupil/student, and if so, if the files have been sent</w:t>
            </w:r>
            <w:r w:rsidR="00031A48" w:rsidRPr="0045246D">
              <w:rPr>
                <w:rFonts w:ascii="Arial" w:eastAsia="Times New Roman" w:hAnsi="Arial" w:cs="Arial"/>
                <w:bCs/>
                <w:iCs/>
                <w:color w:val="0070C0"/>
                <w:sz w:val="22"/>
                <w:szCs w:val="22"/>
                <w:lang w:val="en-GB" w:eastAsia="en-GB"/>
              </w:rPr>
              <w:t>.</w:t>
            </w:r>
          </w:p>
          <w:p w14:paraId="094B1E7A" w14:textId="0F534D56" w:rsidR="00F21FCA" w:rsidRPr="0045246D" w:rsidRDefault="00F21FCA" w:rsidP="00F21FCA">
            <w:pPr>
              <w:spacing w:after="120" w:line="240" w:lineRule="auto"/>
              <w:jc w:val="both"/>
              <w:rPr>
                <w:rFonts w:ascii="Arial" w:eastAsia="Times New Roman" w:hAnsi="Arial" w:cs="Arial"/>
                <w:bCs/>
                <w:iCs/>
                <w:lang w:val="en-GB" w:eastAsia="en-GB"/>
              </w:rPr>
            </w:pPr>
            <w:r w:rsidRPr="0045246D">
              <w:rPr>
                <w:rFonts w:ascii="Arial" w:eastAsia="Times New Roman" w:hAnsi="Arial" w:cs="Arial"/>
                <w:bCs/>
                <w:iCs/>
                <w:color w:val="auto"/>
                <w:sz w:val="22"/>
                <w:szCs w:val="22"/>
                <w:lang w:val="en-GB" w:eastAsia="en-GB"/>
              </w:rPr>
              <w:t>The current early years, education or skills setting is regarded as the ‘Custodian of the records’. Records should be retained by the setting they attended at 18 up to the 25th birthday of the pupil and then destroyed at the earliest convenience</w:t>
            </w:r>
            <w:r w:rsidR="00031A48" w:rsidRPr="0045246D">
              <w:rPr>
                <w:rFonts w:ascii="Arial" w:eastAsia="Times New Roman" w:hAnsi="Arial" w:cs="Arial"/>
                <w:bCs/>
                <w:iCs/>
                <w:color w:val="auto"/>
                <w:sz w:val="22"/>
                <w:szCs w:val="22"/>
                <w:lang w:val="en-GB" w:eastAsia="en-GB"/>
              </w:rPr>
              <w:t>.</w:t>
            </w:r>
          </w:p>
        </w:tc>
      </w:tr>
    </w:tbl>
    <w:p w14:paraId="34474C4A" w14:textId="5F1D8AA2" w:rsidR="003312ED" w:rsidRPr="0045246D" w:rsidRDefault="00F21FCA" w:rsidP="00704472">
      <w:pPr>
        <w:pStyle w:val="Heading2"/>
        <w:rPr>
          <w:sz w:val="28"/>
          <w:szCs w:val="20"/>
          <w:lang w:val="en-GB"/>
        </w:rPr>
      </w:pPr>
      <w:bookmarkStart w:id="194" w:name="_Toc111461068"/>
      <w:bookmarkStart w:id="195" w:name="_Toc111537400"/>
      <w:bookmarkStart w:id="196" w:name="_Toc111537769"/>
      <w:bookmarkStart w:id="197" w:name="_Toc112844719"/>
      <w:bookmarkEnd w:id="194"/>
      <w:r w:rsidRPr="0045246D">
        <w:rPr>
          <w:sz w:val="28"/>
          <w:szCs w:val="20"/>
          <w:lang w:val="en-GB"/>
        </w:rPr>
        <w:lastRenderedPageBreak/>
        <w:t>Complaints</w:t>
      </w:r>
      <w:bookmarkEnd w:id="195"/>
      <w:bookmarkEnd w:id="196"/>
      <w:bookmarkEnd w:id="197"/>
    </w:p>
    <w:p w14:paraId="7D2386D2" w14:textId="4A3D3C72" w:rsidR="003312ED" w:rsidRPr="0045246D" w:rsidRDefault="00F21FCA">
      <w:pPr>
        <w:pStyle w:val="Heading2"/>
        <w:rPr>
          <w:sz w:val="28"/>
          <w:szCs w:val="20"/>
          <w:lang w:val="en-GB"/>
        </w:rPr>
      </w:pPr>
      <w:bookmarkStart w:id="198" w:name="_Toc111461069"/>
      <w:bookmarkStart w:id="199" w:name="_Toc111537401"/>
      <w:bookmarkStart w:id="200" w:name="_Toc111537770"/>
      <w:bookmarkStart w:id="201" w:name="_Toc112844720"/>
      <w:bookmarkEnd w:id="198"/>
      <w:r w:rsidRPr="0045246D">
        <w:rPr>
          <w:sz w:val="28"/>
          <w:szCs w:val="20"/>
          <w:lang w:val="en-GB"/>
        </w:rPr>
        <w:t>Early Help</w:t>
      </w:r>
      <w:bookmarkEnd w:id="199"/>
      <w:bookmarkEnd w:id="200"/>
      <w:bookmarkEnd w:id="201"/>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F21FCA" w:rsidRPr="0045246D" w14:paraId="14AEAE36" w14:textId="77777777" w:rsidTr="00F21FCA">
        <w:trPr>
          <w:trHeight w:val="6068"/>
        </w:trPr>
        <w:tc>
          <w:tcPr>
            <w:tcW w:w="5000" w:type="pct"/>
            <w:shd w:val="clear" w:color="auto" w:fill="DEEAF6" w:themeFill="accent1" w:themeFillTint="33"/>
          </w:tcPr>
          <w:p w14:paraId="22885929" w14:textId="53A72E76" w:rsidR="00F21FCA" w:rsidRPr="0045246D" w:rsidRDefault="004025D0" w:rsidP="00F21FCA">
            <w:pPr>
              <w:spacing w:after="120"/>
              <w:jc w:val="both"/>
              <w:rPr>
                <w:rFonts w:ascii="Arial" w:eastAsia="Times New Roman" w:hAnsi="Arial" w:cs="Arial"/>
                <w:bCs/>
                <w:iCs/>
                <w:color w:val="0070C0"/>
                <w:sz w:val="22"/>
                <w:szCs w:val="22"/>
                <w:lang w:val="en-GB" w:eastAsia="en-GB"/>
              </w:rPr>
            </w:pPr>
            <w:bookmarkStart w:id="202" w:name="_Toc111461070"/>
            <w:bookmarkEnd w:id="202"/>
            <w:r w:rsidRPr="0045246D">
              <w:rPr>
                <w:rFonts w:ascii="Arial" w:eastAsia="Times New Roman" w:hAnsi="Arial" w:cs="Arial"/>
                <w:bCs/>
                <w:iCs/>
                <w:color w:val="0070C0"/>
                <w:sz w:val="22"/>
                <w:szCs w:val="22"/>
                <w:lang w:val="en-GB" w:eastAsia="en-GB"/>
              </w:rPr>
              <w:t>Boothferry Primary</w:t>
            </w:r>
            <w:r w:rsidR="00F21FCA" w:rsidRPr="0045246D">
              <w:rPr>
                <w:rFonts w:ascii="Arial" w:eastAsia="Times New Roman" w:hAnsi="Arial" w:cs="Arial"/>
                <w:bCs/>
                <w:iCs/>
                <w:color w:val="0070C0"/>
                <w:sz w:val="22"/>
                <w:szCs w:val="22"/>
                <w:lang w:val="en-GB" w:eastAsia="en-GB"/>
              </w:rPr>
              <w:t xml:space="preserve"> fully supports the continued emphasis within KCSiE, 2022 upon Early Help and </w:t>
            </w:r>
            <w:r w:rsidR="00517CD1" w:rsidRPr="0045246D">
              <w:rPr>
                <w:rFonts w:ascii="Arial" w:eastAsia="Times New Roman" w:hAnsi="Arial" w:cs="Arial"/>
                <w:bCs/>
                <w:iCs/>
                <w:color w:val="0070C0"/>
                <w:sz w:val="22"/>
                <w:szCs w:val="22"/>
                <w:lang w:val="en-GB" w:eastAsia="en-GB"/>
              </w:rPr>
              <w:t>P</w:t>
            </w:r>
            <w:r w:rsidR="00F21FCA" w:rsidRPr="0045246D">
              <w:rPr>
                <w:rFonts w:ascii="Arial" w:eastAsia="Times New Roman" w:hAnsi="Arial" w:cs="Arial"/>
                <w:bCs/>
                <w:iCs/>
                <w:color w:val="0070C0"/>
                <w:sz w:val="22"/>
                <w:szCs w:val="22"/>
                <w:lang w:val="en-GB" w:eastAsia="en-GB"/>
              </w:rPr>
              <w:t xml:space="preserve">revention support.  </w:t>
            </w:r>
          </w:p>
          <w:p w14:paraId="63D142A6" w14:textId="77777777" w:rsidR="00F21FCA" w:rsidRPr="0045246D" w:rsidRDefault="00F21FCA" w:rsidP="00F21FCA">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Local ERSCP procedures will be followed, if it is felt that a child or family may require additional support that cannot be provided by the universal services available in or to the school.  In such cases consent from parent / carers will be sought for a contact to be made to the Early Help and Prevention Hub in whose area the child or family live. </w:t>
            </w:r>
          </w:p>
          <w:p w14:paraId="6DF6C274" w14:textId="77777777" w:rsidR="00F21FCA" w:rsidRPr="0045246D" w:rsidRDefault="00F21FCA" w:rsidP="00F21FCA">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If after discussion with parents/carers and with their consent it is thought that additional support may be appropriate, the school will submit a ‘Request for Service’ form to the Locality Hub in whose area the child lives. </w:t>
            </w:r>
          </w:p>
          <w:p w14:paraId="2E8EC86A" w14:textId="77777777" w:rsidR="00F21FCA" w:rsidRPr="0045246D" w:rsidRDefault="00F21FCA" w:rsidP="00F21FCA">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School will hear back from the Early Help and Prevention Hub (within 48 hours - Monday to Friday) as to their decision.  </w:t>
            </w:r>
          </w:p>
          <w:p w14:paraId="36AB501E" w14:textId="4B2DAA4C" w:rsidR="00F21FCA" w:rsidRPr="0045246D" w:rsidRDefault="00F21FCA" w:rsidP="00F21FCA">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If a service is to be provided</w:t>
            </w:r>
            <w:r w:rsidR="009E63BE"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the school will become a vital member of a TAF meeting and professionals will work together with the family to complete an ‘Early Help Assessment’.  The school will follow the local guidance in relation to completing Early Help Assessments:</w:t>
            </w:r>
          </w:p>
          <w:p w14:paraId="652D5EEB" w14:textId="3D3C7E5B" w:rsidR="00F21FCA" w:rsidRPr="0045246D" w:rsidRDefault="00487782" w:rsidP="00F21FCA">
            <w:pPr>
              <w:spacing w:after="120"/>
              <w:jc w:val="both"/>
              <w:rPr>
                <w:rFonts w:ascii="Arial" w:eastAsia="Times New Roman" w:hAnsi="Arial" w:cs="Arial"/>
                <w:bCs/>
                <w:iCs/>
                <w:sz w:val="22"/>
                <w:szCs w:val="22"/>
                <w:lang w:val="en-GB" w:eastAsia="en-GB"/>
              </w:rPr>
            </w:pPr>
            <w:hyperlink r:id="rId26" w:history="1">
              <w:r w:rsidR="00F21FCA" w:rsidRPr="0045246D">
                <w:rPr>
                  <w:rStyle w:val="Hyperlink"/>
                  <w:rFonts w:ascii="Arial" w:eastAsia="Times New Roman" w:hAnsi="Arial" w:cs="Arial"/>
                  <w:iCs/>
                  <w:sz w:val="22"/>
                  <w:szCs w:val="22"/>
                  <w:lang w:val="en-GB" w:eastAsia="en-GB"/>
                </w:rPr>
                <w:t>https://www.erscp.co.uk/practitioners-and-professionals/early-help-assessment-guidance/</w:t>
              </w:r>
            </w:hyperlink>
            <w:r w:rsidR="00F21FCA" w:rsidRPr="0045246D">
              <w:rPr>
                <w:rFonts w:ascii="Arial" w:eastAsia="Times New Roman" w:hAnsi="Arial" w:cs="Arial"/>
                <w:bCs/>
                <w:iCs/>
                <w:sz w:val="22"/>
                <w:szCs w:val="22"/>
                <w:lang w:val="en-GB" w:eastAsia="en-GB"/>
              </w:rPr>
              <w:t xml:space="preserve"> </w:t>
            </w:r>
          </w:p>
          <w:p w14:paraId="629BF90F" w14:textId="391EF254" w:rsidR="00F21FCA" w:rsidRPr="0045246D" w:rsidRDefault="00F21FCA" w:rsidP="00F21FCA">
            <w:pPr>
              <w:spacing w:after="120"/>
              <w:jc w:val="both"/>
              <w:rPr>
                <w:rFonts w:ascii="Arial" w:eastAsia="Times New Roman" w:hAnsi="Arial" w:cs="Arial"/>
                <w:bCs/>
                <w:iCs/>
                <w:sz w:val="22"/>
                <w:szCs w:val="22"/>
                <w:lang w:val="en-GB" w:eastAsia="en-GB"/>
              </w:rPr>
            </w:pPr>
            <w:r w:rsidRPr="0045246D">
              <w:rPr>
                <w:rFonts w:ascii="Arial" w:eastAsia="Times New Roman" w:hAnsi="Arial" w:cs="Arial"/>
                <w:bCs/>
                <w:iCs/>
                <w:color w:val="auto"/>
                <w:sz w:val="22"/>
                <w:szCs w:val="22"/>
                <w:lang w:val="en-GB" w:eastAsia="en-GB"/>
              </w:rPr>
              <w:t>If the DSL believes that the child may be a ‘Child in Need’ or a child in need of protection, then the DSL will consider if a consultation with</w:t>
            </w:r>
            <w:r w:rsidR="009E63BE" w:rsidRPr="0045246D">
              <w:rPr>
                <w:rFonts w:ascii="Arial" w:eastAsia="Times New Roman" w:hAnsi="Arial" w:cs="Arial"/>
                <w:bCs/>
                <w:iCs/>
                <w:color w:val="auto"/>
                <w:sz w:val="22"/>
                <w:szCs w:val="22"/>
                <w:lang w:val="en-GB" w:eastAsia="en-GB"/>
              </w:rPr>
              <w:t xml:space="preserve"> </w:t>
            </w:r>
            <w:r w:rsidRPr="0045246D">
              <w:rPr>
                <w:rFonts w:ascii="Arial" w:eastAsia="Times New Roman" w:hAnsi="Arial" w:cs="Arial"/>
                <w:bCs/>
                <w:iCs/>
                <w:color w:val="auto"/>
                <w:sz w:val="22"/>
                <w:szCs w:val="22"/>
                <w:lang w:val="en-GB" w:eastAsia="en-GB"/>
              </w:rPr>
              <w:t>SaPH is required to discuss their concerns.</w:t>
            </w:r>
          </w:p>
        </w:tc>
      </w:tr>
    </w:tbl>
    <w:p w14:paraId="76C2368A" w14:textId="1D310355" w:rsidR="009242CD" w:rsidRPr="0045246D" w:rsidRDefault="00F21FCA" w:rsidP="009242CD">
      <w:pPr>
        <w:pStyle w:val="Heading2"/>
        <w:rPr>
          <w:sz w:val="28"/>
          <w:szCs w:val="20"/>
          <w:lang w:val="en-GB"/>
        </w:rPr>
      </w:pPr>
      <w:bookmarkStart w:id="203" w:name="_Toc111537402"/>
      <w:bookmarkStart w:id="204" w:name="_Toc111537771"/>
      <w:bookmarkStart w:id="205" w:name="_Toc112844721"/>
      <w:r w:rsidRPr="0045246D">
        <w:rPr>
          <w:sz w:val="28"/>
          <w:szCs w:val="20"/>
          <w:lang w:val="en-GB"/>
        </w:rPr>
        <w:t>Specific Safeguarding Concerns – Further Information</w:t>
      </w:r>
      <w:bookmarkEnd w:id="203"/>
      <w:bookmarkEnd w:id="204"/>
      <w:bookmarkEnd w:id="205"/>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F21FCA" w:rsidRPr="0045246D" w14:paraId="7271CBEF" w14:textId="77777777" w:rsidTr="00F21FCA">
        <w:trPr>
          <w:trHeight w:val="1616"/>
        </w:trPr>
        <w:tc>
          <w:tcPr>
            <w:tcW w:w="5000" w:type="pct"/>
            <w:shd w:val="clear" w:color="auto" w:fill="DEEAF6" w:themeFill="accent1" w:themeFillTint="33"/>
          </w:tcPr>
          <w:p w14:paraId="36B254F3" w14:textId="21A72997" w:rsidR="00F21FCA" w:rsidRPr="0045246D" w:rsidRDefault="00F21FCA" w:rsidP="0097772B">
            <w:pPr>
              <w:spacing w:after="120"/>
              <w:jc w:val="both"/>
              <w:rPr>
                <w:rFonts w:ascii="Arial" w:eastAsia="Times New Roman" w:hAnsi="Arial" w:cs="Arial"/>
                <w:bCs/>
                <w:iCs/>
                <w:sz w:val="22"/>
                <w:szCs w:val="22"/>
                <w:lang w:val="en-GB" w:eastAsia="en-GB"/>
              </w:rPr>
            </w:pPr>
            <w:r w:rsidRPr="0045246D">
              <w:rPr>
                <w:rFonts w:ascii="Arial" w:eastAsia="Times New Roman" w:hAnsi="Arial" w:cs="Arial"/>
                <w:bCs/>
                <w:iCs/>
                <w:color w:val="auto"/>
                <w:sz w:val="22"/>
                <w:szCs w:val="22"/>
                <w:lang w:val="en-GB" w:eastAsia="en-GB"/>
              </w:rPr>
              <w:t>Part One and Annex B of KCSiE</w:t>
            </w:r>
            <w:r w:rsidR="00517CD1"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2022 and Section </w:t>
            </w:r>
            <w:r w:rsidR="00517CD1" w:rsidRPr="0045246D">
              <w:rPr>
                <w:rFonts w:ascii="Arial" w:eastAsia="Times New Roman" w:hAnsi="Arial" w:cs="Arial"/>
                <w:bCs/>
                <w:iCs/>
                <w:color w:val="auto"/>
                <w:sz w:val="22"/>
                <w:szCs w:val="22"/>
                <w:lang w:val="en-GB" w:eastAsia="en-GB"/>
              </w:rPr>
              <w:t>3</w:t>
            </w:r>
            <w:r w:rsidRPr="0045246D">
              <w:rPr>
                <w:rFonts w:ascii="Arial" w:eastAsia="Times New Roman" w:hAnsi="Arial" w:cs="Arial"/>
                <w:bCs/>
                <w:iCs/>
                <w:color w:val="auto"/>
                <w:sz w:val="22"/>
                <w:szCs w:val="22"/>
                <w:lang w:val="en-GB" w:eastAsia="en-GB"/>
              </w:rPr>
              <w:t xml:space="preserve">.5, provide further information on and </w:t>
            </w:r>
            <w:r w:rsidR="009E63BE" w:rsidRPr="0045246D">
              <w:rPr>
                <w:rFonts w:ascii="Arial" w:eastAsia="Times New Roman" w:hAnsi="Arial" w:cs="Arial"/>
                <w:bCs/>
                <w:iCs/>
                <w:color w:val="auto"/>
                <w:sz w:val="22"/>
                <w:szCs w:val="22"/>
                <w:lang w:val="en-GB" w:eastAsia="en-GB"/>
              </w:rPr>
              <w:t xml:space="preserve">the </w:t>
            </w:r>
            <w:r w:rsidRPr="0045246D">
              <w:rPr>
                <w:rFonts w:ascii="Arial" w:eastAsia="Times New Roman" w:hAnsi="Arial" w:cs="Arial"/>
                <w:bCs/>
                <w:iCs/>
                <w:color w:val="auto"/>
                <w:sz w:val="22"/>
                <w:szCs w:val="22"/>
                <w:lang w:val="en-GB" w:eastAsia="en-GB"/>
              </w:rPr>
              <w:t xml:space="preserve">types of abuse and a range of specific safeguarding issues.  Where staff are unsure how to respond to specific safeguarding issues, they should follow the processes as identified in Section </w:t>
            </w:r>
            <w:r w:rsidR="00517CD1" w:rsidRPr="0045246D">
              <w:rPr>
                <w:rFonts w:ascii="Arial" w:eastAsia="Times New Roman" w:hAnsi="Arial" w:cs="Arial"/>
                <w:bCs/>
                <w:iCs/>
                <w:color w:val="auto"/>
                <w:sz w:val="22"/>
                <w:szCs w:val="22"/>
                <w:lang w:val="en-GB" w:eastAsia="en-GB"/>
              </w:rPr>
              <w:t>5</w:t>
            </w:r>
            <w:r w:rsidRPr="0045246D">
              <w:rPr>
                <w:rFonts w:ascii="Arial" w:eastAsia="Times New Roman" w:hAnsi="Arial" w:cs="Arial"/>
                <w:bCs/>
                <w:iCs/>
                <w:color w:val="auto"/>
                <w:sz w:val="22"/>
                <w:szCs w:val="22"/>
                <w:lang w:val="en-GB" w:eastAsia="en-GB"/>
              </w:rPr>
              <w:t xml:space="preserve"> of this policy and speak with the DSL or a deputy.  All staff are made aware of the possible indicators of abuse and neglect and how to respond to disclosures and other concerns, following the identified procedures.</w:t>
            </w:r>
          </w:p>
        </w:tc>
      </w:tr>
    </w:tbl>
    <w:p w14:paraId="420CEA50" w14:textId="15267B62" w:rsidR="009242CD" w:rsidRPr="0045246D" w:rsidRDefault="009242CD" w:rsidP="009242CD">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9242CD" w:rsidRPr="0045246D" w14:paraId="3D4CEA0C" w14:textId="77777777" w:rsidTr="00F21FCA">
        <w:trPr>
          <w:trHeight w:val="894"/>
        </w:trPr>
        <w:tc>
          <w:tcPr>
            <w:tcW w:w="5000" w:type="pct"/>
            <w:shd w:val="clear" w:color="auto" w:fill="F2F7FC"/>
          </w:tcPr>
          <w:p w14:paraId="579C1C19" w14:textId="77777777" w:rsidR="00F21FCA" w:rsidRPr="0045246D" w:rsidRDefault="00F21FCA" w:rsidP="00FE44FF">
            <w:pPr>
              <w:pStyle w:val="ListParagraph"/>
              <w:numPr>
                <w:ilvl w:val="0"/>
                <w:numId w:val="26"/>
              </w:numPr>
              <w:ind w:left="360"/>
              <w:rPr>
                <w:u w:val="single"/>
                <w:lang w:val="en-GB"/>
              </w:rPr>
            </w:pPr>
            <w:bookmarkStart w:id="206" w:name="_Toc112844722"/>
            <w:r w:rsidRPr="0045246D">
              <w:rPr>
                <w:u w:val="single"/>
                <w:lang w:val="en-GB"/>
              </w:rPr>
              <w:t>Physical, Emotional, Sexual Abuse and Neglect</w:t>
            </w:r>
            <w:bookmarkEnd w:id="206"/>
          </w:p>
          <w:p w14:paraId="6D8C6007" w14:textId="304BB60A" w:rsidR="009242CD" w:rsidRPr="0045246D" w:rsidRDefault="00F21FCA" w:rsidP="00F21FCA">
            <w:pPr>
              <w:pStyle w:val="NoSpacing"/>
              <w:ind w:left="360"/>
              <w:jc w:val="both"/>
              <w:rPr>
                <w:sz w:val="22"/>
                <w:szCs w:val="22"/>
                <w:lang w:val="en-GB"/>
              </w:rPr>
            </w:pPr>
            <w:r w:rsidRPr="0045246D">
              <w:rPr>
                <w:color w:val="auto"/>
                <w:sz w:val="22"/>
                <w:szCs w:val="22"/>
                <w:lang w:val="en-GB"/>
              </w:rPr>
              <w:t xml:space="preserve">Please see Appendix </w:t>
            </w:r>
            <w:r w:rsidR="00FE44FF" w:rsidRPr="0045246D">
              <w:rPr>
                <w:color w:val="auto"/>
                <w:sz w:val="22"/>
                <w:szCs w:val="22"/>
                <w:lang w:val="en-GB"/>
              </w:rPr>
              <w:t>1</w:t>
            </w:r>
            <w:r w:rsidRPr="0045246D">
              <w:rPr>
                <w:color w:val="auto"/>
                <w:sz w:val="22"/>
                <w:szCs w:val="22"/>
                <w:lang w:val="en-GB"/>
              </w:rPr>
              <w:t xml:space="preserve"> - Categories of Abuse, for further information.</w:t>
            </w:r>
          </w:p>
        </w:tc>
      </w:tr>
    </w:tbl>
    <w:p w14:paraId="005822A4" w14:textId="4ABBB1CA" w:rsidR="009242CD" w:rsidRPr="0045246D" w:rsidRDefault="009242CD" w:rsidP="009242CD">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9242CD" w:rsidRPr="0045246D" w14:paraId="44660933" w14:textId="77777777" w:rsidTr="00F53064">
        <w:trPr>
          <w:trHeight w:val="998"/>
        </w:trPr>
        <w:tc>
          <w:tcPr>
            <w:tcW w:w="5000" w:type="pct"/>
            <w:shd w:val="clear" w:color="auto" w:fill="F2F7FC"/>
          </w:tcPr>
          <w:p w14:paraId="1161CC5C" w14:textId="344FF450" w:rsidR="00F21FCA" w:rsidRPr="0045246D" w:rsidRDefault="00F21FCA" w:rsidP="001F442E">
            <w:pPr>
              <w:pStyle w:val="ListParagraph"/>
              <w:numPr>
                <w:ilvl w:val="1"/>
                <w:numId w:val="13"/>
              </w:numPr>
              <w:spacing w:after="120"/>
              <w:jc w:val="both"/>
              <w:rPr>
                <w:rFonts w:ascii="Arial" w:eastAsia="Times New Roman" w:hAnsi="Arial" w:cs="Arial"/>
                <w:bCs/>
                <w:iCs/>
                <w:u w:val="single"/>
                <w:lang w:val="en-GB" w:eastAsia="en-GB"/>
              </w:rPr>
            </w:pPr>
            <w:bookmarkStart w:id="207" w:name="_Toc111537403"/>
            <w:bookmarkStart w:id="208" w:name="_Toc112844723"/>
            <w:r w:rsidRPr="0045246D">
              <w:rPr>
                <w:rFonts w:ascii="Arial" w:eastAsia="Times New Roman" w:hAnsi="Arial" w:cs="Arial"/>
                <w:bCs/>
                <w:iCs/>
                <w:u w:val="single"/>
                <w:lang w:val="en-GB" w:eastAsia="en-GB"/>
              </w:rPr>
              <w:t>Child-on</w:t>
            </w:r>
            <w:r w:rsidR="00ED4F4E" w:rsidRPr="0045246D">
              <w:rPr>
                <w:rFonts w:ascii="Arial" w:eastAsia="Times New Roman" w:hAnsi="Arial" w:cs="Arial"/>
                <w:bCs/>
                <w:iCs/>
                <w:u w:val="single"/>
                <w:lang w:val="en-GB" w:eastAsia="en-GB"/>
              </w:rPr>
              <w:t>-</w:t>
            </w:r>
            <w:r w:rsidR="009E63BE" w:rsidRPr="0045246D">
              <w:rPr>
                <w:rFonts w:ascii="Arial" w:eastAsia="Times New Roman" w:hAnsi="Arial" w:cs="Arial"/>
                <w:bCs/>
                <w:iCs/>
                <w:u w:val="single"/>
                <w:lang w:val="en-GB" w:eastAsia="en-GB"/>
              </w:rPr>
              <w:t>C</w:t>
            </w:r>
            <w:r w:rsidRPr="0045246D">
              <w:rPr>
                <w:rFonts w:ascii="Arial" w:eastAsia="Times New Roman" w:hAnsi="Arial" w:cs="Arial"/>
                <w:bCs/>
                <w:iCs/>
                <w:u w:val="single"/>
                <w:lang w:val="en-GB" w:eastAsia="en-GB"/>
              </w:rPr>
              <w:t>hild Abuse</w:t>
            </w:r>
            <w:bookmarkEnd w:id="207"/>
            <w:bookmarkEnd w:id="208"/>
          </w:p>
          <w:p w14:paraId="6FE9A123" w14:textId="29E36304" w:rsidR="00F21FCA" w:rsidRPr="0045246D" w:rsidRDefault="00F21FCA" w:rsidP="00F21FCA">
            <w:pPr>
              <w:spacing w:after="120"/>
              <w:jc w:val="both"/>
              <w:rPr>
                <w:rFonts w:ascii="Arial" w:hAnsi="Arial" w:cs="Arial"/>
                <w:color w:val="auto"/>
                <w:sz w:val="22"/>
                <w:szCs w:val="22"/>
                <w:lang w:val="en-GB"/>
              </w:rPr>
            </w:pPr>
            <w:r w:rsidRPr="0045246D">
              <w:rPr>
                <w:rFonts w:ascii="Arial" w:hAnsi="Arial" w:cs="Arial"/>
                <w:color w:val="auto"/>
                <w:sz w:val="22"/>
                <w:szCs w:val="22"/>
                <w:lang w:val="en-GB"/>
              </w:rPr>
              <w:t>All staff are aware that children can abuse other children and that this can happen inside and outside of school and online.</w:t>
            </w:r>
            <w:r w:rsidR="00ED4F4E" w:rsidRPr="0045246D">
              <w:rPr>
                <w:rFonts w:ascii="Arial" w:hAnsi="Arial" w:cs="Arial"/>
                <w:color w:val="auto"/>
                <w:sz w:val="22"/>
                <w:szCs w:val="22"/>
                <w:lang w:val="en-GB"/>
              </w:rPr>
              <w:t xml:space="preserve"> </w:t>
            </w:r>
            <w:r w:rsidRPr="0045246D">
              <w:rPr>
                <w:rFonts w:ascii="Arial" w:hAnsi="Arial" w:cs="Arial"/>
                <w:color w:val="auto"/>
                <w:sz w:val="22"/>
                <w:szCs w:val="22"/>
                <w:lang w:val="en-GB"/>
              </w:rPr>
              <w:t>It can be an isolated incident or part of a pattern and may involve, power imbalance, intent and repetition.  All staff are aware of the different type</w:t>
            </w:r>
            <w:r w:rsidR="009E63BE" w:rsidRPr="0045246D">
              <w:rPr>
                <w:rFonts w:ascii="Arial" w:hAnsi="Arial" w:cs="Arial"/>
                <w:color w:val="auto"/>
                <w:sz w:val="22"/>
                <w:szCs w:val="22"/>
                <w:lang w:val="en-GB"/>
              </w:rPr>
              <w:t>s</w:t>
            </w:r>
            <w:r w:rsidRPr="0045246D">
              <w:rPr>
                <w:rFonts w:ascii="Arial" w:hAnsi="Arial" w:cs="Arial"/>
                <w:color w:val="auto"/>
                <w:sz w:val="22"/>
                <w:szCs w:val="22"/>
                <w:lang w:val="en-GB"/>
              </w:rPr>
              <w:t xml:space="preserve"> of child-on-child abuse and the indicators, which include, but are not limited to:</w:t>
            </w:r>
          </w:p>
          <w:p w14:paraId="70D7B2FF" w14:textId="77777777" w:rsidR="00F21FCA" w:rsidRPr="0045246D" w:rsidRDefault="00F21FCA" w:rsidP="00F21FCA">
            <w:pPr>
              <w:pStyle w:val="ListBullet"/>
              <w:rPr>
                <w:color w:val="0070C0"/>
                <w:lang w:val="en-GB"/>
              </w:rPr>
            </w:pPr>
            <w:r w:rsidRPr="0045246D">
              <w:rPr>
                <w:color w:val="0070C0"/>
                <w:lang w:val="en-GB"/>
              </w:rPr>
              <w:t>Bullying, including cyberbullying, prejudice-based and discriminatory bullying.</w:t>
            </w:r>
          </w:p>
          <w:p w14:paraId="1DFAE76F" w14:textId="77777777" w:rsidR="00F21FCA" w:rsidRPr="0045246D" w:rsidRDefault="00F21FCA" w:rsidP="00F21FCA">
            <w:pPr>
              <w:pStyle w:val="ListBullet"/>
              <w:rPr>
                <w:color w:val="0070C0"/>
                <w:lang w:val="en-GB"/>
              </w:rPr>
            </w:pPr>
            <w:r w:rsidRPr="0045246D">
              <w:rPr>
                <w:color w:val="0070C0"/>
                <w:lang w:val="en-GB"/>
              </w:rPr>
              <w:lastRenderedPageBreak/>
              <w:t>Abuse in intimate personal relationships between children.</w:t>
            </w:r>
          </w:p>
          <w:p w14:paraId="3D8D5E79" w14:textId="77777777" w:rsidR="00F21FCA" w:rsidRPr="0045246D" w:rsidRDefault="00F21FCA" w:rsidP="00F21FCA">
            <w:pPr>
              <w:pStyle w:val="ListBullet"/>
              <w:rPr>
                <w:color w:val="0070C0"/>
                <w:lang w:val="en-GB"/>
              </w:rPr>
            </w:pPr>
            <w:r w:rsidRPr="0045246D">
              <w:rPr>
                <w:color w:val="0070C0"/>
                <w:lang w:val="en-GB"/>
              </w:rPr>
              <w:t>Physical abuse which can include hitting, kicking, shaking, biting, hair pulling, or otherwise causing physical harm.</w:t>
            </w:r>
          </w:p>
          <w:p w14:paraId="736E16EE" w14:textId="77777777" w:rsidR="00F21FCA" w:rsidRPr="0045246D" w:rsidRDefault="00F21FCA" w:rsidP="00F21FCA">
            <w:pPr>
              <w:pStyle w:val="ListBullet"/>
              <w:rPr>
                <w:color w:val="0070C0"/>
                <w:lang w:val="en-GB"/>
              </w:rPr>
            </w:pPr>
            <w:r w:rsidRPr="0045246D">
              <w:rPr>
                <w:color w:val="0070C0"/>
                <w:lang w:val="en-GB"/>
              </w:rPr>
              <w:t>Sexual violence and sexual harassment.</w:t>
            </w:r>
          </w:p>
          <w:p w14:paraId="61729388" w14:textId="77777777" w:rsidR="00F21FCA" w:rsidRPr="0045246D" w:rsidRDefault="00F21FCA" w:rsidP="00F21FCA">
            <w:pPr>
              <w:pStyle w:val="ListBullet"/>
              <w:rPr>
                <w:color w:val="0070C0"/>
                <w:lang w:val="en-GB"/>
              </w:rPr>
            </w:pPr>
            <w:r w:rsidRPr="0045246D">
              <w:rPr>
                <w:color w:val="0070C0"/>
                <w:lang w:val="en-GB"/>
              </w:rPr>
              <w:t>Consensual and non-consensual sharing of nudes and semi-nude images and/or videos (also known as sexting or youth produced sexual imagery).</w:t>
            </w:r>
          </w:p>
          <w:p w14:paraId="0392B7FA" w14:textId="77777777" w:rsidR="00F21FCA" w:rsidRPr="0045246D" w:rsidRDefault="00F21FCA" w:rsidP="00F21FCA">
            <w:pPr>
              <w:pStyle w:val="ListBullet"/>
              <w:rPr>
                <w:color w:val="0070C0"/>
                <w:lang w:val="en-GB"/>
              </w:rPr>
            </w:pPr>
            <w:r w:rsidRPr="0045246D">
              <w:rPr>
                <w:color w:val="0070C0"/>
                <w:lang w:val="en-GB"/>
              </w:rPr>
              <w:t>Causing someone to engage in sexual activity without consent, such as forcing someone to strip, touch themselves sexually, or to engage in sexual activity with a third party.</w:t>
            </w:r>
          </w:p>
          <w:p w14:paraId="2EA8B70E" w14:textId="77777777" w:rsidR="00F21FCA" w:rsidRPr="0045246D" w:rsidRDefault="00F21FCA" w:rsidP="00F21FCA">
            <w:pPr>
              <w:pStyle w:val="ListBullet"/>
              <w:rPr>
                <w:color w:val="0070C0"/>
                <w:lang w:val="en-GB"/>
              </w:rPr>
            </w:pPr>
            <w:r w:rsidRPr="0045246D">
              <w:rPr>
                <w:color w:val="0070C0"/>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198367A2" w14:textId="77777777" w:rsidR="00F21FCA" w:rsidRPr="0045246D" w:rsidRDefault="00F21FCA" w:rsidP="00F21FCA">
            <w:pPr>
              <w:pStyle w:val="ListBullet"/>
              <w:rPr>
                <w:color w:val="0070C0"/>
                <w:lang w:val="en-GB"/>
              </w:rPr>
            </w:pPr>
            <w:r w:rsidRPr="0045246D">
              <w:rPr>
                <w:color w:val="0070C0"/>
                <w:lang w:val="en-GB"/>
              </w:rPr>
              <w:t>Initiation/hazing type violence and rituals.</w:t>
            </w:r>
          </w:p>
          <w:p w14:paraId="612B79A2" w14:textId="3199C071" w:rsidR="00F21FCA" w:rsidRPr="0045246D" w:rsidRDefault="004025D0" w:rsidP="00F21FCA">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Boothferry Primary</w:t>
            </w:r>
            <w:r w:rsidR="00F21FCA" w:rsidRPr="0045246D">
              <w:rPr>
                <w:rFonts w:ascii="Arial" w:hAnsi="Arial" w:cs="Arial"/>
                <w:color w:val="0070C0"/>
                <w:sz w:val="22"/>
                <w:szCs w:val="22"/>
                <w:lang w:val="en-GB"/>
              </w:rPr>
              <w:t xml:space="preserve"> recognises that even if there are no reported cases of child-on-child abuse, such abuse is still likely to be taking place and it may be the case that it is just not being reported.  As such, it is important that staff speak to the DSL (or DDSL) about any concerns regarding child-on-child abuse.</w:t>
            </w:r>
          </w:p>
          <w:p w14:paraId="5BE61624" w14:textId="77777777" w:rsidR="00F21FCA" w:rsidRPr="0045246D" w:rsidRDefault="00F21FCA" w:rsidP="00F21FCA">
            <w:pPr>
              <w:spacing w:after="120"/>
              <w:jc w:val="both"/>
              <w:rPr>
                <w:rFonts w:ascii="Arial" w:hAnsi="Arial" w:cs="Arial"/>
                <w:color w:val="auto"/>
                <w:sz w:val="22"/>
                <w:szCs w:val="22"/>
                <w:lang w:val="en-GB"/>
              </w:rPr>
            </w:pPr>
            <w:r w:rsidRPr="0045246D">
              <w:rPr>
                <w:rFonts w:ascii="Arial" w:hAnsi="Arial" w:cs="Arial"/>
                <w:color w:val="auto"/>
                <w:sz w:val="22"/>
                <w:szCs w:val="22"/>
                <w:lang w:val="en-GB"/>
              </w:rPr>
              <w:t>All staff are aware of their responsibility to model appropriate behaviour and the need to report any suspicions to the DSL who will act appropriately to ensure this is investigated, acted upon and any support required is delivered.</w:t>
            </w:r>
          </w:p>
          <w:p w14:paraId="24EC3833" w14:textId="77A0014E" w:rsidR="00F21FCA" w:rsidRPr="0045246D" w:rsidRDefault="00F21FCA" w:rsidP="00F21FCA">
            <w:pPr>
              <w:spacing w:after="120"/>
              <w:jc w:val="both"/>
              <w:rPr>
                <w:rFonts w:ascii="Arial" w:hAnsi="Arial" w:cs="Arial"/>
                <w:color w:val="5B9BD5" w:themeColor="accent1"/>
                <w:sz w:val="22"/>
                <w:szCs w:val="22"/>
                <w:lang w:val="en-GB"/>
              </w:rPr>
            </w:pPr>
            <w:r w:rsidRPr="0045246D">
              <w:rPr>
                <w:rFonts w:ascii="Arial" w:hAnsi="Arial" w:cs="Arial"/>
                <w:color w:val="0070C0"/>
                <w:sz w:val="22"/>
                <w:szCs w:val="22"/>
                <w:lang w:val="en-GB"/>
              </w:rPr>
              <w:t xml:space="preserve">All staff will routinely challenge inappropriate behaviour as part of a school wide commitment to ‘zero tolerance’ of child-on-child abuse.  In this way, any potential for such behaviours to become tolerated, normalised or dismissed will not be realised.  In line with this, staff will encourage students to share any concerns, confident and safe in the knowledge that this will be taken seriously and concerns acted upon and support provided.  </w:t>
            </w:r>
            <w:r w:rsidR="004025D0" w:rsidRPr="0045246D">
              <w:rPr>
                <w:rFonts w:ascii="Arial" w:hAnsi="Arial" w:cs="Arial"/>
                <w:color w:val="0070C0"/>
                <w:sz w:val="22"/>
                <w:szCs w:val="22"/>
                <w:lang w:val="en-GB"/>
              </w:rPr>
              <w:t xml:space="preserve">All concerns to be reported using CPOMS to allow action to be taken. </w:t>
            </w:r>
            <w:r w:rsidRPr="0045246D">
              <w:rPr>
                <w:rFonts w:ascii="Arial" w:hAnsi="Arial" w:cs="Arial"/>
                <w:color w:val="0070C0"/>
                <w:sz w:val="22"/>
                <w:szCs w:val="22"/>
                <w:lang w:val="en-GB"/>
              </w:rPr>
              <w:t xml:space="preserve">This </w:t>
            </w:r>
            <w:r w:rsidR="004025D0" w:rsidRPr="0045246D">
              <w:rPr>
                <w:rFonts w:ascii="Arial" w:hAnsi="Arial" w:cs="Arial"/>
                <w:color w:val="0070C0"/>
                <w:sz w:val="22"/>
                <w:szCs w:val="22"/>
                <w:lang w:val="en-GB"/>
              </w:rPr>
              <w:t xml:space="preserve">may </w:t>
            </w:r>
            <w:r w:rsidRPr="0045246D">
              <w:rPr>
                <w:rFonts w:ascii="Arial" w:hAnsi="Arial" w:cs="Arial"/>
                <w:color w:val="0070C0"/>
                <w:sz w:val="22"/>
                <w:szCs w:val="22"/>
                <w:lang w:val="en-GB"/>
              </w:rPr>
              <w:t>involve utilising the school Behaviour Policy and sanctions where appropriate.</w:t>
            </w:r>
          </w:p>
          <w:p w14:paraId="234AD147" w14:textId="77100689" w:rsidR="00F21FCA" w:rsidRPr="0045246D" w:rsidRDefault="00F21FCA" w:rsidP="00F21FCA">
            <w:pPr>
              <w:spacing w:after="120"/>
              <w:jc w:val="both"/>
              <w:rPr>
                <w:rFonts w:ascii="Arial" w:hAnsi="Arial" w:cs="Arial"/>
                <w:color w:val="5B9BD5" w:themeColor="accent1"/>
                <w:sz w:val="22"/>
                <w:szCs w:val="22"/>
                <w:lang w:val="en-GB"/>
              </w:rPr>
            </w:pPr>
            <w:r w:rsidRPr="0045246D">
              <w:rPr>
                <w:rFonts w:ascii="Arial" w:hAnsi="Arial" w:cs="Arial"/>
                <w:color w:val="0070C0"/>
                <w:sz w:val="22"/>
                <w:szCs w:val="22"/>
                <w:lang w:val="en-GB"/>
              </w:rPr>
              <w:t xml:space="preserve">Students are aware of how to share concerns in confidence </w:t>
            </w:r>
            <w:r w:rsidR="004025D0" w:rsidRPr="0045246D">
              <w:rPr>
                <w:rFonts w:ascii="Arial" w:hAnsi="Arial" w:cs="Arial"/>
                <w:color w:val="0070C0"/>
                <w:sz w:val="22"/>
                <w:szCs w:val="22"/>
                <w:lang w:val="en-GB"/>
              </w:rPr>
              <w:t>–</w:t>
            </w:r>
            <w:r w:rsidRPr="0045246D">
              <w:rPr>
                <w:rFonts w:ascii="Arial" w:hAnsi="Arial" w:cs="Arial"/>
                <w:color w:val="0070C0"/>
                <w:sz w:val="22"/>
                <w:szCs w:val="22"/>
                <w:lang w:val="en-GB"/>
              </w:rPr>
              <w:t xml:space="preserve"> </w:t>
            </w:r>
            <w:r w:rsidR="004025D0" w:rsidRPr="0045246D">
              <w:rPr>
                <w:rFonts w:ascii="Arial" w:hAnsi="Arial" w:cs="Arial"/>
                <w:color w:val="0070C0"/>
                <w:sz w:val="22"/>
                <w:szCs w:val="22"/>
                <w:lang w:val="en-GB"/>
              </w:rPr>
              <w:t>all staff are trained and the DSL is available to discuss any concerns students may have.</w:t>
            </w:r>
          </w:p>
          <w:p w14:paraId="084B476B" w14:textId="77777777" w:rsidR="00F21FCA" w:rsidRPr="0045246D" w:rsidRDefault="00F21FCA" w:rsidP="00F21FCA">
            <w:pPr>
              <w:spacing w:after="120"/>
              <w:jc w:val="both"/>
              <w:rPr>
                <w:rFonts w:ascii="Arial" w:hAnsi="Arial" w:cs="Arial"/>
                <w:color w:val="5B9BD5" w:themeColor="accent1"/>
                <w:sz w:val="22"/>
                <w:szCs w:val="22"/>
                <w:lang w:val="en-GB"/>
              </w:rPr>
            </w:pPr>
            <w:r w:rsidRPr="0045246D">
              <w:rPr>
                <w:rFonts w:ascii="Arial" w:hAnsi="Arial" w:cs="Arial"/>
                <w:color w:val="auto"/>
                <w:sz w:val="22"/>
                <w:szCs w:val="22"/>
                <w:lang w:val="en-GB"/>
              </w:rPr>
              <w:t xml:space="preserve">The school/college RSE / RSHE curriculum supports pupils to identify this type of abuse, supports them to know this is not acceptable in anyway and supports children to seek support should they require it.  </w:t>
            </w:r>
            <w:r w:rsidRPr="0045246D">
              <w:rPr>
                <w:rFonts w:ascii="Arial" w:hAnsi="Arial" w:cs="Arial"/>
                <w:color w:val="0070C0"/>
                <w:sz w:val="22"/>
                <w:szCs w:val="22"/>
                <w:lang w:val="en-GB"/>
              </w:rPr>
              <w:t>This represents a key aspect of teaching safeguarding, maintaining an effective safeguarding culture and a school wide preventative approach to safeguarding.</w:t>
            </w:r>
          </w:p>
          <w:p w14:paraId="4AFF974E" w14:textId="360F86CD" w:rsidR="00F21FCA" w:rsidRPr="0045246D" w:rsidRDefault="00F21FCA" w:rsidP="00F21FCA">
            <w:pPr>
              <w:spacing w:after="120"/>
              <w:jc w:val="both"/>
              <w:rPr>
                <w:rFonts w:ascii="Arial" w:hAnsi="Arial" w:cs="Arial"/>
                <w:color w:val="FF0000"/>
                <w:sz w:val="22"/>
                <w:szCs w:val="22"/>
                <w:lang w:val="en-GB"/>
              </w:rPr>
            </w:pPr>
            <w:r w:rsidRPr="0045246D">
              <w:rPr>
                <w:rFonts w:ascii="Arial" w:hAnsi="Arial" w:cs="Arial"/>
                <w:color w:val="0070C0"/>
                <w:sz w:val="22"/>
                <w:szCs w:val="22"/>
                <w:lang w:val="en-GB"/>
              </w:rPr>
              <w:t>Concerns about pupils/students’ behaviour, including child-on-child abuse taking place offsite will be responded to as part of a partnership approach with pupils/students’ and parents/carers. Offsite behaviour concerns will be recorded and responded to in line with existing appropriate policies, for example anti-bullying, acceptable use, behaviour and child protection policies</w:t>
            </w:r>
          </w:p>
          <w:p w14:paraId="4A5C7775" w14:textId="25539619" w:rsidR="00F21FCA" w:rsidRPr="0045246D" w:rsidRDefault="00F21FCA" w:rsidP="00F21FCA">
            <w:pPr>
              <w:spacing w:after="120"/>
              <w:jc w:val="both"/>
              <w:rPr>
                <w:rFonts w:ascii="Arial" w:hAnsi="Arial" w:cs="Arial"/>
                <w:color w:val="auto"/>
                <w:sz w:val="22"/>
                <w:szCs w:val="22"/>
                <w:lang w:val="en-GB"/>
              </w:rPr>
            </w:pPr>
            <w:r w:rsidRPr="0045246D">
              <w:rPr>
                <w:rFonts w:ascii="Arial" w:hAnsi="Arial" w:cs="Arial"/>
                <w:color w:val="auto"/>
                <w:sz w:val="22"/>
                <w:szCs w:val="22"/>
                <w:lang w:val="en-GB"/>
              </w:rPr>
              <w:t>If there is a concern that the level of possible abuse may reach a threshold for Police and or Social Care involvement or that either the alleged victim or perpetrator should be offered support or intervention from the Locality Early Help Hub, appropriate contact and Requests for Service (if needed) will be made in</w:t>
            </w:r>
            <w:r w:rsidR="00CF2D4F" w:rsidRPr="0045246D">
              <w:rPr>
                <w:rFonts w:ascii="Arial" w:hAnsi="Arial" w:cs="Arial"/>
                <w:color w:val="auto"/>
                <w:sz w:val="22"/>
                <w:szCs w:val="22"/>
                <w:lang w:val="en-GB"/>
              </w:rPr>
              <w:t>-</w:t>
            </w:r>
            <w:r w:rsidRPr="0045246D">
              <w:rPr>
                <w:rFonts w:ascii="Arial" w:hAnsi="Arial" w:cs="Arial"/>
                <w:color w:val="auto"/>
                <w:sz w:val="22"/>
                <w:szCs w:val="22"/>
                <w:lang w:val="en-GB"/>
              </w:rPr>
              <w:t>line with local safeguarding procedures.</w:t>
            </w:r>
          </w:p>
          <w:p w14:paraId="585FA176" w14:textId="77777777" w:rsidR="00F21FCA" w:rsidRPr="0045246D" w:rsidRDefault="00F21FCA" w:rsidP="00F21FCA">
            <w:pPr>
              <w:spacing w:after="120"/>
              <w:jc w:val="both"/>
              <w:rPr>
                <w:rFonts w:ascii="Arial" w:hAnsi="Arial" w:cs="Arial"/>
                <w:color w:val="auto"/>
                <w:sz w:val="22"/>
                <w:szCs w:val="22"/>
                <w:lang w:val="en-GB"/>
              </w:rPr>
            </w:pPr>
            <w:r w:rsidRPr="0045246D">
              <w:rPr>
                <w:rFonts w:ascii="Arial" w:hAnsi="Arial" w:cs="Arial"/>
                <w:color w:val="auto"/>
                <w:sz w:val="22"/>
                <w:szCs w:val="22"/>
                <w:lang w:val="en-GB"/>
              </w:rPr>
              <w:lastRenderedPageBreak/>
              <w:t xml:space="preserve">In cases of possible Hate Crime, a separate referral will be made to the Humberside Police Hate Crime reporting system via 101 or online at the ERYC web site – </w:t>
            </w:r>
          </w:p>
          <w:p w14:paraId="67C22387" w14:textId="54C844D8" w:rsidR="00F21FCA" w:rsidRPr="0045246D" w:rsidRDefault="00487782" w:rsidP="00F21FCA">
            <w:pPr>
              <w:spacing w:after="120"/>
              <w:jc w:val="both"/>
              <w:rPr>
                <w:rFonts w:ascii="Arial" w:hAnsi="Arial" w:cs="Arial"/>
                <w:sz w:val="22"/>
                <w:szCs w:val="22"/>
                <w:lang w:val="en-GB"/>
              </w:rPr>
            </w:pPr>
            <w:hyperlink r:id="rId27" w:history="1">
              <w:r w:rsidR="00F21FCA" w:rsidRPr="0045246D">
                <w:rPr>
                  <w:rStyle w:val="Hyperlink"/>
                  <w:rFonts w:ascii="Arial" w:hAnsi="Arial" w:cs="Arial"/>
                  <w:sz w:val="22"/>
                  <w:szCs w:val="22"/>
                  <w:lang w:val="en-GB"/>
                </w:rPr>
                <w:t>https://www.eastriding.gov.uk/living/crime-and-community-safety/reporting-a-crime/</w:t>
              </w:r>
            </w:hyperlink>
            <w:r w:rsidR="00F21FCA" w:rsidRPr="0045246D">
              <w:rPr>
                <w:rFonts w:ascii="Arial" w:hAnsi="Arial" w:cs="Arial"/>
                <w:sz w:val="22"/>
                <w:szCs w:val="22"/>
                <w:lang w:val="en-GB"/>
              </w:rPr>
              <w:t xml:space="preserve"> </w:t>
            </w:r>
          </w:p>
          <w:p w14:paraId="1DD9CEF5" w14:textId="05CAAD8A" w:rsidR="00F21FCA" w:rsidRPr="0045246D" w:rsidRDefault="00F21FCA" w:rsidP="00F21FCA">
            <w:pPr>
              <w:spacing w:after="120"/>
              <w:jc w:val="both"/>
              <w:rPr>
                <w:rFonts w:ascii="Arial" w:hAnsi="Arial" w:cs="Arial"/>
                <w:color w:val="auto"/>
                <w:sz w:val="22"/>
                <w:szCs w:val="22"/>
                <w:lang w:val="en-GB"/>
              </w:rPr>
            </w:pPr>
            <w:r w:rsidRPr="0045246D">
              <w:rPr>
                <w:rFonts w:ascii="Arial" w:hAnsi="Arial" w:cs="Arial"/>
                <w:color w:val="auto"/>
                <w:sz w:val="22"/>
                <w:szCs w:val="22"/>
                <w:lang w:val="en-GB"/>
              </w:rPr>
              <w:t xml:space="preserve">This will not prevent or delay the school in following </w:t>
            </w:r>
            <w:r w:rsidR="00CF2D4F" w:rsidRPr="0045246D">
              <w:rPr>
                <w:rFonts w:ascii="Arial" w:hAnsi="Arial" w:cs="Arial"/>
                <w:color w:val="auto"/>
                <w:sz w:val="22"/>
                <w:szCs w:val="22"/>
                <w:lang w:val="en-GB"/>
              </w:rPr>
              <w:t xml:space="preserve">their </w:t>
            </w:r>
            <w:r w:rsidRPr="0045246D">
              <w:rPr>
                <w:rFonts w:ascii="Arial" w:hAnsi="Arial" w:cs="Arial"/>
                <w:color w:val="auto"/>
                <w:sz w:val="22"/>
                <w:szCs w:val="22"/>
                <w:lang w:val="en-GB"/>
              </w:rPr>
              <w:t xml:space="preserve">own internal disciplinary procedures and/or making a </w:t>
            </w:r>
            <w:r w:rsidR="00AC578A" w:rsidRPr="0045246D">
              <w:rPr>
                <w:rFonts w:ascii="Arial" w:hAnsi="Arial" w:cs="Arial"/>
                <w:color w:val="auto"/>
                <w:sz w:val="22"/>
                <w:szCs w:val="22"/>
                <w:lang w:val="en-GB"/>
              </w:rPr>
              <w:t>R</w:t>
            </w:r>
            <w:r w:rsidRPr="0045246D">
              <w:rPr>
                <w:rFonts w:ascii="Arial" w:hAnsi="Arial" w:cs="Arial"/>
                <w:color w:val="auto"/>
                <w:sz w:val="22"/>
                <w:szCs w:val="22"/>
                <w:lang w:val="en-GB"/>
              </w:rPr>
              <w:t xml:space="preserve">equest for </w:t>
            </w:r>
            <w:r w:rsidR="00AC578A" w:rsidRPr="0045246D">
              <w:rPr>
                <w:rFonts w:ascii="Arial" w:hAnsi="Arial" w:cs="Arial"/>
                <w:color w:val="auto"/>
                <w:sz w:val="22"/>
                <w:szCs w:val="22"/>
                <w:lang w:val="en-GB"/>
              </w:rPr>
              <w:t>S</w:t>
            </w:r>
            <w:r w:rsidRPr="0045246D">
              <w:rPr>
                <w:rFonts w:ascii="Arial" w:hAnsi="Arial" w:cs="Arial"/>
                <w:color w:val="auto"/>
                <w:sz w:val="22"/>
                <w:szCs w:val="22"/>
                <w:lang w:val="en-GB"/>
              </w:rPr>
              <w:t xml:space="preserve">ervice to SaPH if this is required. </w:t>
            </w:r>
          </w:p>
          <w:p w14:paraId="47E54979" w14:textId="23088622" w:rsidR="00F21FCA" w:rsidRPr="0045246D" w:rsidRDefault="00F21FCA" w:rsidP="00F21FCA">
            <w:pPr>
              <w:spacing w:after="120"/>
              <w:jc w:val="both"/>
              <w:rPr>
                <w:rFonts w:ascii="Arial" w:hAnsi="Arial" w:cs="Arial"/>
                <w:color w:val="auto"/>
                <w:sz w:val="22"/>
                <w:szCs w:val="22"/>
                <w:lang w:val="en-GB"/>
              </w:rPr>
            </w:pPr>
            <w:r w:rsidRPr="0045246D">
              <w:rPr>
                <w:rFonts w:ascii="Arial" w:hAnsi="Arial" w:cs="Arial"/>
                <w:color w:val="auto"/>
                <w:sz w:val="22"/>
                <w:szCs w:val="22"/>
                <w:lang w:val="en-GB"/>
              </w:rPr>
              <w:t>If an incident has occurred during the school day or is occurring</w:t>
            </w:r>
            <w:r w:rsidR="00CF2D4F" w:rsidRPr="0045246D">
              <w:rPr>
                <w:rFonts w:ascii="Arial" w:hAnsi="Arial" w:cs="Arial"/>
                <w:color w:val="auto"/>
                <w:sz w:val="22"/>
                <w:szCs w:val="22"/>
                <w:lang w:val="en-GB"/>
              </w:rPr>
              <w:t>,</w:t>
            </w:r>
            <w:r w:rsidRPr="0045246D">
              <w:rPr>
                <w:rFonts w:ascii="Arial" w:hAnsi="Arial" w:cs="Arial"/>
                <w:color w:val="auto"/>
                <w:sz w:val="22"/>
                <w:szCs w:val="22"/>
                <w:lang w:val="en-GB"/>
              </w:rPr>
              <w:t xml:space="preserve"> that is clearly an urgent criminal matter,</w:t>
            </w:r>
            <w:r w:rsidR="00CF2D4F" w:rsidRPr="0045246D">
              <w:rPr>
                <w:rFonts w:ascii="Arial" w:hAnsi="Arial" w:cs="Arial"/>
                <w:color w:val="auto"/>
                <w:sz w:val="22"/>
                <w:szCs w:val="22"/>
                <w:lang w:val="en-GB"/>
              </w:rPr>
              <w:t xml:space="preserve"> so</w:t>
            </w:r>
            <w:r w:rsidRPr="0045246D">
              <w:rPr>
                <w:rFonts w:ascii="Arial" w:hAnsi="Arial" w:cs="Arial"/>
                <w:color w:val="auto"/>
                <w:sz w:val="22"/>
                <w:szCs w:val="22"/>
                <w:lang w:val="en-GB"/>
              </w:rPr>
              <w:t xml:space="preserve"> 999 </w:t>
            </w:r>
            <w:r w:rsidR="00CF2D4F" w:rsidRPr="0045246D">
              <w:rPr>
                <w:rFonts w:ascii="Arial" w:hAnsi="Arial" w:cs="Arial"/>
                <w:color w:val="auto"/>
                <w:sz w:val="22"/>
                <w:szCs w:val="22"/>
                <w:lang w:val="en-GB"/>
              </w:rPr>
              <w:t>must</w:t>
            </w:r>
            <w:r w:rsidRPr="0045246D">
              <w:rPr>
                <w:rFonts w:ascii="Arial" w:hAnsi="Arial" w:cs="Arial"/>
                <w:color w:val="auto"/>
                <w:sz w:val="22"/>
                <w:szCs w:val="22"/>
                <w:lang w:val="en-GB"/>
              </w:rPr>
              <w:t xml:space="preserve"> be called.</w:t>
            </w:r>
          </w:p>
          <w:p w14:paraId="424070D6" w14:textId="77777777" w:rsidR="00F21FCA" w:rsidRPr="0045246D" w:rsidRDefault="00F21FCA" w:rsidP="00F21FCA">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Where any child involved in child-on-child abuse is an open case to partner agencies, the lead professional will be informed.</w:t>
            </w:r>
          </w:p>
          <w:p w14:paraId="3D359F54" w14:textId="77777777" w:rsidR="00F21FCA" w:rsidRPr="0045246D" w:rsidRDefault="00F21FCA" w:rsidP="00F21FCA">
            <w:pPr>
              <w:spacing w:after="120"/>
              <w:jc w:val="both"/>
              <w:rPr>
                <w:rFonts w:ascii="Arial" w:hAnsi="Arial" w:cs="Arial"/>
                <w:color w:val="auto"/>
                <w:sz w:val="22"/>
                <w:szCs w:val="22"/>
                <w:lang w:val="en-GB"/>
              </w:rPr>
            </w:pPr>
            <w:r w:rsidRPr="0045246D">
              <w:rPr>
                <w:rFonts w:ascii="Arial" w:hAnsi="Arial" w:cs="Arial"/>
                <w:color w:val="auto"/>
                <w:sz w:val="22"/>
                <w:szCs w:val="22"/>
                <w:lang w:val="en-GB"/>
              </w:rPr>
              <w:t xml:space="preserve">If allegations of such abuse are investigated by Police or Social Care the school will take advice from these agencies as to internal investigation and supervision of the pupils involved.  School will make every effort to ensure that during such investigations all pupils involved are treated fairly and consistently and that appropriate supervision and support is in place.  Parents will be made aware of any specific arrangements that are put in place. </w:t>
            </w:r>
          </w:p>
          <w:p w14:paraId="4D2E2E55" w14:textId="190E873E" w:rsidR="00F21FCA" w:rsidRPr="0045246D" w:rsidRDefault="00F21FCA" w:rsidP="00F21FCA">
            <w:pPr>
              <w:spacing w:after="120"/>
              <w:jc w:val="both"/>
              <w:rPr>
                <w:rFonts w:ascii="Arial" w:hAnsi="Arial" w:cs="Arial"/>
                <w:color w:val="auto"/>
                <w:sz w:val="22"/>
                <w:szCs w:val="22"/>
                <w:lang w:val="en-GB"/>
              </w:rPr>
            </w:pPr>
            <w:r w:rsidRPr="0045246D">
              <w:rPr>
                <w:rFonts w:ascii="Arial" w:hAnsi="Arial" w:cs="Arial"/>
                <w:color w:val="auto"/>
                <w:sz w:val="22"/>
                <w:szCs w:val="22"/>
                <w:lang w:val="en-GB"/>
              </w:rPr>
              <w:t>Whilst it is important that the school does not assume guilt without clear evidence or direction from other agencies</w:t>
            </w:r>
            <w:r w:rsidR="00CF2D4F" w:rsidRPr="0045246D">
              <w:rPr>
                <w:rFonts w:ascii="Arial" w:hAnsi="Arial" w:cs="Arial"/>
                <w:color w:val="auto"/>
                <w:sz w:val="22"/>
                <w:szCs w:val="22"/>
                <w:lang w:val="en-GB"/>
              </w:rPr>
              <w:t>,</w:t>
            </w:r>
            <w:r w:rsidRPr="0045246D">
              <w:rPr>
                <w:rFonts w:ascii="Arial" w:hAnsi="Arial" w:cs="Arial"/>
                <w:color w:val="auto"/>
                <w:sz w:val="22"/>
                <w:szCs w:val="22"/>
                <w:lang w:val="en-GB"/>
              </w:rPr>
              <w:t xml:space="preserve"> it is important to ensure that the victim or alleged victim is fully protected and supported throughout the process.</w:t>
            </w:r>
          </w:p>
          <w:p w14:paraId="7FB46464" w14:textId="0A198961" w:rsidR="00F21FCA" w:rsidRPr="0045246D" w:rsidRDefault="00F21FCA" w:rsidP="00F21FCA">
            <w:pPr>
              <w:spacing w:after="120"/>
              <w:jc w:val="both"/>
              <w:rPr>
                <w:rFonts w:ascii="Arial" w:hAnsi="Arial" w:cs="Arial"/>
                <w:color w:val="auto"/>
                <w:sz w:val="22"/>
                <w:szCs w:val="22"/>
                <w:lang w:val="en-GB"/>
              </w:rPr>
            </w:pPr>
            <w:r w:rsidRPr="0045246D">
              <w:rPr>
                <w:rFonts w:ascii="Arial" w:hAnsi="Arial" w:cs="Arial"/>
                <w:color w:val="auto"/>
                <w:sz w:val="22"/>
                <w:szCs w:val="22"/>
                <w:lang w:val="en-GB"/>
              </w:rPr>
              <w:t xml:space="preserve">In circumstances where a pupil may present a risk to peers or staff, appropriate Risk Management plans will be developed with appropriate advice from other agencies. These plans will be discussed with staff on a need-to-know basis and the child and parents/carers. </w:t>
            </w:r>
          </w:p>
          <w:p w14:paraId="393F171A" w14:textId="308B65DD" w:rsidR="009242CD" w:rsidRPr="0045246D" w:rsidRDefault="00F21FCA" w:rsidP="00F21FCA">
            <w:pPr>
              <w:spacing w:after="120"/>
              <w:jc w:val="both"/>
              <w:rPr>
                <w:rFonts w:ascii="Arial" w:hAnsi="Arial" w:cs="Arial"/>
                <w:lang w:val="en-GB"/>
              </w:rPr>
            </w:pPr>
            <w:r w:rsidRPr="0045246D">
              <w:rPr>
                <w:rFonts w:ascii="Arial" w:hAnsi="Arial" w:cs="Arial"/>
                <w:color w:val="auto"/>
                <w:sz w:val="22"/>
                <w:szCs w:val="22"/>
                <w:lang w:val="en-GB"/>
              </w:rPr>
              <w:t>Staff are aware that ‘up skirting’ behaviour is a criminal offence and must be reported as such to senior staff as a form of sexual harassment.</w:t>
            </w:r>
          </w:p>
        </w:tc>
      </w:tr>
    </w:tbl>
    <w:p w14:paraId="1DA06DA6" w14:textId="197BD1AE" w:rsidR="009242CD" w:rsidRPr="0045246D" w:rsidRDefault="009242CD" w:rsidP="009242CD">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9242CD" w:rsidRPr="0045246D" w14:paraId="147A1CED" w14:textId="77777777" w:rsidTr="00134EB3">
        <w:trPr>
          <w:trHeight w:val="1063"/>
        </w:trPr>
        <w:tc>
          <w:tcPr>
            <w:tcW w:w="5000" w:type="pct"/>
            <w:shd w:val="clear" w:color="auto" w:fill="auto"/>
          </w:tcPr>
          <w:p w14:paraId="38026CAE" w14:textId="79828606" w:rsidR="00F21FCA" w:rsidRPr="0045246D" w:rsidRDefault="00F21FCA" w:rsidP="001F442E">
            <w:pPr>
              <w:pStyle w:val="ListParagraph"/>
              <w:numPr>
                <w:ilvl w:val="1"/>
                <w:numId w:val="13"/>
              </w:numPr>
              <w:spacing w:after="120"/>
              <w:jc w:val="both"/>
              <w:rPr>
                <w:rFonts w:ascii="Arial" w:eastAsia="Times New Roman" w:hAnsi="Arial" w:cs="Arial"/>
                <w:iCs/>
                <w:u w:val="single"/>
                <w:lang w:val="en-GB" w:eastAsia="en-GB"/>
              </w:rPr>
            </w:pPr>
            <w:bookmarkStart w:id="209" w:name="_Toc111537404"/>
            <w:bookmarkStart w:id="210" w:name="_Toc112844724"/>
            <w:r w:rsidRPr="0045246D">
              <w:rPr>
                <w:rFonts w:ascii="Arial" w:eastAsia="Times New Roman" w:hAnsi="Arial" w:cs="Arial"/>
                <w:iCs/>
                <w:u w:val="single"/>
                <w:lang w:val="en-GB" w:eastAsia="en-GB"/>
              </w:rPr>
              <w:t>Child-on-child sexual violence and harassment</w:t>
            </w:r>
            <w:bookmarkEnd w:id="209"/>
            <w:bookmarkEnd w:id="210"/>
          </w:p>
          <w:p w14:paraId="50101019" w14:textId="1608F7A4" w:rsidR="00F21FCA" w:rsidRPr="0045246D" w:rsidRDefault="00F21FCA" w:rsidP="00F21FCA">
            <w:pPr>
              <w:spacing w:after="120" w:line="240" w:lineRule="auto"/>
              <w:jc w:val="both"/>
              <w:rPr>
                <w:rFonts w:ascii="Arial" w:eastAsia="Times New Roman" w:hAnsi="Arial" w:cs="Arial"/>
                <w:color w:val="auto"/>
                <w:sz w:val="22"/>
                <w:szCs w:val="22"/>
                <w:lang w:val="en-GB" w:eastAsia="en-GB"/>
              </w:rPr>
            </w:pPr>
            <w:r w:rsidRPr="0045246D">
              <w:rPr>
                <w:rFonts w:ascii="Arial" w:eastAsia="Times New Roman" w:hAnsi="Arial" w:cs="Arial"/>
                <w:color w:val="auto"/>
                <w:sz w:val="22"/>
                <w:szCs w:val="22"/>
                <w:lang w:val="en-GB" w:eastAsia="en-GB"/>
              </w:rPr>
              <w:t>When responding to concerns relating to child-on-child sexual violence or harassment, the guidance outlined in Part five of KCSIE</w:t>
            </w:r>
            <w:r w:rsidR="00FF3175" w:rsidRPr="0045246D">
              <w:rPr>
                <w:rFonts w:ascii="Arial" w:eastAsia="Times New Roman" w:hAnsi="Arial" w:cs="Arial"/>
                <w:color w:val="auto"/>
                <w:sz w:val="22"/>
                <w:szCs w:val="22"/>
                <w:lang w:val="en-GB" w:eastAsia="en-GB"/>
              </w:rPr>
              <w:t>,</w:t>
            </w:r>
            <w:r w:rsidRPr="0045246D">
              <w:rPr>
                <w:rFonts w:ascii="Arial" w:eastAsia="Times New Roman" w:hAnsi="Arial" w:cs="Arial"/>
                <w:color w:val="auto"/>
                <w:sz w:val="22"/>
                <w:szCs w:val="22"/>
                <w:lang w:val="en-GB" w:eastAsia="en-GB"/>
              </w:rPr>
              <w:t xml:space="preserve"> 2022 will be followed along with the SiET ‘Guidance to school and education settings for managing incidents of Inappropriate Sexual Behaviour(s), Sexual Harassment and Violence’.</w:t>
            </w:r>
          </w:p>
          <w:p w14:paraId="13467477" w14:textId="6CF13616" w:rsidR="00F21FCA" w:rsidRPr="0045246D" w:rsidRDefault="00F21FCA" w:rsidP="00F21FCA">
            <w:pPr>
              <w:spacing w:after="120" w:line="240" w:lineRule="auto"/>
              <w:jc w:val="both"/>
              <w:rPr>
                <w:rFonts w:ascii="Arial" w:eastAsia="Times New Roman" w:hAnsi="Arial" w:cs="Arial"/>
                <w:color w:val="auto"/>
                <w:sz w:val="22"/>
                <w:szCs w:val="22"/>
                <w:lang w:val="en-GB" w:eastAsia="en-GB"/>
              </w:rPr>
            </w:pPr>
            <w:r w:rsidRPr="0045246D">
              <w:rPr>
                <w:rFonts w:ascii="Arial" w:eastAsia="Times New Roman" w:hAnsi="Arial" w:cs="Arial"/>
                <w:color w:val="auto"/>
                <w:sz w:val="22"/>
                <w:szCs w:val="22"/>
                <w:lang w:val="en-GB" w:eastAsia="en-GB"/>
              </w:rPr>
              <w:t>It is recogni</w:t>
            </w:r>
            <w:r w:rsidR="00AC578A" w:rsidRPr="0045246D">
              <w:rPr>
                <w:rFonts w:ascii="Arial" w:eastAsia="Times New Roman" w:hAnsi="Arial" w:cs="Arial"/>
                <w:color w:val="auto"/>
                <w:sz w:val="22"/>
                <w:szCs w:val="22"/>
                <w:lang w:val="en-GB" w:eastAsia="en-GB"/>
              </w:rPr>
              <w:t>s</w:t>
            </w:r>
            <w:r w:rsidRPr="0045246D">
              <w:rPr>
                <w:rFonts w:ascii="Arial" w:eastAsia="Times New Roman" w:hAnsi="Arial" w:cs="Arial"/>
                <w:color w:val="auto"/>
                <w:sz w:val="22"/>
                <w:szCs w:val="22"/>
                <w:lang w:val="en-GB" w:eastAsia="en-GB"/>
              </w:rPr>
              <w:t xml:space="preserve">ed that sexual violence / abuse and sexual harassment can happen anywhere, and all staff will maintain an attitude of ‘it could happen here’ and that sexual violence and sexual harassment can occur between two children of any age and sex.  </w:t>
            </w:r>
            <w:r w:rsidR="004025D0" w:rsidRPr="0045246D">
              <w:rPr>
                <w:rFonts w:ascii="Arial" w:eastAsia="Times New Roman" w:hAnsi="Arial" w:cs="Arial"/>
                <w:color w:val="auto"/>
                <w:sz w:val="22"/>
                <w:szCs w:val="22"/>
                <w:lang w:val="en-GB" w:eastAsia="en-GB"/>
              </w:rPr>
              <w:t>Boothferry Primary</w:t>
            </w:r>
            <w:r w:rsidRPr="0045246D">
              <w:rPr>
                <w:rFonts w:ascii="Arial" w:eastAsia="Times New Roman" w:hAnsi="Arial" w:cs="Arial"/>
                <w:color w:val="auto"/>
                <w:sz w:val="22"/>
                <w:szCs w:val="22"/>
                <w:lang w:val="en-GB" w:eastAsia="en-GB"/>
              </w:rPr>
              <w:t xml:space="preserve"> adopts a school wide ‘zero tolerance’ approach to such behaviour(s)</w:t>
            </w:r>
            <w:r w:rsidR="00AC578A" w:rsidRPr="0045246D">
              <w:rPr>
                <w:rFonts w:ascii="Arial" w:eastAsia="Times New Roman" w:hAnsi="Arial" w:cs="Arial"/>
                <w:color w:val="auto"/>
                <w:sz w:val="22"/>
                <w:szCs w:val="22"/>
                <w:lang w:val="en-GB" w:eastAsia="en-GB"/>
              </w:rPr>
              <w:t>.</w:t>
            </w:r>
          </w:p>
          <w:p w14:paraId="10EEA37E" w14:textId="72D33685" w:rsidR="00F21FCA" w:rsidRPr="0045246D" w:rsidRDefault="00F21FCA" w:rsidP="00F21FCA">
            <w:pPr>
              <w:spacing w:after="120" w:line="240" w:lineRule="auto"/>
              <w:jc w:val="both"/>
              <w:rPr>
                <w:rFonts w:ascii="Arial" w:eastAsia="Times New Roman" w:hAnsi="Arial" w:cs="Arial"/>
                <w:color w:val="auto"/>
                <w:sz w:val="22"/>
                <w:szCs w:val="22"/>
                <w:lang w:val="en-GB" w:eastAsia="en-GB"/>
              </w:rPr>
            </w:pPr>
            <w:r w:rsidRPr="0045246D">
              <w:rPr>
                <w:rFonts w:ascii="Arial" w:eastAsia="Times New Roman" w:hAnsi="Arial" w:cs="Arial"/>
                <w:color w:val="auto"/>
                <w:sz w:val="22"/>
                <w:szCs w:val="22"/>
                <w:lang w:val="en-GB" w:eastAsia="en-GB"/>
              </w:rPr>
              <w:t>Such behaviours can occur through a group of children sexually assaulting or sexually harassing a single child or group of children and can occur online and face</w:t>
            </w:r>
            <w:r w:rsidR="00CF2D4F" w:rsidRPr="0045246D">
              <w:rPr>
                <w:rFonts w:ascii="Arial" w:eastAsia="Times New Roman" w:hAnsi="Arial" w:cs="Arial"/>
                <w:color w:val="auto"/>
                <w:sz w:val="22"/>
                <w:szCs w:val="22"/>
                <w:lang w:val="en-GB" w:eastAsia="en-GB"/>
              </w:rPr>
              <w:t>-</w:t>
            </w:r>
            <w:r w:rsidRPr="0045246D">
              <w:rPr>
                <w:rFonts w:ascii="Arial" w:eastAsia="Times New Roman" w:hAnsi="Arial" w:cs="Arial"/>
                <w:color w:val="auto"/>
                <w:sz w:val="22"/>
                <w:szCs w:val="22"/>
                <w:lang w:val="en-GB" w:eastAsia="en-GB"/>
              </w:rPr>
              <w:t>to</w:t>
            </w:r>
            <w:r w:rsidR="00CF2D4F" w:rsidRPr="0045246D">
              <w:rPr>
                <w:rFonts w:ascii="Arial" w:eastAsia="Times New Roman" w:hAnsi="Arial" w:cs="Arial"/>
                <w:color w:val="auto"/>
                <w:sz w:val="22"/>
                <w:szCs w:val="22"/>
                <w:lang w:val="en-GB" w:eastAsia="en-GB"/>
              </w:rPr>
              <w:t>-</w:t>
            </w:r>
            <w:r w:rsidRPr="0045246D">
              <w:rPr>
                <w:rFonts w:ascii="Arial" w:eastAsia="Times New Roman" w:hAnsi="Arial" w:cs="Arial"/>
                <w:color w:val="auto"/>
                <w:sz w:val="22"/>
                <w:szCs w:val="22"/>
                <w:lang w:val="en-GB" w:eastAsia="en-GB"/>
              </w:rPr>
              <w:t>face (both physically and verbally). Sexual violence and sexual harassment is never acceptable.</w:t>
            </w:r>
          </w:p>
          <w:p w14:paraId="2E02DD56" w14:textId="77777777" w:rsidR="00F21FCA" w:rsidRPr="0045246D" w:rsidRDefault="00F21FCA" w:rsidP="00F21FCA">
            <w:pPr>
              <w:spacing w:after="120" w:line="240" w:lineRule="auto"/>
              <w:jc w:val="both"/>
              <w:rPr>
                <w:rFonts w:ascii="Arial" w:eastAsia="Times New Roman" w:hAnsi="Arial" w:cs="Arial"/>
                <w:color w:val="auto"/>
                <w:sz w:val="22"/>
                <w:szCs w:val="22"/>
                <w:lang w:val="en-GB" w:eastAsia="en-GB"/>
              </w:rPr>
            </w:pPr>
            <w:r w:rsidRPr="0045246D">
              <w:rPr>
                <w:rFonts w:ascii="Arial" w:eastAsia="Times New Roman" w:hAnsi="Arial" w:cs="Arial"/>
                <w:color w:val="auto"/>
                <w:sz w:val="22"/>
                <w:szCs w:val="22"/>
                <w:lang w:val="en-GB" w:eastAsia="en-GB"/>
              </w:rPr>
              <w:t xml:space="preserve">A victim will never be given the impression that they are creating a problem by reporting sexual violence or sexual harassment, or ever be made to feel ashamed for making a report. All victims of sexual violence or sexual harassment will be reassured that they are being taken seriously, regardless of how long it has taken them to come forward, and that they will be supported and kept safe. </w:t>
            </w:r>
          </w:p>
          <w:p w14:paraId="61487A31" w14:textId="70865A8C" w:rsidR="00F21FCA" w:rsidRPr="0045246D" w:rsidRDefault="00F21FCA" w:rsidP="00134EB3">
            <w:pPr>
              <w:spacing w:after="120" w:line="240" w:lineRule="auto"/>
              <w:jc w:val="both"/>
              <w:rPr>
                <w:rFonts w:ascii="Arial" w:eastAsia="Times New Roman" w:hAnsi="Arial" w:cs="Arial"/>
                <w:color w:val="FF0000"/>
                <w:sz w:val="22"/>
                <w:szCs w:val="22"/>
                <w:lang w:val="en-GB" w:eastAsia="en-GB"/>
              </w:rPr>
            </w:pPr>
            <w:r w:rsidRPr="0045246D">
              <w:rPr>
                <w:rFonts w:ascii="Arial" w:eastAsia="Times New Roman" w:hAnsi="Arial" w:cs="Arial"/>
                <w:color w:val="auto"/>
                <w:sz w:val="22"/>
                <w:szCs w:val="22"/>
                <w:lang w:val="en-GB" w:eastAsia="en-GB"/>
              </w:rPr>
              <w:t>Abuse that occurs online or outside of the School/College will not be dismissed or downplayed and will be treated equally seriously and in</w:t>
            </w:r>
            <w:r w:rsidR="00986450" w:rsidRPr="0045246D">
              <w:rPr>
                <w:rFonts w:ascii="Arial" w:eastAsia="Times New Roman" w:hAnsi="Arial" w:cs="Arial"/>
                <w:color w:val="auto"/>
                <w:sz w:val="22"/>
                <w:szCs w:val="22"/>
                <w:lang w:val="en-GB" w:eastAsia="en-GB"/>
              </w:rPr>
              <w:t>-</w:t>
            </w:r>
            <w:r w:rsidRPr="0045246D">
              <w:rPr>
                <w:rFonts w:ascii="Arial" w:eastAsia="Times New Roman" w:hAnsi="Arial" w:cs="Arial"/>
                <w:color w:val="auto"/>
                <w:sz w:val="22"/>
                <w:szCs w:val="22"/>
                <w:lang w:val="en-GB" w:eastAsia="en-GB"/>
              </w:rPr>
              <w:t>line with relevant policies/procedures, for example</w:t>
            </w:r>
            <w:r w:rsidR="00134EB3" w:rsidRPr="0045246D">
              <w:rPr>
                <w:rFonts w:ascii="Arial" w:eastAsia="Times New Roman" w:hAnsi="Arial" w:cs="Arial"/>
                <w:color w:val="auto"/>
                <w:sz w:val="22"/>
                <w:szCs w:val="22"/>
                <w:lang w:val="en-GB" w:eastAsia="en-GB"/>
              </w:rPr>
              <w:t xml:space="preserve"> anti-bullying, behaviour, child protection and online safety.</w:t>
            </w:r>
            <w:r w:rsidRPr="0045246D">
              <w:rPr>
                <w:rFonts w:ascii="Arial" w:eastAsia="Times New Roman" w:hAnsi="Arial" w:cs="Arial"/>
                <w:color w:val="auto"/>
                <w:sz w:val="22"/>
                <w:szCs w:val="22"/>
                <w:lang w:val="en-GB" w:eastAsia="en-GB"/>
              </w:rPr>
              <w:t xml:space="preserve"> </w:t>
            </w:r>
          </w:p>
          <w:p w14:paraId="3484A715" w14:textId="77777777" w:rsidR="00F21FCA" w:rsidRPr="0045246D" w:rsidRDefault="00F21FCA" w:rsidP="00F21FCA">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lastRenderedPageBreak/>
              <w:t>With regard to the law, it will be explained that the law is in place to protect children and young people rather than criminalise them.  This will be done in such a way to avoid creating alarm or distress</w:t>
            </w:r>
          </w:p>
          <w:p w14:paraId="600A9F14" w14:textId="77777777" w:rsidR="00F21FCA" w:rsidRPr="0045246D" w:rsidRDefault="00F21FCA" w:rsidP="00F21FCA">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Staff recognise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14:paraId="1285A2ED" w14:textId="77777777" w:rsidR="00F21FCA" w:rsidRPr="0045246D" w:rsidRDefault="00F21FCA" w:rsidP="00F21FCA">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Any concerns should be shared immediately with the DSL (or DDSL) who is likely to have a complete safeguarding picture and will be the most appropriate person to advise on the initial response:</w:t>
            </w:r>
          </w:p>
          <w:p w14:paraId="2BC81DB7" w14:textId="7110FE88" w:rsidR="00F21FCA" w:rsidRPr="0045246D" w:rsidRDefault="00F21FCA" w:rsidP="00053F59">
            <w:pPr>
              <w:pStyle w:val="ListBullet"/>
              <w:rPr>
                <w:color w:val="0070C0"/>
                <w:lang w:val="en-GB" w:eastAsia="en-GB"/>
              </w:rPr>
            </w:pPr>
            <w:bookmarkStart w:id="211" w:name="_Toc111537405"/>
            <w:r w:rsidRPr="0045246D">
              <w:rPr>
                <w:color w:val="0070C0"/>
                <w:lang w:val="en-GB" w:eastAsia="en-GB"/>
              </w:rPr>
              <w:t>The DSL will make an immediate risk and needs assessment which will be considered on a case-by-case basis which explores how best to support and protect the victim and the alleged perpetrator, and any other children involved/impacted, in</w:t>
            </w:r>
            <w:r w:rsidR="00986450" w:rsidRPr="0045246D">
              <w:rPr>
                <w:color w:val="0070C0"/>
                <w:lang w:val="en-GB" w:eastAsia="en-GB"/>
              </w:rPr>
              <w:t>-</w:t>
            </w:r>
            <w:r w:rsidRPr="0045246D">
              <w:rPr>
                <w:color w:val="0070C0"/>
                <w:lang w:val="en-GB" w:eastAsia="en-GB"/>
              </w:rPr>
              <w:t>line with part five of KCSIE</w:t>
            </w:r>
            <w:r w:rsidR="00FF3175" w:rsidRPr="0045246D">
              <w:rPr>
                <w:color w:val="0070C0"/>
                <w:lang w:val="en-GB" w:eastAsia="en-GB"/>
              </w:rPr>
              <w:t>,</w:t>
            </w:r>
            <w:r w:rsidRPr="0045246D">
              <w:rPr>
                <w:color w:val="0070C0"/>
                <w:lang w:val="en-GB" w:eastAsia="en-GB"/>
              </w:rPr>
              <w:t xml:space="preserve"> 2022 and relevant local/national guidance and support.</w:t>
            </w:r>
            <w:bookmarkEnd w:id="211"/>
            <w:r w:rsidRPr="0045246D">
              <w:rPr>
                <w:color w:val="0070C0"/>
                <w:lang w:val="en-GB" w:eastAsia="en-GB"/>
              </w:rPr>
              <w:t xml:space="preserve"> </w:t>
            </w:r>
          </w:p>
          <w:p w14:paraId="3728B120" w14:textId="77777777" w:rsidR="00F21FCA" w:rsidRPr="0045246D" w:rsidRDefault="00F21FCA" w:rsidP="00053F59">
            <w:pPr>
              <w:pStyle w:val="ListBullet"/>
              <w:rPr>
                <w:color w:val="0070C0"/>
                <w:lang w:val="en-GB" w:eastAsia="en-GB"/>
              </w:rPr>
            </w:pPr>
            <w:bookmarkStart w:id="212" w:name="_Toc111537406"/>
            <w:r w:rsidRPr="0045246D">
              <w:rPr>
                <w:color w:val="0070C0"/>
                <w:lang w:val="en-GB" w:eastAsia="en-GB"/>
              </w:rPr>
              <w:t>The risk and needs assessment will be recorded and kept under review and will consider the victim (especially their protection and support), the alleged perpetrator, and all students and staff and any actions that are required to protect them.</w:t>
            </w:r>
            <w:bookmarkEnd w:id="212"/>
            <w:r w:rsidRPr="0045246D">
              <w:rPr>
                <w:color w:val="0070C0"/>
                <w:lang w:val="en-GB" w:eastAsia="en-GB"/>
              </w:rPr>
              <w:t xml:space="preserve"> </w:t>
            </w:r>
          </w:p>
          <w:p w14:paraId="2F1FE295" w14:textId="77777777" w:rsidR="00F21FCA" w:rsidRPr="0045246D" w:rsidRDefault="00F21FCA" w:rsidP="00053F59">
            <w:pPr>
              <w:pStyle w:val="ListBullet"/>
              <w:rPr>
                <w:color w:val="0070C0"/>
                <w:lang w:val="en-GB" w:eastAsia="en-GB"/>
              </w:rPr>
            </w:pPr>
            <w:bookmarkStart w:id="213" w:name="_Toc111537407"/>
            <w:r w:rsidRPr="0045246D">
              <w:rPr>
                <w:color w:val="0070C0"/>
                <w:lang w:val="en-GB" w:eastAsia="en-GB"/>
              </w:rPr>
              <w:t>Any concerns involving an online element will take place in accordance with relevant local/national guidance and advice.</w:t>
            </w:r>
            <w:bookmarkEnd w:id="213"/>
          </w:p>
          <w:p w14:paraId="75442C51" w14:textId="36ADFDCE" w:rsidR="00F21FCA" w:rsidRPr="0045246D" w:rsidRDefault="00F21FCA" w:rsidP="00F21FCA">
            <w:pPr>
              <w:spacing w:after="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 xml:space="preserve">Reports will initially be managed internally by the DSL and where necessary advice sought and information shared with partner agencies (SaPH, Police, Early </w:t>
            </w:r>
            <w:r w:rsidR="00986450" w:rsidRPr="0045246D">
              <w:rPr>
                <w:rFonts w:ascii="Arial" w:eastAsia="Times New Roman" w:hAnsi="Arial" w:cs="Arial"/>
                <w:color w:val="0070C0"/>
                <w:sz w:val="22"/>
                <w:szCs w:val="22"/>
                <w:lang w:val="en-GB" w:eastAsia="en-GB"/>
              </w:rPr>
              <w:t>H</w:t>
            </w:r>
            <w:r w:rsidRPr="0045246D">
              <w:rPr>
                <w:rFonts w:ascii="Arial" w:eastAsia="Times New Roman" w:hAnsi="Arial" w:cs="Arial"/>
                <w:color w:val="0070C0"/>
                <w:sz w:val="22"/>
                <w:szCs w:val="22"/>
                <w:lang w:val="en-GB" w:eastAsia="en-GB"/>
              </w:rPr>
              <w:t xml:space="preserve">elp etc.). </w:t>
            </w:r>
          </w:p>
          <w:p w14:paraId="5365167C" w14:textId="77777777" w:rsidR="00F21FCA" w:rsidRPr="0045246D" w:rsidRDefault="00F21FCA" w:rsidP="00F21FCA">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 xml:space="preserve">Important considerations which may influence this decision include: </w:t>
            </w:r>
          </w:p>
          <w:p w14:paraId="681C8503" w14:textId="77777777" w:rsidR="00F21FCA" w:rsidRPr="0045246D" w:rsidRDefault="00F21FCA" w:rsidP="00053F59">
            <w:pPr>
              <w:pStyle w:val="ListBullet"/>
              <w:rPr>
                <w:color w:val="0070C0"/>
                <w:lang w:val="en-GB" w:eastAsia="en-GB"/>
              </w:rPr>
            </w:pPr>
            <w:bookmarkStart w:id="214" w:name="_Toc111537408"/>
            <w:r w:rsidRPr="0045246D">
              <w:rPr>
                <w:color w:val="0070C0"/>
                <w:lang w:val="en-GB" w:eastAsia="en-GB"/>
              </w:rPr>
              <w:t>the ages of the children involved.</w:t>
            </w:r>
            <w:bookmarkEnd w:id="214"/>
            <w:r w:rsidRPr="0045246D">
              <w:rPr>
                <w:color w:val="0070C0"/>
                <w:lang w:val="en-GB" w:eastAsia="en-GB"/>
              </w:rPr>
              <w:t xml:space="preserve"> </w:t>
            </w:r>
          </w:p>
          <w:p w14:paraId="2927A87F" w14:textId="77777777" w:rsidR="00F21FCA" w:rsidRPr="0045246D" w:rsidRDefault="00F21FCA" w:rsidP="00053F59">
            <w:pPr>
              <w:pStyle w:val="ListBullet"/>
              <w:rPr>
                <w:color w:val="0070C0"/>
                <w:lang w:val="en-GB" w:eastAsia="en-GB"/>
              </w:rPr>
            </w:pPr>
            <w:bookmarkStart w:id="215" w:name="_Toc111537409"/>
            <w:r w:rsidRPr="0045246D">
              <w:rPr>
                <w:color w:val="0070C0"/>
                <w:lang w:val="en-GB" w:eastAsia="en-GB"/>
              </w:rPr>
              <w:t>the developmental stages of the children involved.</w:t>
            </w:r>
            <w:bookmarkEnd w:id="215"/>
          </w:p>
          <w:p w14:paraId="7177D2E5" w14:textId="77777777" w:rsidR="00F21FCA" w:rsidRPr="0045246D" w:rsidRDefault="00F21FCA" w:rsidP="00053F59">
            <w:pPr>
              <w:pStyle w:val="ListBullet"/>
              <w:rPr>
                <w:color w:val="0070C0"/>
                <w:lang w:val="en-GB" w:eastAsia="en-GB"/>
              </w:rPr>
            </w:pPr>
            <w:bookmarkStart w:id="216" w:name="_Toc111537410"/>
            <w:r w:rsidRPr="0045246D">
              <w:rPr>
                <w:color w:val="0070C0"/>
                <w:lang w:val="en-GB" w:eastAsia="en-GB"/>
              </w:rPr>
              <w:t>if the alleged incident is a one-off or a sustained pattern of abuse - sexual abuse can be accompanied by other forms of abuse and a sustained pattern may not just be of a sexual nature.</w:t>
            </w:r>
            <w:bookmarkEnd w:id="216"/>
            <w:r w:rsidRPr="0045246D">
              <w:rPr>
                <w:color w:val="0070C0"/>
                <w:lang w:val="en-GB" w:eastAsia="en-GB"/>
              </w:rPr>
              <w:t xml:space="preserve"> </w:t>
            </w:r>
          </w:p>
          <w:p w14:paraId="1CE29554" w14:textId="77777777" w:rsidR="00F21FCA" w:rsidRPr="0045246D" w:rsidRDefault="00F21FCA" w:rsidP="00053F59">
            <w:pPr>
              <w:pStyle w:val="ListBullet"/>
              <w:rPr>
                <w:color w:val="0070C0"/>
                <w:lang w:val="en-GB" w:eastAsia="en-GB"/>
              </w:rPr>
            </w:pPr>
            <w:bookmarkStart w:id="217" w:name="_Toc111537411"/>
            <w:r w:rsidRPr="0045246D">
              <w:rPr>
                <w:color w:val="0070C0"/>
                <w:lang w:val="en-GB" w:eastAsia="en-GB"/>
              </w:rPr>
              <w:t>any other related issues and wider context, including any links to child sexual exploitation and child criminal exploitation.</w:t>
            </w:r>
            <w:bookmarkEnd w:id="217"/>
          </w:p>
          <w:p w14:paraId="3B876DFD" w14:textId="0E160098" w:rsidR="00F21FCA" w:rsidRPr="0045246D" w:rsidRDefault="00F21FCA" w:rsidP="00053F59">
            <w:pPr>
              <w:pStyle w:val="ListBullet"/>
              <w:rPr>
                <w:color w:val="0070C0"/>
                <w:lang w:val="en-GB" w:eastAsia="en-GB"/>
              </w:rPr>
            </w:pPr>
            <w:bookmarkStart w:id="218" w:name="_Toc111537412"/>
            <w:r w:rsidRPr="0045246D">
              <w:rPr>
                <w:color w:val="0070C0"/>
                <w:lang w:val="en-GB" w:eastAsia="en-GB"/>
              </w:rPr>
              <w:t>whether there are any ongoing risks to the victim, other children / students, or staff</w:t>
            </w:r>
            <w:bookmarkEnd w:id="218"/>
            <w:r w:rsidR="00AC578A" w:rsidRPr="0045246D">
              <w:rPr>
                <w:color w:val="0070C0"/>
                <w:lang w:val="en-GB" w:eastAsia="en-GB"/>
              </w:rPr>
              <w:t>.</w:t>
            </w:r>
            <w:r w:rsidRPr="0045246D">
              <w:rPr>
                <w:color w:val="0070C0"/>
                <w:lang w:val="en-GB" w:eastAsia="en-GB"/>
              </w:rPr>
              <w:t xml:space="preserve"> </w:t>
            </w:r>
          </w:p>
          <w:p w14:paraId="55935EC5" w14:textId="77777777" w:rsidR="00F21FCA" w:rsidRPr="0045246D" w:rsidRDefault="00F21FCA" w:rsidP="00053F59">
            <w:pPr>
              <w:pStyle w:val="ListBullet"/>
              <w:rPr>
                <w:color w:val="0070C0"/>
                <w:lang w:val="en-GB" w:eastAsia="en-GB"/>
              </w:rPr>
            </w:pPr>
            <w:bookmarkStart w:id="219" w:name="_Toc111537413"/>
            <w:r w:rsidRPr="0045246D">
              <w:rPr>
                <w:color w:val="0070C0"/>
                <w:lang w:val="en-GB" w:eastAsia="en-GB"/>
              </w:rPr>
              <w:t>the wishes of the victim in terms of how they want to proceed.</w:t>
            </w:r>
            <w:bookmarkEnd w:id="219"/>
            <w:r w:rsidRPr="0045246D">
              <w:rPr>
                <w:color w:val="0070C0"/>
                <w:lang w:val="en-GB" w:eastAsia="en-GB"/>
              </w:rPr>
              <w:t xml:space="preserve"> </w:t>
            </w:r>
          </w:p>
          <w:p w14:paraId="11A79FEF" w14:textId="4BEE9E14" w:rsidR="00F21FCA" w:rsidRPr="0045246D" w:rsidRDefault="00F21FCA" w:rsidP="00053F59">
            <w:pPr>
              <w:pStyle w:val="ListBullet"/>
              <w:rPr>
                <w:color w:val="0070C0"/>
                <w:lang w:val="en-GB" w:eastAsia="en-GB"/>
              </w:rPr>
            </w:pPr>
            <w:bookmarkStart w:id="220" w:name="_Toc111537414"/>
            <w:r w:rsidRPr="0045246D">
              <w:rPr>
                <w:color w:val="0070C0"/>
                <w:lang w:val="en-GB" w:eastAsia="en-GB"/>
              </w:rPr>
              <w:t>the nature of the alleged incident(s), including whether a crime may have been committed and/or whether Harmful Sexual Behavio</w:t>
            </w:r>
            <w:r w:rsidR="00986450" w:rsidRPr="0045246D">
              <w:rPr>
                <w:color w:val="0070C0"/>
                <w:lang w:val="en-GB" w:eastAsia="en-GB"/>
              </w:rPr>
              <w:t>u</w:t>
            </w:r>
            <w:r w:rsidRPr="0045246D">
              <w:rPr>
                <w:color w:val="0070C0"/>
                <w:lang w:val="en-GB" w:eastAsia="en-GB"/>
              </w:rPr>
              <w:t>r has been displayed.</w:t>
            </w:r>
            <w:bookmarkEnd w:id="220"/>
          </w:p>
          <w:p w14:paraId="66AF4AAB" w14:textId="77777777" w:rsidR="00F21FCA" w:rsidRPr="0045246D" w:rsidRDefault="00F21FCA" w:rsidP="00053F59">
            <w:pPr>
              <w:pStyle w:val="ListBullet"/>
              <w:rPr>
                <w:color w:val="0070C0"/>
                <w:lang w:val="en-GB" w:eastAsia="en-GB"/>
              </w:rPr>
            </w:pPr>
            <w:bookmarkStart w:id="221" w:name="_Toc111537415"/>
            <w:r w:rsidRPr="0045246D">
              <w:rPr>
                <w:color w:val="0070C0"/>
                <w:lang w:val="en-GB" w:eastAsia="en-GB"/>
              </w:rPr>
              <w:t>any power imbalance between the children.</w:t>
            </w:r>
            <w:bookmarkEnd w:id="221"/>
            <w:r w:rsidRPr="0045246D">
              <w:rPr>
                <w:color w:val="0070C0"/>
                <w:lang w:val="en-GB" w:eastAsia="en-GB"/>
              </w:rPr>
              <w:t xml:space="preserve"> </w:t>
            </w:r>
          </w:p>
          <w:p w14:paraId="6DD080D3" w14:textId="77777777" w:rsidR="00F21FCA" w:rsidRPr="0045246D" w:rsidRDefault="00F21FCA" w:rsidP="00053F59">
            <w:pPr>
              <w:pStyle w:val="ListBullet"/>
              <w:rPr>
                <w:color w:val="0070C0"/>
                <w:lang w:val="en-GB" w:eastAsia="en-GB"/>
              </w:rPr>
            </w:pPr>
            <w:bookmarkStart w:id="222" w:name="_Toc111537416"/>
            <w:r w:rsidRPr="0045246D">
              <w:rPr>
                <w:color w:val="0070C0"/>
                <w:lang w:val="en-GB" w:eastAsia="en-GB"/>
              </w:rPr>
              <w:t>that sexual violence and sexual harassment can take place within intimate personal relationships between children.</w:t>
            </w:r>
            <w:bookmarkEnd w:id="222"/>
          </w:p>
          <w:p w14:paraId="72EAFE68" w14:textId="77777777" w:rsidR="00F21FCA" w:rsidRPr="0045246D" w:rsidRDefault="00F21FCA" w:rsidP="00053F59">
            <w:pPr>
              <w:pStyle w:val="ListBullet"/>
              <w:rPr>
                <w:color w:val="0070C0"/>
                <w:lang w:val="en-GB" w:eastAsia="en-GB"/>
              </w:rPr>
            </w:pPr>
            <w:bookmarkStart w:id="223" w:name="_Toc111537417"/>
            <w:r w:rsidRPr="0045246D">
              <w:rPr>
                <w:color w:val="0070C0"/>
                <w:lang w:val="en-GB" w:eastAsia="en-GB"/>
              </w:rPr>
              <w:t>understanding intra familial harms and any necessary support for siblings following incidents.</w:t>
            </w:r>
            <w:bookmarkEnd w:id="223"/>
            <w:r w:rsidRPr="0045246D">
              <w:rPr>
                <w:color w:val="0070C0"/>
                <w:lang w:val="en-GB" w:eastAsia="en-GB"/>
              </w:rPr>
              <w:t xml:space="preserve"> </w:t>
            </w:r>
          </w:p>
          <w:p w14:paraId="3C2EE161" w14:textId="1C3341BB" w:rsidR="00F21FCA" w:rsidRPr="0045246D" w:rsidRDefault="00F21FCA" w:rsidP="00F21FCA">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In most instances</w:t>
            </w:r>
            <w:r w:rsidR="00986450" w:rsidRPr="0045246D">
              <w:rPr>
                <w:rFonts w:ascii="Arial" w:eastAsia="Times New Roman" w:hAnsi="Arial" w:cs="Arial"/>
                <w:color w:val="0070C0"/>
                <w:sz w:val="22"/>
                <w:szCs w:val="22"/>
                <w:lang w:val="en-GB" w:eastAsia="en-GB"/>
              </w:rPr>
              <w:t>,</w:t>
            </w:r>
            <w:r w:rsidRPr="0045246D">
              <w:rPr>
                <w:rFonts w:ascii="Arial" w:eastAsia="Times New Roman" w:hAnsi="Arial" w:cs="Arial"/>
                <w:color w:val="0070C0"/>
                <w:sz w:val="22"/>
                <w:szCs w:val="22"/>
                <w:lang w:val="en-GB" w:eastAsia="en-GB"/>
              </w:rPr>
              <w:t xml:space="preserve"> the DSL will engage with both the victim’s and alleged perpetrator’s parents/carers when there has been a report of sexual violence and / or harassment; but this will depend on a case-by-case basis. The exception to this is if there is a reason to believe informing a parent/carer will put a child at additional risk. Any information shared with parents/carers will be in line with information sharing expectations, school confidentiality policy, and any data protection requirements, and where they are involved, will be subject to discussion with other agencies (for example Children’s Social Work Service and/or the police) to ensure a consistent approach is taken. </w:t>
            </w:r>
          </w:p>
          <w:p w14:paraId="4047905D" w14:textId="26546E84" w:rsidR="009242CD" w:rsidRPr="0045246D" w:rsidRDefault="00F21FCA" w:rsidP="00F21FCA">
            <w:pPr>
              <w:spacing w:after="120" w:line="240" w:lineRule="auto"/>
              <w:jc w:val="both"/>
              <w:rPr>
                <w:rFonts w:ascii="Arial" w:eastAsia="Times New Roman" w:hAnsi="Arial" w:cs="Arial"/>
                <w:color w:val="5B9BD5" w:themeColor="accent1"/>
                <w:lang w:val="en-GB" w:eastAsia="en-GB"/>
              </w:rPr>
            </w:pPr>
            <w:r w:rsidRPr="0045246D">
              <w:rPr>
                <w:rFonts w:ascii="Arial" w:eastAsia="Times New Roman" w:hAnsi="Arial" w:cs="Arial"/>
                <w:color w:val="0070C0"/>
                <w:sz w:val="22"/>
                <w:szCs w:val="22"/>
                <w:lang w:val="en-GB" w:eastAsia="en-GB"/>
              </w:rPr>
              <w:lastRenderedPageBreak/>
              <w:t>If at any stage the DSL is unsure how to proceed, advice will be sought from the either / or the Safeguarding in Education Team and SaPH.</w:t>
            </w:r>
          </w:p>
        </w:tc>
      </w:tr>
    </w:tbl>
    <w:p w14:paraId="3E27C61F" w14:textId="2BB45B1C" w:rsidR="009242CD" w:rsidRPr="0045246D" w:rsidRDefault="009242CD" w:rsidP="009242CD">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9242CD" w:rsidRPr="0045246D" w14:paraId="0192CF55" w14:textId="77777777" w:rsidTr="009242CD">
        <w:trPr>
          <w:trHeight w:val="704"/>
        </w:trPr>
        <w:tc>
          <w:tcPr>
            <w:tcW w:w="5000" w:type="pct"/>
            <w:shd w:val="clear" w:color="auto" w:fill="F2F7FC"/>
          </w:tcPr>
          <w:p w14:paraId="4A9934F7" w14:textId="6375CDAE" w:rsidR="00F21FCA" w:rsidRPr="0045246D" w:rsidRDefault="00F21FCA" w:rsidP="001F442E">
            <w:pPr>
              <w:pStyle w:val="ListParagraph"/>
              <w:numPr>
                <w:ilvl w:val="1"/>
                <w:numId w:val="13"/>
              </w:numPr>
              <w:spacing w:after="120" w:line="240" w:lineRule="auto"/>
              <w:jc w:val="both"/>
              <w:rPr>
                <w:rFonts w:ascii="Arial" w:eastAsia="Times New Roman" w:hAnsi="Arial" w:cs="Arial"/>
                <w:bCs/>
                <w:iCs/>
                <w:u w:val="single"/>
                <w:lang w:val="en-GB" w:eastAsia="en-GB"/>
              </w:rPr>
            </w:pPr>
            <w:bookmarkStart w:id="224" w:name="_Toc111537418"/>
            <w:bookmarkStart w:id="225" w:name="_Toc112844725"/>
            <w:r w:rsidRPr="0045246D">
              <w:rPr>
                <w:rFonts w:ascii="Arial" w:eastAsia="Times New Roman" w:hAnsi="Arial" w:cs="Arial"/>
                <w:bCs/>
                <w:iCs/>
                <w:u w:val="single"/>
                <w:lang w:val="en-GB" w:eastAsia="en-GB"/>
              </w:rPr>
              <w:t>Honour Based Abuse (HBA)</w:t>
            </w:r>
            <w:bookmarkEnd w:id="224"/>
            <w:bookmarkEnd w:id="225"/>
          </w:p>
          <w:p w14:paraId="7291C3F7" w14:textId="756D5BF3" w:rsidR="00F21FCA" w:rsidRPr="0045246D" w:rsidRDefault="00F21FCA" w:rsidP="00F21FCA">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All staff are reminded of the need to be aware of such abuse as outlined in Part 1 and Annex B of KCSiE 2022, and the statutory duty and responsibility to report concerns related to Female Genital Mutilation.  </w:t>
            </w:r>
          </w:p>
          <w:p w14:paraId="5D17D709" w14:textId="77777777" w:rsidR="00F21FCA" w:rsidRPr="0045246D" w:rsidRDefault="00F21FCA" w:rsidP="00F21FCA">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So-called ‘Honour’ Based Abuse (HBA) encompasses incidents or crimes which have been committed to protect or defend the honour of the family and/or the community, including FGM, Forced Marriage, and practices such as Breast Ironing. </w:t>
            </w:r>
          </w:p>
          <w:p w14:paraId="76A15B4B" w14:textId="5B25375B" w:rsidR="00F21FCA" w:rsidRPr="0045246D" w:rsidRDefault="00F21FCA" w:rsidP="00F21FCA">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All forms of HBA are abuse, regardless of the motivation, and concerns will be responded to as </w:t>
            </w:r>
            <w:r w:rsidR="008246F6" w:rsidRPr="0045246D">
              <w:rPr>
                <w:rFonts w:ascii="Arial" w:eastAsia="Times New Roman" w:hAnsi="Arial" w:cs="Arial"/>
                <w:bCs/>
                <w:iCs/>
                <w:color w:val="0070C0"/>
                <w:sz w:val="22"/>
                <w:szCs w:val="22"/>
                <w:lang w:val="en-GB" w:eastAsia="en-GB"/>
              </w:rPr>
              <w:t>c</w:t>
            </w:r>
            <w:r w:rsidRPr="0045246D">
              <w:rPr>
                <w:rFonts w:ascii="Arial" w:eastAsia="Times New Roman" w:hAnsi="Arial" w:cs="Arial"/>
                <w:bCs/>
                <w:iCs/>
                <w:color w:val="0070C0"/>
                <w:sz w:val="22"/>
                <w:szCs w:val="22"/>
                <w:lang w:val="en-GB" w:eastAsia="en-GB"/>
              </w:rPr>
              <w:t xml:space="preserve">hild </w:t>
            </w:r>
            <w:r w:rsidR="008246F6" w:rsidRPr="0045246D">
              <w:rPr>
                <w:rFonts w:ascii="Arial" w:eastAsia="Times New Roman" w:hAnsi="Arial" w:cs="Arial"/>
                <w:bCs/>
                <w:iCs/>
                <w:color w:val="0070C0"/>
                <w:sz w:val="22"/>
                <w:szCs w:val="22"/>
                <w:lang w:val="en-GB" w:eastAsia="en-GB"/>
              </w:rPr>
              <w:t>p</w:t>
            </w:r>
            <w:r w:rsidRPr="0045246D">
              <w:rPr>
                <w:rFonts w:ascii="Arial" w:eastAsia="Times New Roman" w:hAnsi="Arial" w:cs="Arial"/>
                <w:bCs/>
                <w:iCs/>
                <w:color w:val="0070C0"/>
                <w:sz w:val="22"/>
                <w:szCs w:val="22"/>
                <w:lang w:val="en-GB" w:eastAsia="en-GB"/>
              </w:rPr>
              <w:t>rotection concerns and in</w:t>
            </w:r>
            <w:r w:rsidR="00986450"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line with school and local safeguarding arrangements. Staff will report any concerns about HBA to the DSL (or a deputy) who will consider a contact to SaPH.  If there is an immediate threat or risk of abuse, the Police will be contacted via 999</w:t>
            </w:r>
          </w:p>
          <w:p w14:paraId="27384316" w14:textId="77777777" w:rsidR="00F21FCA" w:rsidRPr="0045246D" w:rsidRDefault="00F21FCA" w:rsidP="00F21FCA">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Whilst all staff will speak to the DSL (or DDSL) with regard to any concerns about Female Genital Mutilation (FGM), there is a specific legal duty on Teachers:</w:t>
            </w:r>
          </w:p>
          <w:p w14:paraId="347259C4" w14:textId="7D21899A" w:rsidR="00F21FCA" w:rsidRPr="0045246D" w:rsidRDefault="00F21FCA" w:rsidP="00887C54">
            <w:pPr>
              <w:pStyle w:val="ListBullet"/>
              <w:rPr>
                <w:color w:val="0070C0"/>
                <w:lang w:val="en-GB" w:eastAsia="en-GB"/>
              </w:rPr>
            </w:pPr>
            <w:r w:rsidRPr="0045246D">
              <w:rPr>
                <w:color w:val="0070C0"/>
                <w:lang w:val="en-GB" w:eastAsia="en-GB"/>
              </w:rPr>
              <w:t>If a teacher, in the course of their work in the profession, discovers that an act of FGM appears to have been carried out on a girl under the age of 18, the teacher must report this to the Police and will be supported by the DSL in doing so (see below).</w:t>
            </w:r>
          </w:p>
          <w:p w14:paraId="0AA8D69B" w14:textId="77777777" w:rsidR="00AC578A" w:rsidRPr="0045246D" w:rsidRDefault="00AC578A" w:rsidP="00AC578A">
            <w:pPr>
              <w:pStyle w:val="ListBullet"/>
              <w:numPr>
                <w:ilvl w:val="0"/>
                <w:numId w:val="0"/>
              </w:numPr>
              <w:ind w:left="648"/>
              <w:rPr>
                <w:color w:val="0070C0"/>
                <w:lang w:val="en-GB" w:eastAsia="en-GB"/>
              </w:rPr>
            </w:pPr>
          </w:p>
          <w:p w14:paraId="21EA8594" w14:textId="21F1648F" w:rsidR="00F21FCA" w:rsidRPr="0045246D" w:rsidRDefault="00FE44FF" w:rsidP="00F21FCA">
            <w:pPr>
              <w:spacing w:after="120"/>
              <w:jc w:val="both"/>
              <w:rPr>
                <w:rFonts w:ascii="Arial" w:eastAsia="Times New Roman" w:hAnsi="Arial" w:cs="Arial"/>
                <w:b/>
                <w:iCs/>
                <w:color w:val="auto"/>
                <w:sz w:val="22"/>
                <w:szCs w:val="22"/>
                <w:lang w:val="en-GB" w:eastAsia="en-GB"/>
              </w:rPr>
            </w:pPr>
            <w:r w:rsidRPr="0045246D">
              <w:rPr>
                <w:rFonts w:ascii="Arial" w:eastAsia="Times New Roman" w:hAnsi="Arial" w:cs="Arial"/>
                <w:b/>
                <w:iCs/>
                <w:color w:val="auto"/>
                <w:sz w:val="22"/>
                <w:szCs w:val="22"/>
                <w:lang w:val="en-GB" w:eastAsia="en-GB"/>
              </w:rPr>
              <w:t>9.4.1</w:t>
            </w:r>
            <w:r w:rsidR="00F21FCA" w:rsidRPr="0045246D">
              <w:rPr>
                <w:rFonts w:ascii="Arial" w:eastAsia="Times New Roman" w:hAnsi="Arial" w:cs="Arial"/>
                <w:b/>
                <w:iCs/>
                <w:color w:val="auto"/>
                <w:sz w:val="22"/>
                <w:szCs w:val="22"/>
                <w:lang w:val="en-GB" w:eastAsia="en-GB"/>
              </w:rPr>
              <w:t xml:space="preserve"> FGM Reporting Procedure</w:t>
            </w:r>
          </w:p>
          <w:p w14:paraId="3D133C48" w14:textId="2EB0B96E" w:rsidR="00F21FCA" w:rsidRPr="0045246D" w:rsidRDefault="00F21FCA" w:rsidP="00F21FCA">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The following reporting procedures in</w:t>
            </w:r>
            <w:r w:rsidR="00986450"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line with ERSCP / Humberside Police agreed arrangements should be followed in case of possible or disclosed FGM. However, if there is a suspicion that a girl is at immediate risk of such abuse</w:t>
            </w:r>
            <w:r w:rsidR="00986450"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w:t>
            </w:r>
            <w:r w:rsidR="00986450" w:rsidRPr="0045246D">
              <w:rPr>
                <w:rFonts w:ascii="Arial" w:eastAsia="Times New Roman" w:hAnsi="Arial" w:cs="Arial"/>
                <w:bCs/>
                <w:iCs/>
                <w:color w:val="auto"/>
                <w:sz w:val="22"/>
                <w:szCs w:val="22"/>
                <w:lang w:val="en-GB" w:eastAsia="en-GB"/>
              </w:rPr>
              <w:t>P</w:t>
            </w:r>
            <w:r w:rsidRPr="0045246D">
              <w:rPr>
                <w:rFonts w:ascii="Arial" w:eastAsia="Times New Roman" w:hAnsi="Arial" w:cs="Arial"/>
                <w:bCs/>
                <w:iCs/>
                <w:color w:val="auto"/>
                <w:sz w:val="22"/>
                <w:szCs w:val="22"/>
                <w:lang w:val="en-GB" w:eastAsia="en-GB"/>
              </w:rPr>
              <w:t>olice should be contacted via 999.</w:t>
            </w:r>
          </w:p>
          <w:p w14:paraId="25FC74DE" w14:textId="78434695" w:rsidR="00F21FCA" w:rsidRPr="0045246D" w:rsidRDefault="00F21FCA" w:rsidP="001F442E">
            <w:pPr>
              <w:pStyle w:val="ListBullet"/>
              <w:numPr>
                <w:ilvl w:val="0"/>
                <w:numId w:val="14"/>
              </w:numPr>
              <w:rPr>
                <w:color w:val="auto"/>
                <w:lang w:val="en-GB" w:eastAsia="en-GB"/>
              </w:rPr>
            </w:pPr>
            <w:r w:rsidRPr="0045246D">
              <w:rPr>
                <w:color w:val="auto"/>
                <w:lang w:val="en-GB" w:eastAsia="en-GB"/>
              </w:rPr>
              <w:t>If a member of staff suspects that a girl has suffered or may be at risk of suffering FGM or subject to Forced Marriage, they must discuss these concerns with the DSL immediately. The DSL will follow ERSCP procedures and contact SaPH by phone. If the child is believed to be at immediate risk</w:t>
            </w:r>
            <w:r w:rsidR="00986450" w:rsidRPr="0045246D">
              <w:rPr>
                <w:color w:val="auto"/>
                <w:lang w:val="en-GB" w:eastAsia="en-GB"/>
              </w:rPr>
              <w:t>,</w:t>
            </w:r>
            <w:r w:rsidRPr="0045246D">
              <w:rPr>
                <w:color w:val="auto"/>
                <w:lang w:val="en-GB" w:eastAsia="en-GB"/>
              </w:rPr>
              <w:t xml:space="preserve"> the Police should be contacted on 999. </w:t>
            </w:r>
          </w:p>
          <w:p w14:paraId="611C32E7" w14:textId="3D785977" w:rsidR="00F21FCA" w:rsidRPr="0045246D" w:rsidRDefault="00F21FCA" w:rsidP="001F442E">
            <w:pPr>
              <w:pStyle w:val="ListBullet"/>
              <w:numPr>
                <w:ilvl w:val="0"/>
                <w:numId w:val="14"/>
              </w:numPr>
              <w:rPr>
                <w:color w:val="auto"/>
                <w:lang w:val="en-GB" w:eastAsia="en-GB"/>
              </w:rPr>
            </w:pPr>
            <w:r w:rsidRPr="0045246D">
              <w:rPr>
                <w:color w:val="auto"/>
                <w:lang w:val="en-GB" w:eastAsia="en-GB"/>
              </w:rPr>
              <w:t>The DSL or Teacher will follow advice fro</w:t>
            </w:r>
            <w:r w:rsidR="00986450" w:rsidRPr="0045246D">
              <w:rPr>
                <w:color w:val="auto"/>
                <w:lang w:val="en-GB" w:eastAsia="en-GB"/>
              </w:rPr>
              <w:t xml:space="preserve">m </w:t>
            </w:r>
            <w:r w:rsidRPr="0045246D">
              <w:rPr>
                <w:color w:val="auto"/>
                <w:lang w:val="en-GB" w:eastAsia="en-GB"/>
              </w:rPr>
              <w:t xml:space="preserve">SaPH before discussing such concerns with parents or carers. </w:t>
            </w:r>
          </w:p>
          <w:p w14:paraId="11D9A1FC" w14:textId="5849D122" w:rsidR="00F21FCA" w:rsidRPr="0045246D" w:rsidRDefault="00F21FCA" w:rsidP="001F442E">
            <w:pPr>
              <w:pStyle w:val="ListBullet"/>
              <w:numPr>
                <w:ilvl w:val="0"/>
                <w:numId w:val="14"/>
              </w:numPr>
              <w:rPr>
                <w:color w:val="auto"/>
                <w:lang w:val="en-GB" w:eastAsia="en-GB"/>
              </w:rPr>
            </w:pPr>
            <w:r w:rsidRPr="0045246D">
              <w:rPr>
                <w:color w:val="auto"/>
                <w:lang w:val="en-GB" w:eastAsia="en-GB"/>
              </w:rPr>
              <w:t>If a member of staff discovers by disclosure by the victim, or peer, or physical evidence (which is highly unlikely for a member of school staff) that FGM has taken place. The DSL must be informed immediately and should contact the Police and then</w:t>
            </w:r>
            <w:r w:rsidR="00986450" w:rsidRPr="0045246D">
              <w:rPr>
                <w:color w:val="auto"/>
                <w:lang w:val="en-GB" w:eastAsia="en-GB"/>
              </w:rPr>
              <w:t xml:space="preserve"> </w:t>
            </w:r>
            <w:r w:rsidRPr="0045246D">
              <w:rPr>
                <w:color w:val="auto"/>
                <w:lang w:val="en-GB" w:eastAsia="en-GB"/>
              </w:rPr>
              <w:t xml:space="preserve">SaPH. </w:t>
            </w:r>
          </w:p>
          <w:p w14:paraId="652800C2" w14:textId="7464C2EE" w:rsidR="00F21FCA" w:rsidRPr="0045246D" w:rsidRDefault="00F21FCA" w:rsidP="001F442E">
            <w:pPr>
              <w:pStyle w:val="ListBullet"/>
              <w:numPr>
                <w:ilvl w:val="0"/>
                <w:numId w:val="14"/>
              </w:numPr>
              <w:rPr>
                <w:color w:val="auto"/>
                <w:lang w:val="en-GB" w:eastAsia="en-GB"/>
              </w:rPr>
            </w:pPr>
            <w:r w:rsidRPr="0045246D">
              <w:rPr>
                <w:color w:val="auto"/>
                <w:lang w:val="en-GB" w:eastAsia="en-GB"/>
              </w:rPr>
              <w:t>In this case</w:t>
            </w:r>
            <w:r w:rsidR="00986450" w:rsidRPr="0045246D">
              <w:rPr>
                <w:color w:val="auto"/>
                <w:lang w:val="en-GB" w:eastAsia="en-GB"/>
              </w:rPr>
              <w:t>,</w:t>
            </w:r>
            <w:r w:rsidRPr="0045246D">
              <w:rPr>
                <w:color w:val="auto"/>
                <w:lang w:val="en-GB" w:eastAsia="en-GB"/>
              </w:rPr>
              <w:t xml:space="preserve"> if the member of staff is a teacher (or employed to carry out teaching duties) </w:t>
            </w:r>
            <w:r w:rsidRPr="0045246D">
              <w:rPr>
                <w:b/>
                <w:color w:val="auto"/>
                <w:lang w:val="en-GB" w:eastAsia="en-GB"/>
              </w:rPr>
              <w:t>the referral to Police and SaPH will be made by this teacher with the guidance and support of the DSL</w:t>
            </w:r>
            <w:r w:rsidRPr="0045246D">
              <w:rPr>
                <w:color w:val="auto"/>
                <w:lang w:val="en-GB" w:eastAsia="en-GB"/>
              </w:rPr>
              <w:t>.  For other staff such a referral will be made by the DSL</w:t>
            </w:r>
            <w:r w:rsidR="00986450" w:rsidRPr="0045246D">
              <w:rPr>
                <w:color w:val="auto"/>
                <w:lang w:val="en-GB" w:eastAsia="en-GB"/>
              </w:rPr>
              <w:t>,</w:t>
            </w:r>
            <w:r w:rsidRPr="0045246D">
              <w:rPr>
                <w:color w:val="auto"/>
                <w:lang w:val="en-GB" w:eastAsia="en-GB"/>
              </w:rPr>
              <w:t xml:space="preserve"> but this will need to identify the member of staff and the information they have reported.</w:t>
            </w:r>
          </w:p>
          <w:p w14:paraId="4AB205DE" w14:textId="77777777" w:rsidR="00F21FCA" w:rsidRPr="0045246D" w:rsidRDefault="00F21FCA" w:rsidP="001F442E">
            <w:pPr>
              <w:pStyle w:val="ListBullet"/>
              <w:numPr>
                <w:ilvl w:val="0"/>
                <w:numId w:val="14"/>
              </w:numPr>
              <w:rPr>
                <w:color w:val="auto"/>
                <w:lang w:val="en-GB" w:eastAsia="en-GB"/>
              </w:rPr>
            </w:pPr>
            <w:r w:rsidRPr="0045246D">
              <w:rPr>
                <w:color w:val="auto"/>
                <w:lang w:val="en-GB" w:eastAsia="en-GB"/>
              </w:rPr>
              <w:t>The written request for service should be made immediately.</w:t>
            </w:r>
          </w:p>
          <w:p w14:paraId="2A97E500" w14:textId="37ABB36C" w:rsidR="00F21FCA" w:rsidRPr="0045246D" w:rsidRDefault="00F21FCA" w:rsidP="001F442E">
            <w:pPr>
              <w:pStyle w:val="ListBullet"/>
              <w:numPr>
                <w:ilvl w:val="0"/>
                <w:numId w:val="14"/>
              </w:numPr>
              <w:rPr>
                <w:color w:val="auto"/>
                <w:lang w:val="en-GB" w:eastAsia="en-GB"/>
              </w:rPr>
            </w:pPr>
            <w:r w:rsidRPr="0045246D">
              <w:rPr>
                <w:color w:val="auto"/>
                <w:lang w:val="en-GB" w:eastAsia="en-GB"/>
              </w:rPr>
              <w:lastRenderedPageBreak/>
              <w:t>If the DSL or Deputy DSL is not available within this timescale</w:t>
            </w:r>
            <w:r w:rsidR="00986450" w:rsidRPr="0045246D">
              <w:rPr>
                <w:color w:val="auto"/>
                <w:lang w:val="en-GB" w:eastAsia="en-GB"/>
              </w:rPr>
              <w:t>,</w:t>
            </w:r>
            <w:r w:rsidRPr="0045246D">
              <w:rPr>
                <w:color w:val="auto"/>
                <w:lang w:val="en-GB" w:eastAsia="en-GB"/>
              </w:rPr>
              <w:t xml:space="preserve"> the member of staff should contact SaPH and update the DSL.</w:t>
            </w:r>
          </w:p>
          <w:p w14:paraId="63F32301" w14:textId="16DF0C12" w:rsidR="009242CD" w:rsidRPr="0045246D" w:rsidRDefault="00F21FCA" w:rsidP="001F442E">
            <w:pPr>
              <w:pStyle w:val="ListBullet"/>
              <w:numPr>
                <w:ilvl w:val="0"/>
                <w:numId w:val="14"/>
              </w:numPr>
              <w:rPr>
                <w:lang w:val="en-GB" w:eastAsia="en-GB"/>
              </w:rPr>
            </w:pPr>
            <w:r w:rsidRPr="0045246D">
              <w:rPr>
                <w:color w:val="auto"/>
                <w:lang w:val="en-GB" w:eastAsia="en-GB"/>
              </w:rPr>
              <w:t>A written ‘Request for Service Form’ should be forwarded to</w:t>
            </w:r>
            <w:r w:rsidR="00986450" w:rsidRPr="0045246D">
              <w:rPr>
                <w:color w:val="auto"/>
                <w:lang w:val="en-GB" w:eastAsia="en-GB"/>
              </w:rPr>
              <w:t xml:space="preserve"> </w:t>
            </w:r>
            <w:r w:rsidRPr="0045246D">
              <w:rPr>
                <w:color w:val="auto"/>
                <w:lang w:val="en-GB" w:eastAsia="en-GB"/>
              </w:rPr>
              <w:t>SaPH in</w:t>
            </w:r>
            <w:r w:rsidR="00986450" w:rsidRPr="0045246D">
              <w:rPr>
                <w:color w:val="auto"/>
                <w:lang w:val="en-GB" w:eastAsia="en-GB"/>
              </w:rPr>
              <w:t>-</w:t>
            </w:r>
            <w:r w:rsidRPr="0045246D">
              <w:rPr>
                <w:color w:val="auto"/>
                <w:lang w:val="en-GB" w:eastAsia="en-GB"/>
              </w:rPr>
              <w:t>line with ERSCP safeguarding procedures.</w:t>
            </w:r>
          </w:p>
        </w:tc>
      </w:tr>
    </w:tbl>
    <w:p w14:paraId="4117FEB0" w14:textId="7828ADEB" w:rsidR="009242CD" w:rsidRPr="0045246D" w:rsidRDefault="009242CD" w:rsidP="009242CD">
      <w:pPr>
        <w:rPr>
          <w:sz w:val="16"/>
          <w:szCs w:val="16"/>
          <w:lang w:val="en-GB"/>
        </w:rPr>
      </w:pPr>
    </w:p>
    <w:tbl>
      <w:tblPr>
        <w:tblW w:w="5000" w:type="pct"/>
        <w:shd w:val="clear" w:color="auto" w:fill="F2F7FC"/>
        <w:tblLook w:val="04A0" w:firstRow="1" w:lastRow="0" w:firstColumn="1" w:lastColumn="0" w:noHBand="0" w:noVBand="1"/>
        <w:tblDescription w:val="Layout table"/>
      </w:tblPr>
      <w:tblGrid>
        <w:gridCol w:w="10800"/>
      </w:tblGrid>
      <w:tr w:rsidR="009242CD" w:rsidRPr="0045246D" w14:paraId="1889F737" w14:textId="77777777" w:rsidTr="009242CD">
        <w:trPr>
          <w:trHeight w:val="997"/>
        </w:trPr>
        <w:tc>
          <w:tcPr>
            <w:tcW w:w="5000" w:type="pct"/>
            <w:shd w:val="clear" w:color="auto" w:fill="F2F7FC"/>
          </w:tcPr>
          <w:p w14:paraId="742F07D0" w14:textId="080B87F0" w:rsidR="00887C54" w:rsidRPr="0045246D" w:rsidRDefault="00887C54" w:rsidP="001F442E">
            <w:pPr>
              <w:pStyle w:val="ListParagraph"/>
              <w:numPr>
                <w:ilvl w:val="1"/>
                <w:numId w:val="13"/>
              </w:numPr>
              <w:spacing w:after="120"/>
              <w:jc w:val="both"/>
              <w:rPr>
                <w:rFonts w:ascii="Arial" w:eastAsia="Times New Roman" w:hAnsi="Arial" w:cs="Arial"/>
                <w:bCs/>
                <w:iCs/>
                <w:u w:val="single"/>
                <w:lang w:val="en-GB" w:eastAsia="en-GB"/>
              </w:rPr>
            </w:pPr>
            <w:bookmarkStart w:id="226" w:name="_Toc111537419"/>
            <w:bookmarkStart w:id="227" w:name="_Toc112844726"/>
            <w:r w:rsidRPr="0045246D">
              <w:rPr>
                <w:rFonts w:ascii="Arial" w:eastAsia="Times New Roman" w:hAnsi="Arial" w:cs="Arial"/>
                <w:bCs/>
                <w:iCs/>
                <w:u w:val="single"/>
                <w:lang w:val="en-GB" w:eastAsia="en-GB"/>
              </w:rPr>
              <w:t>Contextual Safeguarding</w:t>
            </w:r>
            <w:bookmarkEnd w:id="226"/>
            <w:bookmarkEnd w:id="227"/>
          </w:p>
          <w:p w14:paraId="07530F98" w14:textId="2F6A4719" w:rsidR="009242CD" w:rsidRPr="0045246D" w:rsidRDefault="00887C54" w:rsidP="00887C54">
            <w:pPr>
              <w:spacing w:after="120"/>
              <w:jc w:val="both"/>
              <w:rPr>
                <w:rFonts w:ascii="Arial" w:eastAsia="Times New Roman" w:hAnsi="Arial" w:cs="Arial"/>
                <w:bCs/>
                <w:iCs/>
                <w:sz w:val="22"/>
                <w:szCs w:val="22"/>
                <w:lang w:val="en-GB" w:eastAsia="en-GB"/>
              </w:rPr>
            </w:pPr>
            <w:r w:rsidRPr="0045246D">
              <w:rPr>
                <w:rFonts w:ascii="Arial" w:eastAsia="Times New Roman" w:hAnsi="Arial" w:cs="Arial"/>
                <w:bCs/>
                <w:iCs/>
                <w:color w:val="auto"/>
                <w:sz w:val="22"/>
                <w:szCs w:val="22"/>
                <w:lang w:val="en-GB" w:eastAsia="en-GB"/>
              </w:rPr>
              <w:t>All staff will be made aware of the need to consider that wider aspects of the child’s life beyond the family situation may place their safety and welfare at risk.</w:t>
            </w:r>
          </w:p>
        </w:tc>
      </w:tr>
    </w:tbl>
    <w:p w14:paraId="4BA4F97F" w14:textId="7FDDA6E8" w:rsidR="009242CD" w:rsidRPr="0045246D" w:rsidRDefault="009242CD" w:rsidP="009242CD">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9242CD" w:rsidRPr="0045246D" w14:paraId="683BCA49" w14:textId="77777777" w:rsidTr="00887C54">
        <w:trPr>
          <w:trHeight w:val="8371"/>
        </w:trPr>
        <w:tc>
          <w:tcPr>
            <w:tcW w:w="5000" w:type="pct"/>
            <w:shd w:val="clear" w:color="auto" w:fill="F2F7FC"/>
          </w:tcPr>
          <w:p w14:paraId="36819FEC" w14:textId="369889AF" w:rsidR="00887C54" w:rsidRPr="0045246D" w:rsidRDefault="00887C54" w:rsidP="001F442E">
            <w:pPr>
              <w:pStyle w:val="ListParagraph"/>
              <w:numPr>
                <w:ilvl w:val="1"/>
                <w:numId w:val="13"/>
              </w:numPr>
              <w:spacing w:after="120"/>
              <w:jc w:val="both"/>
              <w:rPr>
                <w:rFonts w:ascii="Arial" w:eastAsia="Times New Roman" w:hAnsi="Arial" w:cs="Arial"/>
                <w:bCs/>
                <w:iCs/>
                <w:u w:val="single"/>
                <w:lang w:val="en-GB" w:eastAsia="en-GB"/>
              </w:rPr>
            </w:pPr>
            <w:bookmarkStart w:id="228" w:name="_Toc111537420"/>
            <w:bookmarkStart w:id="229" w:name="_Toc112844727"/>
            <w:r w:rsidRPr="0045246D">
              <w:rPr>
                <w:rFonts w:ascii="Arial" w:eastAsia="Times New Roman" w:hAnsi="Arial" w:cs="Arial"/>
                <w:bCs/>
                <w:iCs/>
                <w:u w:val="single"/>
                <w:lang w:val="en-GB" w:eastAsia="en-GB"/>
              </w:rPr>
              <w:t>Child Sexual Exploitation (CSE) and Child Criminal Exploitation (CCE) and County Lines</w:t>
            </w:r>
            <w:bookmarkEnd w:id="228"/>
            <w:bookmarkEnd w:id="229"/>
          </w:p>
          <w:p w14:paraId="25E0F063" w14:textId="3A380F15"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Staff are made aware of the possible indicators of CSE and CCE and the need to refer these concerns to the DSL.  All staff have received and been given time to read KCSiE</w:t>
            </w:r>
            <w:r w:rsidR="00FF3175" w:rsidRPr="0045246D">
              <w:rPr>
                <w:rFonts w:ascii="Arial" w:eastAsia="Times New Roman" w:hAnsi="Arial" w:cs="Arial"/>
                <w:bCs/>
                <w:iCs/>
                <w:color w:val="auto"/>
                <w:sz w:val="22"/>
                <w:szCs w:val="22"/>
                <w:lang w:val="en-GB" w:eastAsia="en-GB"/>
              </w:rPr>
              <w:t>,</w:t>
            </w:r>
            <w:r w:rsidR="00E6369D" w:rsidRPr="0045246D">
              <w:rPr>
                <w:rFonts w:ascii="Arial" w:eastAsia="Times New Roman" w:hAnsi="Arial" w:cs="Arial"/>
                <w:bCs/>
                <w:iCs/>
                <w:color w:val="auto"/>
                <w:sz w:val="22"/>
                <w:szCs w:val="22"/>
                <w:lang w:val="en-GB" w:eastAsia="en-GB"/>
              </w:rPr>
              <w:t xml:space="preserve"> </w:t>
            </w:r>
            <w:r w:rsidRPr="0045246D">
              <w:rPr>
                <w:rFonts w:ascii="Arial" w:eastAsia="Times New Roman" w:hAnsi="Arial" w:cs="Arial"/>
                <w:bCs/>
                <w:iCs/>
                <w:color w:val="auto"/>
                <w:sz w:val="22"/>
                <w:szCs w:val="22"/>
                <w:lang w:val="en-GB" w:eastAsia="en-GB"/>
              </w:rPr>
              <w:t>2022 Part One and have access to Annex B: Further information.  Any concerns will be referred to SaPH in order that the LA can consider this information in</w:t>
            </w:r>
            <w:r w:rsidR="00E6369D"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line with the ‘Effective Support Guidance’.</w:t>
            </w:r>
          </w:p>
          <w:p w14:paraId="4172BCAA" w14:textId="3141F6CE"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It is recognised that both CSE and CCE are forms of abuse that occur where an individual or group takes advantage of an imbalance in power to coerce, manipulate or deceive a child into taking part in sexual or criminal activity.  Routinely, this will be in exchange for something the victim needs or wants, and/or for the financial advantage or increased status of the perpetrator or facilitator and/or through violence or the threat of violence.  CSE and CCE can affect children, both male and female</w:t>
            </w:r>
            <w:r w:rsidR="008246F6"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 xml:space="preserve"> and can include children who have been moved (commonly referred to as trafficking) for the purpose of exploitation.</w:t>
            </w:r>
          </w:p>
          <w:p w14:paraId="69BC9029" w14:textId="77777777"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Staff are aware that children can become trapped in CCE and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of girls who are criminally exploited can also be very different to that of boys and that boys and girls being criminally exploited may be at higher risk of child sexual exploitation (CSE).</w:t>
            </w:r>
          </w:p>
          <w:p w14:paraId="01F35CE6" w14:textId="6207B99A" w:rsidR="00887C54" w:rsidRPr="0045246D" w:rsidRDefault="00887C54" w:rsidP="00887C54">
            <w:pPr>
              <w:spacing w:after="120"/>
              <w:jc w:val="both"/>
              <w:rPr>
                <w:rFonts w:ascii="Arial" w:eastAsia="Times New Roman" w:hAnsi="Arial" w:cs="Arial"/>
                <w:bCs/>
                <w:iCs/>
                <w:sz w:val="22"/>
                <w:szCs w:val="22"/>
                <w:lang w:val="en-GB" w:eastAsia="en-GB"/>
              </w:rPr>
            </w:pPr>
            <w:r w:rsidRPr="0045246D">
              <w:rPr>
                <w:rFonts w:ascii="Arial" w:eastAsia="Times New Roman" w:hAnsi="Arial" w:cs="Arial"/>
                <w:bCs/>
                <w:iCs/>
                <w:color w:val="0070C0"/>
                <w:sz w:val="22"/>
                <w:szCs w:val="22"/>
                <w:lang w:val="en-GB" w:eastAsia="en-GB"/>
              </w:rPr>
              <w:t xml:space="preserve">Staff recognise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16 and </w:t>
            </w:r>
            <w:r w:rsidR="008246F6" w:rsidRPr="0045246D">
              <w:rPr>
                <w:rFonts w:ascii="Arial" w:eastAsia="Times New Roman" w:hAnsi="Arial" w:cs="Arial"/>
                <w:bCs/>
                <w:iCs/>
                <w:color w:val="0070C0"/>
                <w:sz w:val="22"/>
                <w:szCs w:val="22"/>
                <w:lang w:val="en-GB" w:eastAsia="en-GB"/>
              </w:rPr>
              <w:t>17-year-olds</w:t>
            </w:r>
            <w:r w:rsidRPr="0045246D">
              <w:rPr>
                <w:rFonts w:ascii="Arial" w:eastAsia="Times New Roman" w:hAnsi="Arial" w:cs="Arial"/>
                <w:bCs/>
                <w:iCs/>
                <w:color w:val="0070C0"/>
                <w:sz w:val="22"/>
                <w:szCs w:val="22"/>
                <w:lang w:val="en-GB" w:eastAsia="en-GB"/>
              </w:rPr>
              <w:t xml:space="preserve"> who can legally consent to have sex. Some children may not realise they are being exploited, for example</w:t>
            </w:r>
            <w:r w:rsidR="008246F6"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 xml:space="preserve"> they may believe they are in a genuine romantic relationship</w:t>
            </w:r>
            <w:r w:rsidRPr="0045246D">
              <w:rPr>
                <w:rFonts w:ascii="Arial" w:eastAsia="Times New Roman" w:hAnsi="Arial" w:cs="Arial"/>
                <w:bCs/>
                <w:iCs/>
                <w:sz w:val="22"/>
                <w:szCs w:val="22"/>
                <w:lang w:val="en-GB" w:eastAsia="en-GB"/>
              </w:rPr>
              <w:t>.</w:t>
            </w:r>
          </w:p>
          <w:p w14:paraId="703F9B86" w14:textId="77777777" w:rsidR="00887C54" w:rsidRPr="0045246D" w:rsidRDefault="00887C54" w:rsidP="00887C54">
            <w:pPr>
              <w:spacing w:after="120"/>
              <w:jc w:val="both"/>
              <w:rPr>
                <w:rFonts w:ascii="Arial" w:eastAsia="Times New Roman" w:hAnsi="Arial" w:cs="Arial"/>
                <w:b/>
                <w:iCs/>
                <w:color w:val="auto"/>
                <w:sz w:val="22"/>
                <w:szCs w:val="22"/>
                <w:lang w:val="en-GB" w:eastAsia="en-GB"/>
              </w:rPr>
            </w:pPr>
            <w:r w:rsidRPr="0045246D">
              <w:rPr>
                <w:rFonts w:ascii="Arial" w:eastAsia="Times New Roman" w:hAnsi="Arial" w:cs="Arial"/>
                <w:b/>
                <w:iCs/>
                <w:color w:val="auto"/>
                <w:sz w:val="22"/>
                <w:szCs w:val="22"/>
                <w:lang w:val="en-GB" w:eastAsia="en-GB"/>
              </w:rPr>
              <w:t xml:space="preserve">County Lines </w:t>
            </w:r>
          </w:p>
          <w:p w14:paraId="1403936F" w14:textId="1D546F17" w:rsidR="009242CD" w:rsidRPr="0045246D" w:rsidRDefault="00887C54" w:rsidP="00887C54">
            <w:pPr>
              <w:spacing w:after="120"/>
              <w:jc w:val="both"/>
              <w:rPr>
                <w:rFonts w:ascii="Arial" w:eastAsia="Times New Roman" w:hAnsi="Arial" w:cs="Arial"/>
                <w:bCs/>
                <w:iCs/>
                <w:sz w:val="22"/>
                <w:szCs w:val="22"/>
                <w:lang w:val="en-GB" w:eastAsia="en-GB"/>
              </w:rPr>
            </w:pPr>
            <w:r w:rsidRPr="0045246D">
              <w:rPr>
                <w:rFonts w:ascii="Arial" w:eastAsia="Times New Roman" w:hAnsi="Arial" w:cs="Arial"/>
                <w:bCs/>
                <w:iCs/>
                <w:color w:val="auto"/>
                <w:sz w:val="22"/>
                <w:szCs w:val="22"/>
                <w:lang w:val="en-GB" w:eastAsia="en-GB"/>
              </w:rPr>
              <w:t>Staff are aware that the exploitation of children to be used to carry drugs and money from urban to suburban, rural, market and seaside towns</w:t>
            </w:r>
            <w:r w:rsidR="00A05117"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is a growing problem and that the East Riding is an area that is targeted.</w:t>
            </w:r>
          </w:p>
        </w:tc>
      </w:tr>
    </w:tbl>
    <w:p w14:paraId="75591FBE" w14:textId="58CC3EDD" w:rsidR="009242CD" w:rsidRPr="0045246D" w:rsidRDefault="009242CD" w:rsidP="009242CD">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9242CD" w:rsidRPr="0045246D" w14:paraId="3FA2D925" w14:textId="77777777" w:rsidTr="009242CD">
        <w:trPr>
          <w:trHeight w:val="705"/>
        </w:trPr>
        <w:tc>
          <w:tcPr>
            <w:tcW w:w="5000" w:type="pct"/>
            <w:shd w:val="clear" w:color="auto" w:fill="F2F7FC"/>
          </w:tcPr>
          <w:p w14:paraId="7481D7EF" w14:textId="055B5F40" w:rsidR="00887C54" w:rsidRPr="0045246D" w:rsidRDefault="00887C54" w:rsidP="001F442E">
            <w:pPr>
              <w:pStyle w:val="ListParagraph"/>
              <w:numPr>
                <w:ilvl w:val="1"/>
                <w:numId w:val="13"/>
              </w:numPr>
              <w:spacing w:after="120"/>
              <w:jc w:val="both"/>
              <w:rPr>
                <w:rFonts w:ascii="Arial" w:eastAsia="Times New Roman" w:hAnsi="Arial" w:cs="Arial"/>
                <w:bCs/>
                <w:iCs/>
                <w:u w:val="single"/>
                <w:lang w:val="en-GB" w:eastAsia="en-GB"/>
              </w:rPr>
            </w:pPr>
            <w:bookmarkStart w:id="230" w:name="_Toc111537421"/>
            <w:bookmarkStart w:id="231" w:name="_Toc112844728"/>
            <w:r w:rsidRPr="0045246D">
              <w:rPr>
                <w:rFonts w:ascii="Arial" w:eastAsia="Times New Roman" w:hAnsi="Arial" w:cs="Arial"/>
                <w:bCs/>
                <w:iCs/>
                <w:u w:val="single"/>
                <w:lang w:val="en-GB" w:eastAsia="en-GB"/>
              </w:rPr>
              <w:t>Possible Violent Extremist Radicalisation &amp; Hate Incidents</w:t>
            </w:r>
            <w:bookmarkEnd w:id="230"/>
            <w:bookmarkEnd w:id="231"/>
          </w:p>
          <w:p w14:paraId="3445DA6B" w14:textId="3CA90636" w:rsidR="00887C54" w:rsidRPr="0045246D" w:rsidRDefault="00134EB3"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Boothferry Primary</w:t>
            </w:r>
            <w:r w:rsidR="00887C54" w:rsidRPr="0045246D">
              <w:rPr>
                <w:rFonts w:ascii="Arial" w:eastAsia="Times New Roman" w:hAnsi="Arial" w:cs="Arial"/>
                <w:bCs/>
                <w:iCs/>
                <w:color w:val="0070C0"/>
                <w:sz w:val="22"/>
                <w:szCs w:val="22"/>
                <w:lang w:val="en-GB" w:eastAsia="en-GB"/>
              </w:rPr>
              <w:t xml:space="preserve"> is aware of our duty under section 26 of the Counter-Terrorism and Security Act 2015 (the CTSA 2015), to have “due regard to the need to prevent people from being drawn into terrorism”, also known </w:t>
            </w:r>
            <w:r w:rsidR="00887C54" w:rsidRPr="0045246D">
              <w:rPr>
                <w:rFonts w:ascii="Arial" w:eastAsia="Times New Roman" w:hAnsi="Arial" w:cs="Arial"/>
                <w:bCs/>
                <w:iCs/>
                <w:color w:val="0070C0"/>
                <w:sz w:val="22"/>
                <w:szCs w:val="22"/>
                <w:lang w:val="en-GB" w:eastAsia="en-GB"/>
              </w:rPr>
              <w:lastRenderedPageBreak/>
              <w:t xml:space="preserve">as the Prevent </w:t>
            </w:r>
            <w:r w:rsidR="00A05117" w:rsidRPr="0045246D">
              <w:rPr>
                <w:rFonts w:ascii="Arial" w:eastAsia="Times New Roman" w:hAnsi="Arial" w:cs="Arial"/>
                <w:bCs/>
                <w:iCs/>
                <w:color w:val="0070C0"/>
                <w:sz w:val="22"/>
                <w:szCs w:val="22"/>
                <w:lang w:val="en-GB" w:eastAsia="en-GB"/>
              </w:rPr>
              <w:t>D</w:t>
            </w:r>
            <w:r w:rsidR="00887C54" w:rsidRPr="0045246D">
              <w:rPr>
                <w:rFonts w:ascii="Arial" w:eastAsia="Times New Roman" w:hAnsi="Arial" w:cs="Arial"/>
                <w:bCs/>
                <w:iCs/>
                <w:color w:val="0070C0"/>
                <w:sz w:val="22"/>
                <w:szCs w:val="22"/>
                <w:lang w:val="en-GB" w:eastAsia="en-GB"/>
              </w:rPr>
              <w:t>uty and the specific obligations placed upon us as an education provider</w:t>
            </w:r>
            <w:r w:rsidR="00A05117" w:rsidRPr="0045246D">
              <w:rPr>
                <w:rFonts w:ascii="Arial" w:eastAsia="Times New Roman" w:hAnsi="Arial" w:cs="Arial"/>
                <w:bCs/>
                <w:iCs/>
                <w:color w:val="0070C0"/>
                <w:sz w:val="22"/>
                <w:szCs w:val="22"/>
                <w:lang w:val="en-GB" w:eastAsia="en-GB"/>
              </w:rPr>
              <w:t>,</w:t>
            </w:r>
            <w:r w:rsidR="00887C54" w:rsidRPr="0045246D">
              <w:rPr>
                <w:rFonts w:ascii="Arial" w:eastAsia="Times New Roman" w:hAnsi="Arial" w:cs="Arial"/>
                <w:bCs/>
                <w:iCs/>
                <w:color w:val="0070C0"/>
                <w:sz w:val="22"/>
                <w:szCs w:val="22"/>
                <w:lang w:val="en-GB" w:eastAsia="en-GB"/>
              </w:rPr>
              <w:t xml:space="preserve"> regarding risk assessments, working in partnership, staff training, and IT policies.</w:t>
            </w:r>
          </w:p>
          <w:p w14:paraId="76D9189A" w14:textId="72A03767"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Staff are made aware that children are vulnerable to extremist ideology and radicalisation and staff will be alert to changes in children’s behaviour which could indicate that they may be in need of help or protection.  Concerns about the possible radicalisation of, or influence on children by violent extremist political or religious groups should be referred to the DSL.</w:t>
            </w:r>
          </w:p>
          <w:p w14:paraId="35DC0FB8" w14:textId="5B35A29E" w:rsidR="00887C54" w:rsidRPr="0045246D" w:rsidRDefault="00887C54" w:rsidP="00887C54">
            <w:pPr>
              <w:spacing w:after="120"/>
              <w:jc w:val="both"/>
              <w:rPr>
                <w:rFonts w:ascii="Arial" w:eastAsia="Times New Roman" w:hAnsi="Arial" w:cs="Arial"/>
                <w:bCs/>
                <w:iCs/>
                <w:sz w:val="22"/>
                <w:szCs w:val="22"/>
                <w:lang w:val="en-GB" w:eastAsia="en-GB"/>
              </w:rPr>
            </w:pPr>
            <w:r w:rsidRPr="0045246D">
              <w:rPr>
                <w:rFonts w:ascii="Arial" w:eastAsia="Times New Roman" w:hAnsi="Arial" w:cs="Arial"/>
                <w:bCs/>
                <w:iCs/>
                <w:color w:val="auto"/>
                <w:sz w:val="22"/>
                <w:szCs w:val="22"/>
                <w:lang w:val="en-GB" w:eastAsia="en-GB"/>
              </w:rPr>
              <w:t>If it is felt that there are concerns about possible radicalisation to encourage violent extremism, including online, or concerns about the behaviour of parents or other family members</w:t>
            </w:r>
            <w:r w:rsidR="00A05117"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a referral will be made to the police and local authority, </w:t>
            </w:r>
            <w:hyperlink r:id="rId28" w:history="1">
              <w:r w:rsidR="002424CE" w:rsidRPr="0045246D">
                <w:rPr>
                  <w:rStyle w:val="Hyperlink"/>
                  <w:rFonts w:ascii="Arial" w:eastAsia="Times New Roman" w:hAnsi="Arial" w:cs="Arial"/>
                  <w:iCs/>
                  <w:sz w:val="22"/>
                  <w:szCs w:val="22"/>
                  <w:lang w:val="en-GB" w:eastAsia="en-GB"/>
                </w:rPr>
                <w:t>prevent@humberside.pnn.police.uk</w:t>
              </w:r>
            </w:hyperlink>
            <w:r w:rsidRPr="0045246D">
              <w:rPr>
                <w:rFonts w:ascii="Arial" w:eastAsia="Times New Roman" w:hAnsi="Arial" w:cs="Arial"/>
                <w:bCs/>
                <w:iCs/>
                <w:sz w:val="22"/>
                <w:szCs w:val="22"/>
                <w:lang w:val="en-GB" w:eastAsia="en-GB"/>
              </w:rPr>
              <w:t xml:space="preserve"> </w:t>
            </w:r>
            <w:r w:rsidRPr="0045246D">
              <w:rPr>
                <w:rFonts w:ascii="Arial" w:eastAsia="Times New Roman" w:hAnsi="Arial" w:cs="Arial"/>
                <w:bCs/>
                <w:i/>
                <w:color w:val="auto"/>
                <w:sz w:val="22"/>
                <w:szCs w:val="22"/>
                <w:lang w:val="en-GB" w:eastAsia="en-GB"/>
              </w:rPr>
              <w:t xml:space="preserve">and </w:t>
            </w:r>
            <w:hyperlink r:id="rId29" w:history="1">
              <w:r w:rsidR="00942D3B" w:rsidRPr="0045246D">
                <w:rPr>
                  <w:rStyle w:val="Hyperlink"/>
                  <w:rFonts w:ascii="Arial" w:eastAsia="Times New Roman" w:hAnsi="Arial" w:cs="Arial"/>
                  <w:iCs/>
                  <w:sz w:val="22"/>
                  <w:szCs w:val="22"/>
                  <w:lang w:val="en-GB" w:eastAsia="en-GB"/>
                </w:rPr>
                <w:t>prevent@eastriding.gov.uk</w:t>
              </w:r>
            </w:hyperlink>
            <w:r w:rsidRPr="0045246D">
              <w:rPr>
                <w:rFonts w:ascii="Arial" w:eastAsia="Times New Roman" w:hAnsi="Arial" w:cs="Arial"/>
                <w:bCs/>
                <w:iCs/>
                <w:sz w:val="22"/>
                <w:szCs w:val="22"/>
                <w:lang w:val="en-GB" w:eastAsia="en-GB"/>
              </w:rPr>
              <w:t xml:space="preserve">  </w:t>
            </w:r>
            <w:r w:rsidRPr="0045246D">
              <w:rPr>
                <w:rFonts w:ascii="Arial" w:eastAsia="Times New Roman" w:hAnsi="Arial" w:cs="Arial"/>
                <w:bCs/>
                <w:iCs/>
                <w:color w:val="auto"/>
                <w:sz w:val="22"/>
                <w:szCs w:val="22"/>
                <w:lang w:val="en-GB" w:eastAsia="en-GB"/>
              </w:rPr>
              <w:t xml:space="preserve">(Appendix </w:t>
            </w:r>
            <w:r w:rsidR="008246F6" w:rsidRPr="0045246D">
              <w:rPr>
                <w:rFonts w:ascii="Arial" w:eastAsia="Times New Roman" w:hAnsi="Arial" w:cs="Arial"/>
                <w:bCs/>
                <w:iCs/>
                <w:color w:val="auto"/>
                <w:sz w:val="22"/>
                <w:szCs w:val="22"/>
                <w:lang w:val="en-GB" w:eastAsia="en-GB"/>
              </w:rPr>
              <w:t>12</w:t>
            </w:r>
            <w:r w:rsidRPr="0045246D">
              <w:rPr>
                <w:rFonts w:ascii="Arial" w:eastAsia="Times New Roman" w:hAnsi="Arial" w:cs="Arial"/>
                <w:bCs/>
                <w:iCs/>
                <w:color w:val="auto"/>
                <w:sz w:val="22"/>
                <w:szCs w:val="22"/>
                <w:lang w:val="en-GB" w:eastAsia="en-GB"/>
              </w:rPr>
              <w:t xml:space="preserve">). </w:t>
            </w:r>
          </w:p>
          <w:p w14:paraId="5653CD40" w14:textId="7BE3A3C1"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If there is an immediate concern of risk or emergency</w:t>
            </w:r>
            <w:r w:rsidR="00A05117"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the school will call 999. </w:t>
            </w:r>
          </w:p>
          <w:p w14:paraId="67F5EE0F" w14:textId="77777777"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In cases of possible hate crime, a separate referral will be made to the Humberside Police Hate Crime Reporting System via 101 or online at the ERYC Web site:</w:t>
            </w:r>
          </w:p>
          <w:p w14:paraId="60BA9F2C" w14:textId="33AC5F5E" w:rsidR="00887C54" w:rsidRPr="0045246D" w:rsidRDefault="00487782" w:rsidP="00887C54">
            <w:pPr>
              <w:spacing w:after="120"/>
              <w:jc w:val="both"/>
              <w:rPr>
                <w:rFonts w:ascii="Arial" w:eastAsia="Times New Roman" w:hAnsi="Arial" w:cs="Arial"/>
                <w:bCs/>
                <w:iCs/>
                <w:sz w:val="22"/>
                <w:szCs w:val="22"/>
                <w:lang w:val="en-GB" w:eastAsia="en-GB"/>
              </w:rPr>
            </w:pPr>
            <w:hyperlink r:id="rId30" w:history="1">
              <w:r w:rsidR="00887C54" w:rsidRPr="0045246D">
                <w:rPr>
                  <w:rStyle w:val="Hyperlink"/>
                  <w:rFonts w:ascii="Arial" w:eastAsia="Times New Roman" w:hAnsi="Arial" w:cs="Arial"/>
                  <w:iCs/>
                  <w:sz w:val="22"/>
                  <w:szCs w:val="22"/>
                  <w:lang w:val="en-GB" w:eastAsia="en-GB"/>
                </w:rPr>
                <w:t>https://www.eastriding.gov.uk/living/crime-and-community-safety/reporting-a-crime/</w:t>
              </w:r>
            </w:hyperlink>
          </w:p>
          <w:p w14:paraId="72794023" w14:textId="77777777"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 or via </w:t>
            </w:r>
          </w:p>
          <w:p w14:paraId="309E60CC" w14:textId="76D35610" w:rsidR="00887C54" w:rsidRPr="0045246D" w:rsidRDefault="00487782" w:rsidP="00887C54">
            <w:pPr>
              <w:spacing w:after="120"/>
              <w:jc w:val="both"/>
              <w:rPr>
                <w:rFonts w:ascii="Arial" w:eastAsia="Times New Roman" w:hAnsi="Arial" w:cs="Arial"/>
                <w:bCs/>
                <w:iCs/>
                <w:sz w:val="22"/>
                <w:szCs w:val="22"/>
                <w:lang w:val="en-GB" w:eastAsia="en-GB"/>
              </w:rPr>
            </w:pPr>
            <w:hyperlink r:id="rId31" w:history="1">
              <w:r w:rsidR="00887C54" w:rsidRPr="0045246D">
                <w:rPr>
                  <w:rStyle w:val="Hyperlink"/>
                  <w:rFonts w:ascii="Arial" w:eastAsia="Times New Roman" w:hAnsi="Arial" w:cs="Arial"/>
                  <w:iCs/>
                  <w:sz w:val="22"/>
                  <w:szCs w:val="22"/>
                  <w:lang w:val="en-GB" w:eastAsia="en-GB"/>
                </w:rPr>
                <w:t>https://www.humberside.police.uk/hate-crime</w:t>
              </w:r>
            </w:hyperlink>
          </w:p>
          <w:p w14:paraId="46F4431B" w14:textId="77777777"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This will not prevent or delay the school in following our own internal disciplinary procedures in such cases. </w:t>
            </w:r>
          </w:p>
          <w:p w14:paraId="23BF4A36" w14:textId="77777777"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The school ensures that controversial issues are discussed and covered within the curriculum and that these are not avoided but dealt with appropriately within the planned and informal curriculum.</w:t>
            </w:r>
          </w:p>
          <w:p w14:paraId="7C8EC691" w14:textId="5BF8D570"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Following an assessment of the levels of risk within the school and wider community</w:t>
            </w:r>
            <w:r w:rsidR="00A05117"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appropriate levels of training will be given to DSL, </w:t>
            </w:r>
            <w:r w:rsidR="00A05117" w:rsidRPr="0045246D">
              <w:rPr>
                <w:rFonts w:ascii="Arial" w:eastAsia="Times New Roman" w:hAnsi="Arial" w:cs="Arial"/>
                <w:bCs/>
                <w:iCs/>
                <w:color w:val="auto"/>
                <w:sz w:val="22"/>
                <w:szCs w:val="22"/>
                <w:lang w:val="en-GB" w:eastAsia="en-GB"/>
              </w:rPr>
              <w:t>s</w:t>
            </w:r>
            <w:r w:rsidRPr="0045246D">
              <w:rPr>
                <w:rFonts w:ascii="Arial" w:eastAsia="Times New Roman" w:hAnsi="Arial" w:cs="Arial"/>
                <w:bCs/>
                <w:iCs/>
                <w:color w:val="auto"/>
                <w:sz w:val="22"/>
                <w:szCs w:val="22"/>
                <w:lang w:val="en-GB" w:eastAsia="en-GB"/>
              </w:rPr>
              <w:t>enior staff, and other staff.</w:t>
            </w:r>
          </w:p>
          <w:p w14:paraId="0C64976C" w14:textId="31DBE05B"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The RSE / RSHE curriculum will ensure that issues such as tolerance, respect, democracy, and individual liberty are covered in age</w:t>
            </w:r>
            <w:r w:rsidR="00A05117"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appropriate ways.</w:t>
            </w:r>
          </w:p>
          <w:p w14:paraId="24A7422F" w14:textId="7173C816" w:rsidR="009242CD" w:rsidRPr="0045246D" w:rsidRDefault="00887C54" w:rsidP="00887C54">
            <w:pPr>
              <w:spacing w:after="120"/>
              <w:jc w:val="both"/>
              <w:rPr>
                <w:rFonts w:ascii="Arial" w:eastAsia="Times New Roman" w:hAnsi="Arial" w:cs="Arial"/>
                <w:bCs/>
                <w:iCs/>
                <w:lang w:val="en-GB" w:eastAsia="en-GB"/>
              </w:rPr>
            </w:pPr>
            <w:r w:rsidRPr="0045246D">
              <w:rPr>
                <w:rFonts w:ascii="Arial" w:eastAsia="Times New Roman" w:hAnsi="Arial" w:cs="Arial"/>
                <w:bCs/>
                <w:iCs/>
                <w:color w:val="auto"/>
                <w:sz w:val="22"/>
                <w:szCs w:val="22"/>
                <w:lang w:val="en-GB" w:eastAsia="en-GB"/>
              </w:rPr>
              <w:t xml:space="preserve">Visiting speakers and organisations will be checked to assess the suitability in respect of the above elements of RSHE / </w:t>
            </w:r>
            <w:r w:rsidR="00FF3175" w:rsidRPr="0045246D">
              <w:rPr>
                <w:rFonts w:ascii="Arial" w:eastAsia="Times New Roman" w:hAnsi="Arial" w:cs="Arial"/>
                <w:bCs/>
                <w:iCs/>
                <w:color w:val="auto"/>
                <w:sz w:val="22"/>
                <w:szCs w:val="22"/>
                <w:lang w:val="en-GB" w:eastAsia="en-GB"/>
              </w:rPr>
              <w:t>RSE</w:t>
            </w:r>
            <w:r w:rsidRPr="0045246D">
              <w:rPr>
                <w:rFonts w:ascii="Arial" w:eastAsia="Times New Roman" w:hAnsi="Arial" w:cs="Arial"/>
                <w:bCs/>
                <w:iCs/>
                <w:color w:val="auto"/>
                <w:sz w:val="22"/>
                <w:szCs w:val="22"/>
                <w:lang w:val="en-GB" w:eastAsia="en-GB"/>
              </w:rPr>
              <w:t xml:space="preserve"> activities within school.</w:t>
            </w:r>
          </w:p>
        </w:tc>
      </w:tr>
    </w:tbl>
    <w:p w14:paraId="2E949727" w14:textId="657132A3" w:rsidR="009242CD" w:rsidRPr="0045246D" w:rsidRDefault="009242CD" w:rsidP="009242CD">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9242CD" w:rsidRPr="0045246D" w14:paraId="025E33EA" w14:textId="77777777" w:rsidTr="009242CD">
        <w:trPr>
          <w:trHeight w:val="1276"/>
        </w:trPr>
        <w:tc>
          <w:tcPr>
            <w:tcW w:w="5000" w:type="pct"/>
            <w:shd w:val="clear" w:color="auto" w:fill="F2F7FC"/>
          </w:tcPr>
          <w:p w14:paraId="14D107EC" w14:textId="28F707AA" w:rsidR="00887C54" w:rsidRPr="0045246D" w:rsidRDefault="00887C54" w:rsidP="001F442E">
            <w:pPr>
              <w:pStyle w:val="ListParagraph"/>
              <w:numPr>
                <w:ilvl w:val="1"/>
                <w:numId w:val="13"/>
              </w:numPr>
              <w:spacing w:after="120"/>
              <w:jc w:val="both"/>
              <w:rPr>
                <w:rFonts w:ascii="Arial" w:eastAsia="Times New Roman" w:hAnsi="Arial" w:cs="Arial"/>
                <w:bCs/>
                <w:iCs/>
                <w:u w:val="single"/>
                <w:lang w:val="en-GB" w:eastAsia="en-GB"/>
              </w:rPr>
            </w:pPr>
            <w:bookmarkStart w:id="232" w:name="_Toc111537422"/>
            <w:bookmarkStart w:id="233" w:name="_Toc112844729"/>
            <w:r w:rsidRPr="0045246D">
              <w:rPr>
                <w:rFonts w:ascii="Arial" w:eastAsia="Times New Roman" w:hAnsi="Arial" w:cs="Arial"/>
                <w:bCs/>
                <w:iCs/>
                <w:u w:val="single"/>
                <w:lang w:val="en-GB" w:eastAsia="en-GB"/>
              </w:rPr>
              <w:t>Serious Violence</w:t>
            </w:r>
            <w:bookmarkEnd w:id="232"/>
            <w:bookmarkEnd w:id="233"/>
          </w:p>
          <w:p w14:paraId="32299B16" w14:textId="25A828A1"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auto"/>
                <w:sz w:val="22"/>
                <w:szCs w:val="22"/>
                <w:lang w:val="en-GB" w:eastAsia="en-GB"/>
              </w:rPr>
              <w:t xml:space="preserve">All staff are aware of indicators or signs and symptoms that a child may be at risk or have suffered serious violence or be involved in such behaviour possibly related to gang type activities or </w:t>
            </w:r>
            <w:r w:rsidR="00A05117" w:rsidRPr="0045246D">
              <w:rPr>
                <w:rFonts w:ascii="Arial" w:eastAsia="Times New Roman" w:hAnsi="Arial" w:cs="Arial"/>
                <w:bCs/>
                <w:iCs/>
                <w:color w:val="auto"/>
                <w:sz w:val="22"/>
                <w:szCs w:val="22"/>
                <w:lang w:val="en-GB" w:eastAsia="en-GB"/>
              </w:rPr>
              <w:t>c</w:t>
            </w:r>
            <w:r w:rsidRPr="0045246D">
              <w:rPr>
                <w:rFonts w:ascii="Arial" w:eastAsia="Times New Roman" w:hAnsi="Arial" w:cs="Arial"/>
                <w:bCs/>
                <w:iCs/>
                <w:color w:val="auto"/>
                <w:sz w:val="22"/>
                <w:szCs w:val="22"/>
                <w:lang w:val="en-GB" w:eastAsia="en-GB"/>
              </w:rPr>
              <w:t>riminal exploitation</w:t>
            </w:r>
            <w:r w:rsidRPr="0045246D">
              <w:rPr>
                <w:rFonts w:ascii="Arial" w:eastAsia="Times New Roman" w:hAnsi="Arial" w:cs="Arial"/>
                <w:bCs/>
                <w:iCs/>
                <w:sz w:val="22"/>
                <w:szCs w:val="22"/>
                <w:lang w:val="en-GB" w:eastAsia="en-GB"/>
              </w:rPr>
              <w:t xml:space="preserve">.  </w:t>
            </w:r>
            <w:r w:rsidRPr="0045246D">
              <w:rPr>
                <w:rFonts w:ascii="Arial" w:eastAsia="Times New Roman" w:hAnsi="Arial" w:cs="Arial"/>
                <w:bCs/>
                <w:iCs/>
                <w:color w:val="0070C0"/>
                <w:sz w:val="22"/>
                <w:szCs w:val="22"/>
                <w:lang w:val="en-GB" w:eastAsia="en-GB"/>
              </w:rPr>
              <w:t>Any concerns regarding serious violence will be reported and responded to in</w:t>
            </w:r>
            <w:r w:rsidR="00A05117"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line with other child protection concerns by speaking with the DSL or DDSL. The initial response to child victims is important and staff will take any allegations seriously and work in ways that support children and keep them safe.</w:t>
            </w:r>
          </w:p>
          <w:p w14:paraId="76BB1694" w14:textId="2079FDC1" w:rsidR="009242CD" w:rsidRPr="0045246D" w:rsidRDefault="00887C54" w:rsidP="00887C54">
            <w:pPr>
              <w:spacing w:after="120"/>
              <w:jc w:val="both"/>
              <w:rPr>
                <w:rFonts w:ascii="Arial" w:eastAsia="Times New Roman" w:hAnsi="Arial" w:cs="Arial"/>
                <w:bCs/>
                <w:iCs/>
                <w:color w:val="0070C0"/>
                <w:lang w:val="en-GB" w:eastAsia="en-GB"/>
              </w:rPr>
            </w:pPr>
            <w:r w:rsidRPr="0045246D">
              <w:rPr>
                <w:rFonts w:ascii="Arial" w:eastAsia="Times New Roman" w:hAnsi="Arial" w:cs="Arial"/>
                <w:bCs/>
                <w:iCs/>
                <w:color w:val="0070C0"/>
                <w:sz w:val="22"/>
                <w:szCs w:val="22"/>
                <w:lang w:val="en-GB" w:eastAsia="en-GB"/>
              </w:rPr>
              <w:t>Indicators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CCE.</w:t>
            </w:r>
          </w:p>
        </w:tc>
      </w:tr>
    </w:tbl>
    <w:p w14:paraId="0C5FE98E" w14:textId="77777777" w:rsidR="001F442E" w:rsidRPr="0045246D" w:rsidRDefault="001F442E" w:rsidP="009242CD">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887C54" w:rsidRPr="0045246D" w14:paraId="0FDB25F6" w14:textId="77777777" w:rsidTr="0097772B">
        <w:trPr>
          <w:trHeight w:val="1276"/>
        </w:trPr>
        <w:tc>
          <w:tcPr>
            <w:tcW w:w="5000" w:type="pct"/>
            <w:shd w:val="clear" w:color="auto" w:fill="F2F7FC"/>
          </w:tcPr>
          <w:p w14:paraId="2F943039" w14:textId="77777777" w:rsidR="00053F59" w:rsidRPr="0045246D" w:rsidRDefault="00887C54" w:rsidP="001F442E">
            <w:pPr>
              <w:pStyle w:val="ListParagraph"/>
              <w:numPr>
                <w:ilvl w:val="1"/>
                <w:numId w:val="13"/>
              </w:numPr>
              <w:spacing w:after="120"/>
              <w:jc w:val="both"/>
              <w:rPr>
                <w:rFonts w:ascii="Arial" w:eastAsia="Times New Roman" w:hAnsi="Arial" w:cs="Arial"/>
                <w:bCs/>
                <w:iCs/>
                <w:u w:val="single"/>
                <w:lang w:val="en-GB" w:eastAsia="en-GB"/>
              </w:rPr>
            </w:pPr>
            <w:bookmarkStart w:id="234" w:name="_Toc111537423"/>
            <w:bookmarkStart w:id="235" w:name="_Toc112844730"/>
            <w:r w:rsidRPr="0045246D">
              <w:rPr>
                <w:rFonts w:ascii="Arial" w:eastAsia="Times New Roman" w:hAnsi="Arial" w:cs="Arial"/>
                <w:bCs/>
                <w:iCs/>
                <w:u w:val="single"/>
                <w:lang w:val="en-GB" w:eastAsia="en-GB"/>
              </w:rPr>
              <w:lastRenderedPageBreak/>
              <w:t>Domestic Abuse</w:t>
            </w:r>
            <w:bookmarkEnd w:id="234"/>
            <w:bookmarkEnd w:id="235"/>
          </w:p>
          <w:p w14:paraId="1875B426" w14:textId="614BAF62" w:rsidR="00887C54" w:rsidRPr="0045246D" w:rsidRDefault="00887C54" w:rsidP="001F442E">
            <w:pPr>
              <w:spacing w:after="120"/>
              <w:jc w:val="both"/>
              <w:rPr>
                <w:rFonts w:ascii="Arial" w:eastAsia="Times New Roman" w:hAnsi="Arial" w:cs="Arial"/>
                <w:bCs/>
                <w:iCs/>
                <w:color w:val="auto"/>
                <w:sz w:val="22"/>
                <w:szCs w:val="22"/>
                <w:u w:val="single"/>
                <w:lang w:val="en-GB" w:eastAsia="en-GB"/>
              </w:rPr>
            </w:pPr>
            <w:r w:rsidRPr="0045246D">
              <w:rPr>
                <w:rFonts w:ascii="Arial" w:eastAsia="Times New Roman" w:hAnsi="Arial" w:cs="Arial"/>
                <w:bCs/>
                <w:iCs/>
                <w:color w:val="auto"/>
                <w:sz w:val="22"/>
                <w:szCs w:val="22"/>
                <w:lang w:val="en-GB" w:eastAsia="en-GB"/>
              </w:rPr>
              <w:t>The school is involved in the Humberside Police / ER LA Operation Encompass Domestic Abuse alert system and supports pupils appropriately when alerts are received. All staff are aware of the need to be alert to the possible indicators of Domestic Abuse including coercive control and refer concerns to the DSL.</w:t>
            </w:r>
          </w:p>
          <w:p w14:paraId="768CCC33" w14:textId="3F2B7451"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Staff understand that domestic abuse can encompass a wide range of behaviours and may be a single incident or a pattern of incidents. That abuse can be, but is not limited to, psychological, physical, sexual, financial, or emotional abuse.  Children can be victims of domestic abuse and may see, hear, or experience the effects of abuse at home and/or suffer domestic abuse in their own intimate relationships (teenage relationship abuse).  Domestic abuse can have a detrimental and long-term impact on children’s health, well-being, development, and ability to learn.</w:t>
            </w:r>
          </w:p>
          <w:p w14:paraId="516AF8E4" w14:textId="0C07D3C4" w:rsidR="00887C54" w:rsidRPr="0045246D" w:rsidRDefault="00887C54" w:rsidP="0097772B">
            <w:pPr>
              <w:spacing w:after="120"/>
              <w:jc w:val="both"/>
              <w:rPr>
                <w:rFonts w:ascii="Arial" w:eastAsia="Times New Roman" w:hAnsi="Arial" w:cs="Arial"/>
                <w:bCs/>
                <w:iCs/>
                <w:color w:val="0070C0"/>
                <w:lang w:val="en-GB" w:eastAsia="en-GB"/>
              </w:rPr>
            </w:pPr>
            <w:r w:rsidRPr="0045246D">
              <w:rPr>
                <w:rFonts w:ascii="Arial" w:eastAsia="Times New Roman" w:hAnsi="Arial" w:cs="Arial"/>
                <w:bCs/>
                <w:iCs/>
                <w:color w:val="0070C0"/>
                <w:sz w:val="22"/>
                <w:szCs w:val="22"/>
                <w:lang w:val="en-GB" w:eastAsia="en-GB"/>
              </w:rPr>
              <w:t>If staff are concerned that a child may be at risk of seeing, hearing, or experiencing domestic abuse in their home or in their own intimate relationships, immediate action should be taken by speaking to the DSL (or deputy).</w:t>
            </w:r>
          </w:p>
        </w:tc>
      </w:tr>
    </w:tbl>
    <w:p w14:paraId="06393175" w14:textId="654C0DC1" w:rsidR="00887C54" w:rsidRPr="0045246D" w:rsidRDefault="00887C54" w:rsidP="009242CD">
      <w:pPr>
        <w:rPr>
          <w:color w:val="auto"/>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98443B" w:rsidRPr="0045246D" w14:paraId="7BE4325C" w14:textId="77777777" w:rsidTr="0097772B">
        <w:trPr>
          <w:trHeight w:val="1276"/>
        </w:trPr>
        <w:tc>
          <w:tcPr>
            <w:tcW w:w="5000" w:type="pct"/>
            <w:shd w:val="clear" w:color="auto" w:fill="F2F7FC"/>
          </w:tcPr>
          <w:p w14:paraId="41B80274" w14:textId="56E55C11" w:rsidR="00887C54" w:rsidRPr="0045246D" w:rsidRDefault="00887C54" w:rsidP="001F442E">
            <w:pPr>
              <w:pStyle w:val="ListParagraph"/>
              <w:numPr>
                <w:ilvl w:val="1"/>
                <w:numId w:val="13"/>
              </w:numPr>
              <w:spacing w:after="120"/>
              <w:jc w:val="both"/>
              <w:rPr>
                <w:rFonts w:ascii="Arial" w:eastAsia="Times New Roman" w:hAnsi="Arial" w:cs="Arial"/>
                <w:bCs/>
                <w:iCs/>
                <w:u w:val="single"/>
                <w:lang w:val="en-GB" w:eastAsia="en-GB"/>
              </w:rPr>
            </w:pPr>
            <w:bookmarkStart w:id="236" w:name="_Toc111537424"/>
            <w:bookmarkStart w:id="237" w:name="_Toc112844731"/>
            <w:r w:rsidRPr="0045246D">
              <w:rPr>
                <w:rFonts w:ascii="Arial" w:eastAsia="Times New Roman" w:hAnsi="Arial" w:cs="Arial"/>
                <w:bCs/>
                <w:iCs/>
                <w:u w:val="single"/>
                <w:lang w:val="en-GB" w:eastAsia="en-GB"/>
              </w:rPr>
              <w:t>Private Fostering &amp; Direct Payments</w:t>
            </w:r>
            <w:bookmarkEnd w:id="236"/>
            <w:bookmarkEnd w:id="237"/>
          </w:p>
          <w:p w14:paraId="100930CC" w14:textId="011A1A60"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If the school is made aware that a child under the age of 16 (under 18 if disabled), is or may be cared for by someone who is not their parent or a 'close relative'*; in a private arrangement made between a parent and a carer for 28 days or more, or where the placement is likely to be more than 28 days, a request for service to SaPH will be made.</w:t>
            </w:r>
          </w:p>
          <w:p w14:paraId="4BA1B908" w14:textId="77777777"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*(Close relatives are defined as stepparents, grandparents, brothers, sisters, uncles, or aunts - whether of full blood, half blood or marriage/affinity)</w:t>
            </w:r>
          </w:p>
          <w:p w14:paraId="60962A5E" w14:textId="61728B45" w:rsidR="00887C54" w:rsidRPr="0045246D" w:rsidRDefault="00887C54" w:rsidP="0097772B">
            <w:pPr>
              <w:spacing w:after="120"/>
              <w:jc w:val="both"/>
              <w:rPr>
                <w:rFonts w:ascii="Arial" w:eastAsia="Times New Roman" w:hAnsi="Arial" w:cs="Arial"/>
                <w:bCs/>
                <w:iCs/>
                <w:color w:val="auto"/>
                <w:lang w:val="en-GB" w:eastAsia="en-GB"/>
              </w:rPr>
            </w:pPr>
            <w:r w:rsidRPr="0045246D">
              <w:rPr>
                <w:rFonts w:ascii="Arial" w:eastAsia="Times New Roman" w:hAnsi="Arial" w:cs="Arial"/>
                <w:bCs/>
                <w:iCs/>
                <w:color w:val="auto"/>
                <w:sz w:val="22"/>
                <w:szCs w:val="22"/>
                <w:lang w:val="en-GB" w:eastAsia="en-GB"/>
              </w:rPr>
              <w:t>If we are made aware that a direct payments worker is engaged by parents for overnight supervision of children</w:t>
            </w:r>
            <w:r w:rsidR="00A05117"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SaPH will be notified if the school has concerns about such arrangements.</w:t>
            </w:r>
          </w:p>
        </w:tc>
      </w:tr>
    </w:tbl>
    <w:p w14:paraId="31B89894" w14:textId="7C6CE7EF" w:rsidR="00887C54" w:rsidRPr="0045246D" w:rsidRDefault="00887C54" w:rsidP="009242CD">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887C54" w:rsidRPr="0045246D" w14:paraId="2135819D" w14:textId="77777777" w:rsidTr="0097772B">
        <w:trPr>
          <w:trHeight w:val="1276"/>
        </w:trPr>
        <w:tc>
          <w:tcPr>
            <w:tcW w:w="5000" w:type="pct"/>
            <w:shd w:val="clear" w:color="auto" w:fill="F2F7FC"/>
          </w:tcPr>
          <w:p w14:paraId="0BBA22A7" w14:textId="1EF64F99" w:rsidR="00887C54" w:rsidRPr="0045246D" w:rsidRDefault="00887C54" w:rsidP="001F442E">
            <w:pPr>
              <w:pStyle w:val="ListParagraph"/>
              <w:numPr>
                <w:ilvl w:val="1"/>
                <w:numId w:val="13"/>
              </w:numPr>
              <w:spacing w:after="120"/>
              <w:jc w:val="both"/>
              <w:rPr>
                <w:rFonts w:ascii="Arial" w:eastAsia="Times New Roman" w:hAnsi="Arial" w:cs="Arial"/>
                <w:bCs/>
                <w:iCs/>
                <w:u w:val="single"/>
                <w:lang w:val="en-GB" w:eastAsia="en-GB"/>
              </w:rPr>
            </w:pPr>
            <w:bookmarkStart w:id="238" w:name="_Toc111537425"/>
            <w:bookmarkStart w:id="239" w:name="_Toc112844732"/>
            <w:r w:rsidRPr="0045246D">
              <w:rPr>
                <w:rFonts w:ascii="Arial" w:eastAsia="Times New Roman" w:hAnsi="Arial" w:cs="Arial"/>
                <w:bCs/>
                <w:iCs/>
                <w:u w:val="single"/>
                <w:lang w:val="en-GB" w:eastAsia="en-GB"/>
              </w:rPr>
              <w:t>Mental Health and Emotional Well-Being</w:t>
            </w:r>
            <w:bookmarkEnd w:id="238"/>
            <w:bookmarkEnd w:id="239"/>
          </w:p>
          <w:p w14:paraId="246272B3" w14:textId="77777777"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auto"/>
                <w:sz w:val="22"/>
                <w:szCs w:val="22"/>
                <w:lang w:val="en-GB" w:eastAsia="en-GB"/>
              </w:rPr>
              <w:t xml:space="preserve">All concerns in relation to student Mental Health and Emotional Well-Being will be shared promptly with the DSL or DDSL.  </w:t>
            </w:r>
            <w:r w:rsidRPr="0045246D">
              <w:rPr>
                <w:rFonts w:ascii="Arial" w:eastAsia="Times New Roman" w:hAnsi="Arial" w:cs="Arial"/>
                <w:bCs/>
                <w:iCs/>
                <w:color w:val="0070C0"/>
                <w:sz w:val="22"/>
                <w:szCs w:val="22"/>
                <w:lang w:val="en-GB" w:eastAsia="en-GB"/>
              </w:rPr>
              <w:t xml:space="preserve">Staff are well placed to observe children day-to-day and identify those whose behaviour suggests that they may be experiencing a mental health problem or be at risk of developing one. </w:t>
            </w:r>
          </w:p>
          <w:p w14:paraId="6FD6F11A" w14:textId="77777777"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Staff recognise that mental health problems can, in some cases, be an indicator that a child has suffered or is at risk of suffering abuse, neglect or exploitation</w:t>
            </w:r>
            <w:r w:rsidRPr="0045246D">
              <w:rPr>
                <w:rFonts w:ascii="Arial" w:eastAsia="Times New Roman" w:hAnsi="Arial" w:cs="Arial"/>
                <w:bCs/>
                <w:iCs/>
                <w:sz w:val="22"/>
                <w:szCs w:val="22"/>
                <w:lang w:val="en-GB" w:eastAsia="en-GB"/>
              </w:rPr>
              <w:t xml:space="preserve"> </w:t>
            </w:r>
            <w:r w:rsidRPr="0045246D">
              <w:rPr>
                <w:rFonts w:ascii="Arial" w:eastAsia="Times New Roman" w:hAnsi="Arial" w:cs="Arial"/>
                <w:bCs/>
                <w:iCs/>
                <w:color w:val="0070C0"/>
                <w:sz w:val="22"/>
                <w:szCs w:val="22"/>
                <w:lang w:val="en-GB" w:eastAsia="en-GB"/>
              </w:rPr>
              <w:t>and are aware that children’s experiences, for example where children have suffered abuse and neglect, or other potentially traumatic Adverse Childhood Experiences (ACE), can impact on their mental health, behaviour, and education.</w:t>
            </w:r>
          </w:p>
          <w:p w14:paraId="0FFABD1B" w14:textId="5FD8950E" w:rsidR="00887C54" w:rsidRPr="0045246D" w:rsidRDefault="00887C54" w:rsidP="0097772B">
            <w:pPr>
              <w:spacing w:after="120"/>
              <w:jc w:val="both"/>
              <w:rPr>
                <w:rFonts w:ascii="Arial" w:eastAsia="Times New Roman" w:hAnsi="Arial" w:cs="Arial"/>
                <w:bCs/>
                <w:iCs/>
                <w:lang w:val="en-GB" w:eastAsia="en-GB"/>
              </w:rPr>
            </w:pPr>
            <w:r w:rsidRPr="0045246D">
              <w:rPr>
                <w:rFonts w:ascii="Arial" w:eastAsia="Times New Roman" w:hAnsi="Arial" w:cs="Arial"/>
                <w:bCs/>
                <w:iCs/>
                <w:color w:val="auto"/>
                <w:sz w:val="22"/>
                <w:szCs w:val="22"/>
                <w:lang w:val="en-GB" w:eastAsia="en-GB"/>
              </w:rPr>
              <w:t>The school will arrange support for children with Emotional &amp; Mental Health issues by accessing universal services. If additional support is needed</w:t>
            </w:r>
            <w:r w:rsidR="00A05117"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advice and support will be requested at the Early Help or Specialist level in</w:t>
            </w:r>
            <w:r w:rsidR="00A05117"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line with the ‘LA Effective Support’ model.  The DSL will contribute to school planning to provide appropriate support structures in this area.</w:t>
            </w:r>
          </w:p>
        </w:tc>
      </w:tr>
    </w:tbl>
    <w:p w14:paraId="790AA70B" w14:textId="1CBA1E7B" w:rsidR="00887C54" w:rsidRPr="0045246D" w:rsidRDefault="00887C54" w:rsidP="009242CD">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887C54" w:rsidRPr="0045246D" w14:paraId="1AC68E6B" w14:textId="77777777" w:rsidTr="0097772B">
        <w:trPr>
          <w:trHeight w:val="1276"/>
        </w:trPr>
        <w:tc>
          <w:tcPr>
            <w:tcW w:w="5000" w:type="pct"/>
            <w:shd w:val="clear" w:color="auto" w:fill="F2F7FC"/>
          </w:tcPr>
          <w:p w14:paraId="11A42D62" w14:textId="41F1324C" w:rsidR="00887C54" w:rsidRPr="0045246D" w:rsidRDefault="00887C54" w:rsidP="001F442E">
            <w:pPr>
              <w:pStyle w:val="ListParagraph"/>
              <w:numPr>
                <w:ilvl w:val="1"/>
                <w:numId w:val="13"/>
              </w:numPr>
              <w:spacing w:after="120"/>
              <w:jc w:val="both"/>
              <w:rPr>
                <w:rFonts w:ascii="Arial" w:eastAsia="Times New Roman" w:hAnsi="Arial" w:cs="Arial"/>
                <w:bCs/>
                <w:iCs/>
                <w:u w:val="single"/>
                <w:lang w:val="en-GB" w:eastAsia="en-GB"/>
              </w:rPr>
            </w:pPr>
            <w:bookmarkStart w:id="240" w:name="_Toc111537426"/>
            <w:bookmarkStart w:id="241" w:name="_Toc112844733"/>
            <w:r w:rsidRPr="0045246D">
              <w:rPr>
                <w:rFonts w:ascii="Arial" w:eastAsia="Times New Roman" w:hAnsi="Arial" w:cs="Arial"/>
                <w:bCs/>
                <w:iCs/>
                <w:u w:val="single"/>
                <w:lang w:val="en-GB" w:eastAsia="en-GB"/>
              </w:rPr>
              <w:lastRenderedPageBreak/>
              <w:t>Nude and/or semi-nude image sharing by children</w:t>
            </w:r>
            <w:bookmarkEnd w:id="240"/>
            <w:bookmarkEnd w:id="241"/>
          </w:p>
          <w:p w14:paraId="4DC1C4BE" w14:textId="3C5AEF89" w:rsidR="00887C54" w:rsidRPr="0045246D" w:rsidRDefault="00134EB3" w:rsidP="00887C54">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Boothferry Primary</w:t>
            </w:r>
            <w:r w:rsidR="00887C54" w:rsidRPr="0045246D">
              <w:rPr>
                <w:rFonts w:ascii="Arial" w:hAnsi="Arial" w:cs="Arial"/>
                <w:color w:val="0070C0"/>
                <w:sz w:val="22"/>
                <w:szCs w:val="22"/>
                <w:lang w:val="en-GB"/>
              </w:rPr>
              <w:t xml:space="preserve"> recognises that consensual and non-consensual sharing of nudes and semi-nude images and/or videos (also known as youth produced/involved sexual imagery or “sexting”) can be a safeguarding issue; all concerns will be reported to and dealt with by the DSL (or deputy). </w:t>
            </w:r>
          </w:p>
          <w:p w14:paraId="1DA58BCF" w14:textId="79BABB37" w:rsidR="00887C54" w:rsidRPr="0045246D" w:rsidRDefault="00887C54" w:rsidP="00887C54">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DSLs will respond to concerns in</w:t>
            </w:r>
            <w:r w:rsidR="00A05117" w:rsidRPr="0045246D">
              <w:rPr>
                <w:rFonts w:ascii="Arial" w:hAnsi="Arial" w:cs="Arial"/>
                <w:color w:val="0070C0"/>
                <w:sz w:val="22"/>
                <w:szCs w:val="22"/>
                <w:lang w:val="en-GB"/>
              </w:rPr>
              <w:t>-</w:t>
            </w:r>
            <w:r w:rsidRPr="0045246D">
              <w:rPr>
                <w:rFonts w:ascii="Arial" w:hAnsi="Arial" w:cs="Arial"/>
                <w:color w:val="0070C0"/>
                <w:sz w:val="22"/>
                <w:szCs w:val="22"/>
                <w:lang w:val="en-GB"/>
              </w:rPr>
              <w:t>line with the non-statutory UKCIS guidance</w:t>
            </w:r>
            <w:r w:rsidRPr="0045246D">
              <w:rPr>
                <w:rFonts w:ascii="Arial" w:hAnsi="Arial" w:cs="Arial"/>
                <w:i/>
                <w:iCs/>
                <w:color w:val="0070C0"/>
                <w:sz w:val="22"/>
                <w:szCs w:val="22"/>
                <w:lang w:val="en-GB"/>
              </w:rPr>
              <w:t>: ‘Sharing nudes and semi-nudes: advice for education settings working with children and young people’</w:t>
            </w:r>
            <w:r w:rsidRPr="0045246D">
              <w:rPr>
                <w:rFonts w:ascii="Arial" w:hAnsi="Arial" w:cs="Arial"/>
                <w:color w:val="0070C0"/>
                <w:sz w:val="22"/>
                <w:szCs w:val="22"/>
                <w:lang w:val="en-GB"/>
              </w:rPr>
              <w:t xml:space="preserve"> and the local Effective Support Guidance / Windscreen’.  When made aware of a concern involving consensual and non-consensual sharing of nudes and semi-nude images and/or videos:</w:t>
            </w:r>
          </w:p>
          <w:p w14:paraId="72F1556B" w14:textId="77777777" w:rsidR="00887C54" w:rsidRPr="0045246D" w:rsidRDefault="00887C54" w:rsidP="00887C54">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The DSL will hold an initial review meeting to explore the context and ensure appropriate and proportionate safeguarding action is taken in the best interests of any child involved. This may mean speaking with relevant staff and the children involved as appropriate.</w:t>
            </w:r>
          </w:p>
          <w:p w14:paraId="2F66E62E" w14:textId="77777777" w:rsidR="00887C54" w:rsidRPr="0045246D" w:rsidRDefault="00887C54" w:rsidP="00887C54">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Parents/carers will be informed at an early stage and be involved in the process to best support children, unless there is good reason to believe that involving them would put a child at risk of harm.</w:t>
            </w:r>
          </w:p>
          <w:p w14:paraId="19993360" w14:textId="77EBE54A" w:rsidR="00887C54" w:rsidRPr="0045246D" w:rsidRDefault="00887C54" w:rsidP="00887C54">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All decisions and action taken will be recorded in</w:t>
            </w:r>
            <w:r w:rsidR="00E03FF6" w:rsidRPr="0045246D">
              <w:rPr>
                <w:rFonts w:ascii="Arial" w:hAnsi="Arial" w:cs="Arial"/>
                <w:color w:val="0070C0"/>
                <w:sz w:val="22"/>
                <w:szCs w:val="22"/>
                <w:lang w:val="en-GB"/>
              </w:rPr>
              <w:t>-</w:t>
            </w:r>
            <w:r w:rsidRPr="0045246D">
              <w:rPr>
                <w:rFonts w:ascii="Arial" w:hAnsi="Arial" w:cs="Arial"/>
                <w:color w:val="0070C0"/>
                <w:sz w:val="22"/>
                <w:szCs w:val="22"/>
                <w:lang w:val="en-GB"/>
              </w:rPr>
              <w:t xml:space="preserve">line with our child protection procedures. </w:t>
            </w:r>
          </w:p>
          <w:p w14:paraId="2554BA5A" w14:textId="77777777" w:rsidR="00887C54" w:rsidRPr="0045246D" w:rsidRDefault="00887C54" w:rsidP="00887C54">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A contact will be made to SaPH and / or the Police immediately if:</w:t>
            </w:r>
          </w:p>
          <w:p w14:paraId="3E7DC552" w14:textId="77777777" w:rsidR="00887C54" w:rsidRPr="0045246D" w:rsidRDefault="00887C54" w:rsidP="00887C54">
            <w:pPr>
              <w:pStyle w:val="ListBullet"/>
              <w:rPr>
                <w:color w:val="0070C0"/>
                <w:lang w:val="en-GB"/>
              </w:rPr>
            </w:pPr>
            <w:r w:rsidRPr="0045246D">
              <w:rPr>
                <w:color w:val="0070C0"/>
                <w:lang w:val="en-GB"/>
              </w:rPr>
              <w:t xml:space="preserve">the incident involves an adult (over 18). </w:t>
            </w:r>
          </w:p>
          <w:p w14:paraId="7A079E39" w14:textId="77777777" w:rsidR="00887C54" w:rsidRPr="0045246D" w:rsidRDefault="00887C54" w:rsidP="00887C54">
            <w:pPr>
              <w:pStyle w:val="ListBullet"/>
              <w:rPr>
                <w:color w:val="0070C0"/>
                <w:lang w:val="en-GB"/>
              </w:rPr>
            </w:pPr>
            <w:r w:rsidRPr="0045246D">
              <w:rPr>
                <w:color w:val="0070C0"/>
                <w:lang w:val="en-GB"/>
              </w:rPr>
              <w:t>there is reason to believe that a child has been coerced, blackmailed, or groomed, or there are concerns about their capacity to consent, for example, age of the child or they have special educational needs.</w:t>
            </w:r>
          </w:p>
          <w:p w14:paraId="114DDCD5" w14:textId="77777777" w:rsidR="00887C54" w:rsidRPr="0045246D" w:rsidRDefault="00887C54" w:rsidP="00887C54">
            <w:pPr>
              <w:pStyle w:val="ListBullet"/>
              <w:rPr>
                <w:color w:val="0070C0"/>
                <w:lang w:val="en-GB"/>
              </w:rPr>
            </w:pPr>
            <w:r w:rsidRPr="0045246D">
              <w:rPr>
                <w:color w:val="0070C0"/>
                <w:lang w:val="en-GB"/>
              </w:rPr>
              <w:t xml:space="preserve">the image/videos involve sexual acts and a child under the age of thirteen, depict sexual acts which are unusual for the child’s developmental stage, or are violent. </w:t>
            </w:r>
          </w:p>
          <w:p w14:paraId="731D8F0C" w14:textId="77777777" w:rsidR="00887C54" w:rsidRPr="0045246D" w:rsidRDefault="00887C54" w:rsidP="00887C54">
            <w:pPr>
              <w:pStyle w:val="ListBullet"/>
              <w:rPr>
                <w:color w:val="0070C0"/>
                <w:lang w:val="en-GB"/>
              </w:rPr>
            </w:pPr>
            <w:r w:rsidRPr="0045246D">
              <w:rPr>
                <w:color w:val="0070C0"/>
                <w:lang w:val="en-GB"/>
              </w:rPr>
              <w:t>a child is at immediate risk of harm owing to the sharing of nudes and semi-nudes.</w:t>
            </w:r>
          </w:p>
          <w:p w14:paraId="5005BDFD" w14:textId="77777777" w:rsidR="00887C54" w:rsidRPr="0045246D" w:rsidRDefault="00887C54" w:rsidP="00887C54">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The DSL may choose to involve other agencies at any time if further information/concerns are disclosed at a later date.</w:t>
            </w:r>
          </w:p>
          <w:p w14:paraId="07566BDB" w14:textId="2FC84CF6" w:rsidR="00887C54" w:rsidRPr="0045246D" w:rsidRDefault="00887C54" w:rsidP="00887C54">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If DSLs are unsure how to proceed, advice will be sought from SaPH and / or SiET.</w:t>
            </w:r>
          </w:p>
          <w:p w14:paraId="197454FA" w14:textId="77777777" w:rsidR="00887C54" w:rsidRPr="0045246D" w:rsidRDefault="00887C54" w:rsidP="00887C54">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Staff are advised when they have identified concerns involving consensual and non-consensual sharing of nudes and semi-nude images and/or videos by children:</w:t>
            </w:r>
          </w:p>
          <w:p w14:paraId="1EECB8F0" w14:textId="77777777" w:rsidR="00887C54" w:rsidRPr="0045246D" w:rsidRDefault="00887C54" w:rsidP="00887C54">
            <w:pPr>
              <w:pStyle w:val="ListBullet"/>
              <w:rPr>
                <w:color w:val="0070C0"/>
                <w:lang w:val="en-GB"/>
              </w:rPr>
            </w:pPr>
            <w:r w:rsidRPr="0045246D">
              <w:rPr>
                <w:color w:val="0070C0"/>
                <w:lang w:val="en-GB"/>
              </w:rPr>
              <w:t xml:space="preserve">to report any concerns to the DSL immediately. </w:t>
            </w:r>
          </w:p>
          <w:p w14:paraId="7A7F98EA" w14:textId="323D3456" w:rsidR="00887C54" w:rsidRPr="0045246D" w:rsidRDefault="00887C54" w:rsidP="00887C54">
            <w:pPr>
              <w:pStyle w:val="ListBullet"/>
              <w:rPr>
                <w:color w:val="0070C0"/>
                <w:lang w:val="en-GB"/>
              </w:rPr>
            </w:pPr>
            <w:r w:rsidRPr="0045246D">
              <w:rPr>
                <w:color w:val="0070C0"/>
                <w:lang w:val="en-GB"/>
              </w:rPr>
              <w:t>never to view, copy, print, share, forward, store or save the imagery, or ask a child to share or download it – this may be illegal. If staff have already inadvertently viewed imagery, this will be immediately reported to the DSL.</w:t>
            </w:r>
          </w:p>
          <w:p w14:paraId="0C1A3F06" w14:textId="77777777" w:rsidR="00887C54" w:rsidRPr="0045246D" w:rsidRDefault="00887C54" w:rsidP="00887C54">
            <w:pPr>
              <w:pStyle w:val="ListBullet"/>
              <w:rPr>
                <w:color w:val="0070C0"/>
                <w:lang w:val="en-GB"/>
              </w:rPr>
            </w:pPr>
            <w:r w:rsidRPr="0045246D">
              <w:rPr>
                <w:color w:val="0070C0"/>
                <w:lang w:val="en-GB"/>
              </w:rPr>
              <w:t>not to delete the imagery or ask the child to delete it.</w:t>
            </w:r>
          </w:p>
          <w:p w14:paraId="65F07FF3" w14:textId="77777777" w:rsidR="00887C54" w:rsidRPr="0045246D" w:rsidRDefault="00887C54" w:rsidP="00887C54">
            <w:pPr>
              <w:pStyle w:val="ListBullet"/>
              <w:rPr>
                <w:color w:val="0070C0"/>
                <w:lang w:val="en-GB"/>
              </w:rPr>
            </w:pPr>
            <w:r w:rsidRPr="0045246D">
              <w:rPr>
                <w:color w:val="0070C0"/>
                <w:lang w:val="en-GB"/>
              </w:rPr>
              <w:t>to avoid saying or doing anything to blame or shame any children involved.</w:t>
            </w:r>
          </w:p>
          <w:p w14:paraId="56698503" w14:textId="710D9F35" w:rsidR="00887C54" w:rsidRPr="0045246D" w:rsidRDefault="00887C54" w:rsidP="00887C54">
            <w:pPr>
              <w:pStyle w:val="ListBullet"/>
              <w:rPr>
                <w:color w:val="0070C0"/>
                <w:lang w:val="en-GB"/>
              </w:rPr>
            </w:pPr>
            <w:r w:rsidRPr="0045246D">
              <w:rPr>
                <w:color w:val="0070C0"/>
                <w:lang w:val="en-GB"/>
              </w:rPr>
              <w:t xml:space="preserve">reassure the child(ren) involved and explain that the DSL will be informed so they can receive appropriate support and help. Do not promise confidentiality, as other agencies may need to be informed and be involved. </w:t>
            </w:r>
          </w:p>
          <w:p w14:paraId="2920A7F9" w14:textId="77777777" w:rsidR="00887C54" w:rsidRPr="0045246D" w:rsidRDefault="00887C54" w:rsidP="00887C54">
            <w:pPr>
              <w:pStyle w:val="ListBullet"/>
              <w:rPr>
                <w:color w:val="0070C0"/>
                <w:lang w:val="en-GB"/>
              </w:rPr>
            </w:pPr>
            <w:r w:rsidRPr="0045246D">
              <w:rPr>
                <w:color w:val="0070C0"/>
                <w:lang w:val="en-GB"/>
              </w:rPr>
              <w:t>not to investigate or ask the child(ren) involved to disclose information regarding the imagery.</w:t>
            </w:r>
          </w:p>
          <w:p w14:paraId="298CD4A5" w14:textId="32A19789" w:rsidR="00887C54" w:rsidRPr="0045246D" w:rsidRDefault="00887C54" w:rsidP="00887C54">
            <w:pPr>
              <w:pStyle w:val="ListBullet"/>
              <w:rPr>
                <w:rFonts w:eastAsiaTheme="minorEastAsia"/>
                <w:lang w:val="en-GB"/>
              </w:rPr>
            </w:pPr>
            <w:r w:rsidRPr="0045246D">
              <w:rPr>
                <w:color w:val="0070C0"/>
                <w:lang w:val="en-GB"/>
              </w:rPr>
              <w:lastRenderedPageBreak/>
              <w:t>to not share information about the incident with other members of staff, children/young people, or parents/carers, including the families and child(ren) involved in the incident; this is the responsibility of the DSL.</w:t>
            </w:r>
          </w:p>
        </w:tc>
      </w:tr>
    </w:tbl>
    <w:p w14:paraId="7AAE8604" w14:textId="04CAA44C" w:rsidR="000E72FC" w:rsidRPr="0045246D" w:rsidRDefault="00887C54" w:rsidP="000E72FC">
      <w:pPr>
        <w:pStyle w:val="Heading2"/>
        <w:rPr>
          <w:sz w:val="28"/>
          <w:szCs w:val="20"/>
          <w:lang w:val="en-GB"/>
        </w:rPr>
      </w:pPr>
      <w:bookmarkStart w:id="242" w:name="_Toc111461071"/>
      <w:bookmarkStart w:id="243" w:name="_Toc111537427"/>
      <w:bookmarkStart w:id="244" w:name="_Toc111537772"/>
      <w:bookmarkStart w:id="245" w:name="_Toc112844734"/>
      <w:bookmarkEnd w:id="242"/>
      <w:r w:rsidRPr="0045246D">
        <w:rPr>
          <w:sz w:val="28"/>
          <w:szCs w:val="20"/>
          <w:lang w:val="en-GB"/>
        </w:rPr>
        <w:lastRenderedPageBreak/>
        <w:t>Supporting Vulnerable Children and those potentially at great risk of harm</w:t>
      </w:r>
      <w:bookmarkEnd w:id="243"/>
      <w:bookmarkEnd w:id="244"/>
      <w:bookmarkEnd w:id="245"/>
    </w:p>
    <w:tbl>
      <w:tblPr>
        <w:tblW w:w="5000" w:type="pct"/>
        <w:shd w:val="clear" w:color="auto" w:fill="F2F7FC"/>
        <w:tblLook w:val="04A0" w:firstRow="1" w:lastRow="0" w:firstColumn="1" w:lastColumn="0" w:noHBand="0" w:noVBand="1"/>
        <w:tblDescription w:val="Layout table"/>
      </w:tblPr>
      <w:tblGrid>
        <w:gridCol w:w="10800"/>
      </w:tblGrid>
      <w:tr w:rsidR="000E72FC" w:rsidRPr="0045246D" w14:paraId="13CB7157" w14:textId="77777777" w:rsidTr="00887C54">
        <w:trPr>
          <w:trHeight w:val="2963"/>
        </w:trPr>
        <w:tc>
          <w:tcPr>
            <w:tcW w:w="5000" w:type="pct"/>
            <w:shd w:val="clear" w:color="auto" w:fill="DEEAF6" w:themeFill="accent1" w:themeFillTint="33"/>
          </w:tcPr>
          <w:p w14:paraId="6392C4AC" w14:textId="649ED1BD"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Children may be potentially vulnerable or at risk as a result of a wide range of factors, (some of which may be interlinked), for example, because they have additional or Special Educational Needs, are a Looked After Child, have experienced or are experiencing any form of neglect, abuse or complex or adverse family circumstances.  At </w:t>
            </w:r>
            <w:r w:rsidR="00134EB3" w:rsidRPr="0045246D">
              <w:rPr>
                <w:rFonts w:ascii="Arial" w:eastAsia="Times New Roman" w:hAnsi="Arial" w:cs="Arial"/>
                <w:bCs/>
                <w:iCs/>
                <w:color w:val="auto"/>
                <w:sz w:val="22"/>
                <w:szCs w:val="22"/>
                <w:lang w:val="en-GB" w:eastAsia="en-GB"/>
              </w:rPr>
              <w:t>Boothferry Primary School</w:t>
            </w:r>
            <w:r w:rsidRPr="0045246D">
              <w:rPr>
                <w:rFonts w:ascii="Arial" w:eastAsia="Times New Roman" w:hAnsi="Arial" w:cs="Arial"/>
                <w:bCs/>
                <w:iCs/>
                <w:color w:val="auto"/>
                <w:sz w:val="22"/>
                <w:szCs w:val="22"/>
                <w:lang w:val="en-GB" w:eastAsia="en-GB"/>
              </w:rPr>
              <w:t xml:space="preserve"> we will seek to provide such children with the necessary support and to build their self-esteem and confidence.</w:t>
            </w:r>
          </w:p>
          <w:p w14:paraId="11F23442" w14:textId="23B04F96" w:rsidR="000E72FC" w:rsidRPr="0045246D" w:rsidRDefault="00887C54" w:rsidP="00887C54">
            <w:pPr>
              <w:spacing w:after="120"/>
              <w:jc w:val="both"/>
              <w:rPr>
                <w:rFonts w:ascii="Arial" w:eastAsia="Times New Roman" w:hAnsi="Arial" w:cs="Arial"/>
                <w:bCs/>
                <w:iCs/>
                <w:lang w:val="en-GB" w:eastAsia="en-GB"/>
              </w:rPr>
            </w:pPr>
            <w:r w:rsidRPr="0045246D">
              <w:rPr>
                <w:rFonts w:ascii="Arial" w:eastAsia="Times New Roman" w:hAnsi="Arial" w:cs="Arial"/>
                <w:bCs/>
                <w:iCs/>
                <w:color w:val="auto"/>
                <w:sz w:val="22"/>
                <w:szCs w:val="22"/>
                <w:lang w:val="en-GB" w:eastAsia="en-GB"/>
              </w:rPr>
              <w:t>Staff</w:t>
            </w:r>
            <w:r w:rsidR="008246F6" w:rsidRPr="0045246D">
              <w:rPr>
                <w:rFonts w:ascii="Arial" w:eastAsia="Times New Roman" w:hAnsi="Arial" w:cs="Arial"/>
                <w:bCs/>
                <w:iCs/>
                <w:color w:val="auto"/>
                <w:sz w:val="22"/>
                <w:szCs w:val="22"/>
                <w:lang w:val="en-GB" w:eastAsia="en-GB"/>
              </w:rPr>
              <w:t xml:space="preserve"> </w:t>
            </w:r>
            <w:r w:rsidRPr="0045246D">
              <w:rPr>
                <w:rFonts w:ascii="Arial" w:eastAsia="Times New Roman" w:hAnsi="Arial" w:cs="Arial"/>
                <w:bCs/>
                <w:iCs/>
                <w:color w:val="auto"/>
                <w:sz w:val="22"/>
                <w:szCs w:val="22"/>
                <w:lang w:val="en-GB" w:eastAsia="en-GB"/>
              </w:rPr>
              <w:t xml:space="preserve">in contact with such children will be made appropriately aware of the child’s needs and circumstances to maximise the effectiveness of support.  Information from the DSL or other pastoral staff will inform the development of support structures in respect of key areas such as attendance, learning, behaviour, and mental &amp; emotional health.  </w:t>
            </w:r>
          </w:p>
        </w:tc>
      </w:tr>
    </w:tbl>
    <w:p w14:paraId="164B8577" w14:textId="7EC7D445" w:rsidR="000E72FC" w:rsidRPr="0045246D" w:rsidRDefault="000E72FC" w:rsidP="000E72FC">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0E72FC" w:rsidRPr="0045246D" w14:paraId="4B5C3EF3" w14:textId="77777777" w:rsidTr="00005681">
        <w:trPr>
          <w:trHeight w:val="1276"/>
        </w:trPr>
        <w:tc>
          <w:tcPr>
            <w:tcW w:w="5000" w:type="pct"/>
            <w:shd w:val="clear" w:color="auto" w:fill="F2F7FC"/>
          </w:tcPr>
          <w:p w14:paraId="19D0FDDF" w14:textId="77777777" w:rsidR="00887C54" w:rsidRPr="0045246D" w:rsidRDefault="00887C54" w:rsidP="001F442E">
            <w:pPr>
              <w:pStyle w:val="ListParagraph"/>
              <w:numPr>
                <w:ilvl w:val="0"/>
                <w:numId w:val="15"/>
              </w:numPr>
              <w:spacing w:after="120"/>
              <w:ind w:left="360"/>
              <w:jc w:val="both"/>
              <w:rPr>
                <w:rFonts w:ascii="Arial" w:eastAsia="Times New Roman" w:hAnsi="Arial" w:cs="Arial"/>
                <w:bCs/>
                <w:iCs/>
                <w:color w:val="0070C0"/>
                <w:u w:val="single"/>
                <w:lang w:val="en-GB" w:eastAsia="en-GB"/>
              </w:rPr>
            </w:pPr>
            <w:bookmarkStart w:id="246" w:name="_Toc111537428"/>
            <w:bookmarkStart w:id="247" w:name="_Toc112844735"/>
            <w:r w:rsidRPr="0045246D">
              <w:rPr>
                <w:rFonts w:ascii="Arial" w:eastAsia="Times New Roman" w:hAnsi="Arial" w:cs="Arial"/>
                <w:bCs/>
                <w:iCs/>
                <w:color w:val="0070C0"/>
                <w:u w:val="single"/>
                <w:lang w:val="en-GB" w:eastAsia="en-GB"/>
              </w:rPr>
              <w:t>Children with a Social Worker</w:t>
            </w:r>
            <w:bookmarkEnd w:id="246"/>
            <w:bookmarkEnd w:id="247"/>
          </w:p>
          <w:p w14:paraId="01A82636" w14:textId="07FE32D1"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Advice and guidance is available from the VCET - Strategic Lead for the Education of Children with a Social Worker.  Due regard will be given by </w:t>
            </w:r>
            <w:r w:rsidR="00134EB3" w:rsidRPr="0045246D">
              <w:rPr>
                <w:rFonts w:ascii="Arial" w:eastAsia="Times New Roman" w:hAnsi="Arial" w:cs="Arial"/>
                <w:bCs/>
                <w:iCs/>
                <w:color w:val="0070C0"/>
                <w:sz w:val="22"/>
                <w:szCs w:val="22"/>
                <w:lang w:val="en-GB" w:eastAsia="en-GB"/>
              </w:rPr>
              <w:t>Boothferry Primary</w:t>
            </w:r>
            <w:r w:rsidRPr="0045246D">
              <w:rPr>
                <w:rFonts w:ascii="Arial" w:eastAsia="Times New Roman" w:hAnsi="Arial" w:cs="Arial"/>
                <w:bCs/>
                <w:iCs/>
                <w:color w:val="0070C0"/>
                <w:sz w:val="22"/>
                <w:szCs w:val="22"/>
                <w:lang w:val="en-GB" w:eastAsia="en-GB"/>
              </w:rPr>
              <w:t xml:space="preserve"> to the non-statutory guidance DfE Guidance: </w:t>
            </w:r>
            <w:r w:rsidRPr="0045246D">
              <w:rPr>
                <w:rFonts w:ascii="Arial" w:eastAsia="Times New Roman" w:hAnsi="Arial" w:cs="Arial"/>
                <w:bCs/>
                <w:i/>
                <w:color w:val="0070C0"/>
                <w:sz w:val="22"/>
                <w:szCs w:val="22"/>
                <w:lang w:val="en-GB" w:eastAsia="en-GB"/>
              </w:rPr>
              <w:t>Promoting the education of children with a Social Worker, Virtual School Head role extension, June 2022.</w:t>
            </w:r>
          </w:p>
          <w:p w14:paraId="2ACEA30F" w14:textId="77777777"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The DSL will maintain records and details of children who have a Social Worker and where possible, where there has been previous involvement of a Social Worker.  The DSL will liaise with staff as appropriate to ensure relevant information is shared and that there is a consistency of approach and support.</w:t>
            </w:r>
          </w:p>
          <w:p w14:paraId="54524E31" w14:textId="77777777"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In turn, this will inform support and decision making to promote positive outcomes spanning attainment and progress as well as pastoral and safeguarding considerations (for example, responding to unauthorised absence and provision of pastoral and/or academic support).</w:t>
            </w:r>
          </w:p>
          <w:p w14:paraId="3924945B" w14:textId="240511E6" w:rsidR="000E72FC" w:rsidRPr="0045246D" w:rsidRDefault="00887C54" w:rsidP="00887C54">
            <w:pPr>
              <w:spacing w:after="120"/>
              <w:jc w:val="both"/>
              <w:rPr>
                <w:rFonts w:ascii="Arial" w:eastAsia="Times New Roman" w:hAnsi="Arial" w:cs="Arial"/>
                <w:bCs/>
                <w:iCs/>
                <w:color w:val="5B9BD5" w:themeColor="accent1"/>
                <w:lang w:val="en-GB" w:eastAsia="en-GB"/>
              </w:rPr>
            </w:pPr>
            <w:r w:rsidRPr="0045246D">
              <w:rPr>
                <w:rFonts w:ascii="Arial" w:eastAsia="Times New Roman" w:hAnsi="Arial" w:cs="Arial"/>
                <w:bCs/>
                <w:iCs/>
                <w:color w:val="0070C0"/>
                <w:sz w:val="22"/>
                <w:szCs w:val="22"/>
                <w:lang w:val="en-GB" w:eastAsia="en-GB"/>
              </w:rPr>
              <w:t xml:space="preserve">The DSL will ensure that the allocated Social Worker is kept informed, as appropriate, of any concerns / significant events.  </w:t>
            </w:r>
            <w:r w:rsidR="00134EB3" w:rsidRPr="0045246D">
              <w:rPr>
                <w:rFonts w:ascii="Arial" w:eastAsia="Times New Roman" w:hAnsi="Arial" w:cs="Arial"/>
                <w:bCs/>
                <w:iCs/>
                <w:color w:val="0070C0"/>
                <w:sz w:val="22"/>
                <w:szCs w:val="22"/>
                <w:lang w:val="en-GB" w:eastAsia="en-GB"/>
              </w:rPr>
              <w:t>Boothferry Primary</w:t>
            </w:r>
            <w:r w:rsidRPr="0045246D">
              <w:rPr>
                <w:rFonts w:ascii="Arial" w:eastAsia="Times New Roman" w:hAnsi="Arial" w:cs="Arial"/>
                <w:bCs/>
                <w:iCs/>
                <w:color w:val="0070C0"/>
                <w:sz w:val="22"/>
                <w:szCs w:val="22"/>
                <w:lang w:val="en-GB" w:eastAsia="en-GB"/>
              </w:rPr>
              <w:t xml:space="preserve"> will support the work of partner agencies and Social Workers.</w:t>
            </w:r>
          </w:p>
        </w:tc>
      </w:tr>
    </w:tbl>
    <w:p w14:paraId="532747B6" w14:textId="2CE7CC97" w:rsidR="000E72FC" w:rsidRPr="0045246D" w:rsidRDefault="000E72FC" w:rsidP="000E72FC">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0E72FC" w:rsidRPr="0045246D" w14:paraId="2AA3CBB7" w14:textId="77777777" w:rsidTr="00005681">
        <w:trPr>
          <w:trHeight w:val="1276"/>
        </w:trPr>
        <w:tc>
          <w:tcPr>
            <w:tcW w:w="5000" w:type="pct"/>
            <w:shd w:val="clear" w:color="auto" w:fill="F2F7FC"/>
          </w:tcPr>
          <w:p w14:paraId="61934902" w14:textId="77777777" w:rsidR="00887C54" w:rsidRPr="0045246D" w:rsidRDefault="00887C54" w:rsidP="001F442E">
            <w:pPr>
              <w:pStyle w:val="ListParagraph"/>
              <w:numPr>
                <w:ilvl w:val="0"/>
                <w:numId w:val="15"/>
              </w:numPr>
              <w:spacing w:after="120"/>
              <w:ind w:left="360"/>
              <w:jc w:val="both"/>
              <w:rPr>
                <w:rFonts w:ascii="Arial" w:eastAsia="Times New Roman" w:hAnsi="Arial" w:cs="Arial"/>
                <w:bCs/>
                <w:iCs/>
                <w:color w:val="0070C0"/>
                <w:u w:val="single"/>
                <w:lang w:val="en-GB" w:eastAsia="en-GB"/>
              </w:rPr>
            </w:pPr>
            <w:bookmarkStart w:id="248" w:name="_Toc111537429"/>
            <w:bookmarkStart w:id="249" w:name="_Toc112844736"/>
            <w:r w:rsidRPr="0045246D">
              <w:rPr>
                <w:rFonts w:ascii="Arial" w:eastAsia="Times New Roman" w:hAnsi="Arial" w:cs="Arial"/>
                <w:bCs/>
                <w:iCs/>
                <w:color w:val="0070C0"/>
                <w:u w:val="single"/>
                <w:lang w:val="en-GB" w:eastAsia="en-GB"/>
              </w:rPr>
              <w:t>Children who are LGBTQ</w:t>
            </w:r>
            <w:bookmarkEnd w:id="248"/>
            <w:bookmarkEnd w:id="249"/>
          </w:p>
          <w:p w14:paraId="6A64A99D" w14:textId="147FBB36"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The fact that a child or a young person may be LGBTQ is not in itself an inherent risk factor for harm, however, </w:t>
            </w:r>
            <w:r w:rsidR="00134EB3" w:rsidRPr="0045246D">
              <w:rPr>
                <w:rFonts w:ascii="Arial" w:eastAsia="Times New Roman" w:hAnsi="Arial" w:cs="Arial"/>
                <w:bCs/>
                <w:iCs/>
                <w:color w:val="0070C0"/>
                <w:sz w:val="22"/>
                <w:szCs w:val="22"/>
                <w:lang w:val="en-GB" w:eastAsia="en-GB"/>
              </w:rPr>
              <w:t>Boothferry Primary</w:t>
            </w:r>
            <w:r w:rsidRPr="0045246D">
              <w:rPr>
                <w:rFonts w:ascii="Arial" w:eastAsia="Times New Roman" w:hAnsi="Arial" w:cs="Arial"/>
                <w:bCs/>
                <w:iCs/>
                <w:color w:val="0070C0"/>
                <w:sz w:val="22"/>
                <w:szCs w:val="22"/>
                <w:lang w:val="en-GB" w:eastAsia="en-GB"/>
              </w:rPr>
              <w:t xml:space="preserve"> recognises that children who are LGBTQ or are perceived by other children to be LGBTQ (whether they are or not) can be targeted by other children or others within the wider community. </w:t>
            </w:r>
          </w:p>
          <w:p w14:paraId="32CBEEB6" w14:textId="333EED79"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Furthermore, it is recognised that risks can be compounded where children who are LGBTQ lack a trusted adult with whom they can be open. LGBTQ is included within our </w:t>
            </w:r>
            <w:r w:rsidR="005659CF" w:rsidRPr="0045246D">
              <w:rPr>
                <w:rFonts w:ascii="Arial" w:eastAsia="Times New Roman" w:hAnsi="Arial" w:cs="Arial"/>
                <w:bCs/>
                <w:iCs/>
                <w:color w:val="0070C0"/>
                <w:sz w:val="22"/>
                <w:szCs w:val="22"/>
                <w:lang w:val="en-GB" w:eastAsia="en-GB"/>
              </w:rPr>
              <w:t>RSE via PSHEE</w:t>
            </w:r>
            <w:r w:rsidRPr="0045246D">
              <w:rPr>
                <w:rFonts w:ascii="Arial" w:eastAsia="Times New Roman" w:hAnsi="Arial" w:cs="Arial"/>
                <w:bCs/>
                <w:iCs/>
                <w:color w:val="0070C0"/>
                <w:sz w:val="22"/>
                <w:szCs w:val="22"/>
                <w:lang w:val="en-GB" w:eastAsia="en-GB"/>
              </w:rPr>
              <w:t xml:space="preserve"> curriculum and our staff will endeavour to reduce the additional barriers faced and provide a safe space for children to speak out or share any concerns.</w:t>
            </w:r>
          </w:p>
          <w:p w14:paraId="4EB25641" w14:textId="7B0D6138" w:rsidR="000E72FC" w:rsidRPr="0045246D" w:rsidRDefault="00887C54" w:rsidP="00887C54">
            <w:pPr>
              <w:spacing w:after="120"/>
              <w:jc w:val="both"/>
              <w:rPr>
                <w:rFonts w:ascii="Arial" w:eastAsia="Times New Roman" w:hAnsi="Arial" w:cs="Arial"/>
                <w:bCs/>
                <w:iCs/>
                <w:color w:val="5B9BD5" w:themeColor="accent1"/>
                <w:lang w:val="en-GB" w:eastAsia="en-GB"/>
              </w:rPr>
            </w:pPr>
            <w:r w:rsidRPr="0045246D">
              <w:rPr>
                <w:rFonts w:ascii="Arial" w:eastAsia="Times New Roman" w:hAnsi="Arial" w:cs="Arial"/>
                <w:bCs/>
                <w:iCs/>
                <w:color w:val="0070C0"/>
                <w:sz w:val="22"/>
                <w:szCs w:val="22"/>
                <w:lang w:val="en-GB" w:eastAsia="en-GB"/>
              </w:rPr>
              <w:t>This approach is underpinned by the school wide commitment to inclusion and a zero-tolerance approach to any form of child-on-child abuse and prejudicial / discriminatory behaviour(s).</w:t>
            </w:r>
          </w:p>
        </w:tc>
      </w:tr>
    </w:tbl>
    <w:p w14:paraId="53A08E4D" w14:textId="68CAE59F" w:rsidR="000E72FC" w:rsidRPr="0045246D" w:rsidRDefault="000E72FC" w:rsidP="000E72FC">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0E72FC" w:rsidRPr="0045246D" w14:paraId="5328ADF3" w14:textId="77777777" w:rsidTr="000E72FC">
        <w:trPr>
          <w:trHeight w:val="713"/>
        </w:trPr>
        <w:tc>
          <w:tcPr>
            <w:tcW w:w="5000" w:type="pct"/>
            <w:shd w:val="clear" w:color="auto" w:fill="F2F7FC"/>
          </w:tcPr>
          <w:p w14:paraId="6BB8C485" w14:textId="77777777" w:rsidR="00887C54" w:rsidRPr="0045246D" w:rsidRDefault="00887C54" w:rsidP="001F442E">
            <w:pPr>
              <w:pStyle w:val="ListParagraph"/>
              <w:numPr>
                <w:ilvl w:val="0"/>
                <w:numId w:val="15"/>
              </w:numPr>
              <w:spacing w:after="120"/>
              <w:ind w:left="360"/>
              <w:jc w:val="both"/>
              <w:rPr>
                <w:rFonts w:ascii="Arial" w:eastAsia="Times New Roman" w:hAnsi="Arial" w:cs="Arial"/>
                <w:bCs/>
                <w:iCs/>
                <w:color w:val="0070C0"/>
                <w:u w:val="single"/>
                <w:lang w:val="en-GB" w:eastAsia="en-GB"/>
              </w:rPr>
            </w:pPr>
            <w:bookmarkStart w:id="250" w:name="_Toc111537430"/>
            <w:bookmarkStart w:id="251" w:name="_Toc112844737"/>
            <w:r w:rsidRPr="0045246D">
              <w:rPr>
                <w:rFonts w:ascii="Arial" w:eastAsia="Times New Roman" w:hAnsi="Arial" w:cs="Arial"/>
                <w:bCs/>
                <w:iCs/>
                <w:color w:val="0070C0"/>
                <w:u w:val="single"/>
                <w:lang w:val="en-GB" w:eastAsia="en-GB"/>
              </w:rPr>
              <w:lastRenderedPageBreak/>
              <w:t>Looked After Children (LAC) and Previously Looked After Children (PLAC)</w:t>
            </w:r>
            <w:bookmarkEnd w:id="250"/>
            <w:bookmarkEnd w:id="251"/>
          </w:p>
          <w:p w14:paraId="2A58230B" w14:textId="61AACCEA" w:rsidR="00887C54" w:rsidRPr="0045246D" w:rsidRDefault="00134EB3"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Boothferry Primary</w:t>
            </w:r>
            <w:r w:rsidR="00887C54" w:rsidRPr="0045246D">
              <w:rPr>
                <w:rFonts w:ascii="Arial" w:eastAsia="Times New Roman" w:hAnsi="Arial" w:cs="Arial"/>
                <w:bCs/>
                <w:iCs/>
                <w:color w:val="0070C0"/>
                <w:sz w:val="22"/>
                <w:szCs w:val="22"/>
                <w:lang w:val="en-GB" w:eastAsia="en-GB"/>
              </w:rPr>
              <w:t xml:space="preserve"> recognises the common reason for children becoming looked after is because of abuse and/or neglect and a PLAC also potentially remains vulnerable. </w:t>
            </w:r>
          </w:p>
          <w:p w14:paraId="1245393C" w14:textId="77777777"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The Designated Teacher who supports and promotes the educational achievement of LAC and PLAC, working with VCET to promote educational achievement and positive outcomes, will liaise with the DSL and staff involved with the child, to ensure that support is provided and ensure that the needs identified in the child’s Personal Education Plan (PEP) are supported by staff involved with the child.</w:t>
            </w:r>
          </w:p>
          <w:p w14:paraId="04B17D48" w14:textId="4B579D93"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The DSL will maintain records of the Social Worker and Virtual School personnel in the authority that looks after the child and will communicate and share information as required</w:t>
            </w:r>
            <w:r w:rsidR="008246F6" w:rsidRPr="0045246D">
              <w:rPr>
                <w:rFonts w:ascii="Arial" w:eastAsia="Times New Roman" w:hAnsi="Arial" w:cs="Arial"/>
                <w:bCs/>
                <w:iCs/>
                <w:color w:val="0070C0"/>
                <w:sz w:val="22"/>
                <w:szCs w:val="22"/>
                <w:lang w:val="en-GB" w:eastAsia="en-GB"/>
              </w:rPr>
              <w:t>.</w:t>
            </w:r>
          </w:p>
          <w:p w14:paraId="0378FA58" w14:textId="6391DA0D" w:rsidR="000E72FC" w:rsidRPr="0045246D" w:rsidRDefault="00887C54" w:rsidP="00887C54">
            <w:pPr>
              <w:spacing w:after="120"/>
              <w:jc w:val="both"/>
              <w:rPr>
                <w:rFonts w:ascii="Arial" w:eastAsia="Times New Roman" w:hAnsi="Arial" w:cs="Arial"/>
                <w:bCs/>
                <w:iCs/>
                <w:color w:val="5B9BD5" w:themeColor="accent1"/>
                <w:lang w:val="en-GB" w:eastAsia="en-GB"/>
              </w:rPr>
            </w:pPr>
            <w:r w:rsidRPr="0045246D">
              <w:rPr>
                <w:rFonts w:ascii="Arial" w:eastAsia="Times New Roman" w:hAnsi="Arial" w:cs="Arial"/>
                <w:bCs/>
                <w:iCs/>
                <w:color w:val="0070C0"/>
                <w:sz w:val="22"/>
                <w:szCs w:val="22"/>
                <w:lang w:val="en-GB" w:eastAsia="en-GB"/>
              </w:rPr>
              <w:t>The DSL and Designated Teacher will work together to ensure appropriate staff have the information they need to support this vulnerable cohort and also that staff are aware of, and meet the requirements for, information to be made available for the PEP meeting.</w:t>
            </w:r>
          </w:p>
        </w:tc>
      </w:tr>
    </w:tbl>
    <w:p w14:paraId="4AD8032A" w14:textId="5AA63504" w:rsidR="000E72FC" w:rsidRPr="0045246D" w:rsidRDefault="000E72FC" w:rsidP="000E72FC">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0E72FC" w:rsidRPr="0045246D" w14:paraId="0480510A" w14:textId="77777777" w:rsidTr="000E72FC">
        <w:trPr>
          <w:trHeight w:val="1057"/>
        </w:trPr>
        <w:tc>
          <w:tcPr>
            <w:tcW w:w="5000" w:type="pct"/>
            <w:shd w:val="clear" w:color="auto" w:fill="F2F7FC"/>
          </w:tcPr>
          <w:p w14:paraId="25CE5642" w14:textId="77777777" w:rsidR="00887C54" w:rsidRPr="0045246D" w:rsidRDefault="00887C54" w:rsidP="001F442E">
            <w:pPr>
              <w:pStyle w:val="ListParagraph"/>
              <w:numPr>
                <w:ilvl w:val="0"/>
                <w:numId w:val="15"/>
              </w:numPr>
              <w:spacing w:after="120"/>
              <w:ind w:left="360"/>
              <w:jc w:val="both"/>
              <w:rPr>
                <w:rFonts w:ascii="Arial" w:eastAsia="Times New Roman" w:hAnsi="Arial" w:cs="Arial"/>
                <w:bCs/>
                <w:iCs/>
                <w:color w:val="0070C0"/>
                <w:u w:val="single"/>
                <w:lang w:val="en-GB" w:eastAsia="en-GB"/>
              </w:rPr>
            </w:pPr>
            <w:bookmarkStart w:id="252" w:name="_Toc111537431"/>
            <w:bookmarkStart w:id="253" w:name="_Toc112844738"/>
            <w:r w:rsidRPr="0045246D">
              <w:rPr>
                <w:rFonts w:ascii="Arial" w:eastAsia="Times New Roman" w:hAnsi="Arial" w:cs="Arial"/>
                <w:bCs/>
                <w:iCs/>
                <w:color w:val="0070C0"/>
                <w:u w:val="single"/>
                <w:lang w:val="en-GB" w:eastAsia="en-GB"/>
              </w:rPr>
              <w:t>Elective Home Education (EHE)</w:t>
            </w:r>
            <w:bookmarkEnd w:id="252"/>
            <w:bookmarkEnd w:id="253"/>
          </w:p>
          <w:p w14:paraId="77CFFB70" w14:textId="134E2A06"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Where a parent/carer expresses their intention to remove a child from school with a view to educating at home, </w:t>
            </w:r>
            <w:r w:rsidR="00134EB3" w:rsidRPr="0045246D">
              <w:rPr>
                <w:rFonts w:ascii="Arial" w:eastAsia="Times New Roman" w:hAnsi="Arial" w:cs="Arial"/>
                <w:bCs/>
                <w:iCs/>
                <w:color w:val="0070C0"/>
                <w:sz w:val="22"/>
                <w:szCs w:val="22"/>
                <w:lang w:val="en-GB" w:eastAsia="en-GB"/>
              </w:rPr>
              <w:t>Boothferry Primary</w:t>
            </w:r>
            <w:r w:rsidRPr="0045246D">
              <w:rPr>
                <w:rFonts w:ascii="Arial" w:eastAsia="Times New Roman" w:hAnsi="Arial" w:cs="Arial"/>
                <w:bCs/>
                <w:iCs/>
                <w:color w:val="0070C0"/>
                <w:sz w:val="22"/>
                <w:szCs w:val="22"/>
                <w:lang w:val="en-GB" w:eastAsia="en-GB"/>
              </w:rPr>
              <w:t>, will follow LA procedure by informing the LA about the decision.</w:t>
            </w:r>
          </w:p>
          <w:p w14:paraId="2797C57F" w14:textId="67343BD6" w:rsidR="000E72FC" w:rsidRPr="0045246D" w:rsidRDefault="00887C54" w:rsidP="00887C54">
            <w:pPr>
              <w:spacing w:after="120"/>
              <w:jc w:val="both"/>
              <w:rPr>
                <w:rFonts w:ascii="Arial" w:eastAsia="Times New Roman" w:hAnsi="Arial" w:cs="Arial"/>
                <w:bCs/>
                <w:iCs/>
                <w:color w:val="5B9BD5" w:themeColor="accent1"/>
                <w:lang w:val="en-GB" w:eastAsia="en-GB"/>
              </w:rPr>
            </w:pPr>
            <w:r w:rsidRPr="0045246D">
              <w:rPr>
                <w:rFonts w:ascii="Arial" w:eastAsia="Times New Roman" w:hAnsi="Arial" w:cs="Arial"/>
                <w:bCs/>
                <w:iCs/>
                <w:color w:val="0070C0"/>
                <w:sz w:val="22"/>
                <w:szCs w:val="22"/>
                <w:lang w:val="en-GB" w:eastAsia="en-GB"/>
              </w:rPr>
              <w:t>We will work together with and support parents/carers and other key professionals and any organisations / agencies involved to ensure decisions are made in the best interest of the child and that the decision is fully informed.</w:t>
            </w:r>
          </w:p>
        </w:tc>
      </w:tr>
    </w:tbl>
    <w:p w14:paraId="354CD051" w14:textId="49B18D14" w:rsidR="000E72FC" w:rsidRPr="0045246D" w:rsidRDefault="000E72FC" w:rsidP="000E72FC">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0E72FC" w:rsidRPr="0045246D" w14:paraId="5119AD35" w14:textId="77777777" w:rsidTr="00005681">
        <w:trPr>
          <w:trHeight w:val="1276"/>
        </w:trPr>
        <w:tc>
          <w:tcPr>
            <w:tcW w:w="5000" w:type="pct"/>
            <w:shd w:val="clear" w:color="auto" w:fill="F2F7FC"/>
          </w:tcPr>
          <w:p w14:paraId="39C28830" w14:textId="77777777" w:rsidR="00887C54" w:rsidRPr="0045246D" w:rsidRDefault="00887C54" w:rsidP="001F442E">
            <w:pPr>
              <w:pStyle w:val="ListParagraph"/>
              <w:numPr>
                <w:ilvl w:val="0"/>
                <w:numId w:val="15"/>
              </w:numPr>
              <w:spacing w:after="120"/>
              <w:ind w:left="360"/>
              <w:jc w:val="both"/>
              <w:rPr>
                <w:rFonts w:ascii="Arial" w:eastAsia="Times New Roman" w:hAnsi="Arial" w:cs="Arial"/>
                <w:b/>
                <w:iCs/>
                <w:lang w:val="en-GB" w:eastAsia="en-GB"/>
              </w:rPr>
            </w:pPr>
            <w:bookmarkStart w:id="254" w:name="_Toc111537432"/>
            <w:bookmarkStart w:id="255" w:name="_Toc112844739"/>
            <w:r w:rsidRPr="0045246D">
              <w:rPr>
                <w:rFonts w:ascii="Arial" w:eastAsia="Times New Roman" w:hAnsi="Arial" w:cs="Arial"/>
                <w:bCs/>
                <w:iCs/>
                <w:u w:val="single"/>
                <w:lang w:val="en-GB" w:eastAsia="en-GB"/>
              </w:rPr>
              <w:t>Children Missing Education (CME)</w:t>
            </w:r>
            <w:bookmarkEnd w:id="254"/>
            <w:bookmarkEnd w:id="255"/>
          </w:p>
          <w:p w14:paraId="76EF6ABB" w14:textId="77777777"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Children missing from education, particularly persistently, can act as a vital warning sign to a range of safeguarding issues including neglect, sexual abuse, and child sexual and criminal exploitation - particularly county lines. A robust response to children missing from education will support the identification of such abuse and may help prevent the risk of children going missing in the future.</w:t>
            </w:r>
          </w:p>
          <w:p w14:paraId="498F5316" w14:textId="3EB9E0CA" w:rsidR="00887C54" w:rsidRPr="0045246D" w:rsidRDefault="00887C54" w:rsidP="005659C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We will endeavour to obtain and maintain at least 2 emergency contact phone numbers for each pupil and make all reasonable efforts to ensure that parents are reminded to update the school on number or contact changes.  Parents who have not provided 2 contact numbers or update</w:t>
            </w:r>
            <w:r w:rsidR="00E03FF6" w:rsidRPr="0045246D">
              <w:rPr>
                <w:rFonts w:ascii="Arial" w:eastAsia="Times New Roman" w:hAnsi="Arial" w:cs="Arial"/>
                <w:bCs/>
                <w:iCs/>
                <w:color w:val="auto"/>
                <w:sz w:val="22"/>
                <w:szCs w:val="22"/>
                <w:lang w:val="en-GB" w:eastAsia="en-GB"/>
              </w:rPr>
              <w:t>d</w:t>
            </w:r>
            <w:r w:rsidRPr="0045246D">
              <w:rPr>
                <w:rFonts w:ascii="Arial" w:eastAsia="Times New Roman" w:hAnsi="Arial" w:cs="Arial"/>
                <w:bCs/>
                <w:iCs/>
                <w:color w:val="auto"/>
                <w:sz w:val="22"/>
                <w:szCs w:val="22"/>
                <w:lang w:val="en-GB" w:eastAsia="en-GB"/>
              </w:rPr>
              <w:t xml:space="preserve"> school will be contacted and asked to provide the contacts. All such attempts to obtain this information will be recorded.</w:t>
            </w:r>
          </w:p>
          <w:p w14:paraId="7BF18404" w14:textId="048D8BC7" w:rsidR="005659CF" w:rsidRPr="0045246D" w:rsidRDefault="005659CF" w:rsidP="005659CF">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A call will be made home at 9:30 and if no reply there will be a door knock.</w:t>
            </w:r>
          </w:p>
          <w:p w14:paraId="1A733CE0" w14:textId="06167F49" w:rsidR="00887C54" w:rsidRPr="0045246D" w:rsidRDefault="00134EB3"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Boothferry Primary</w:t>
            </w:r>
            <w:r w:rsidR="00887C54" w:rsidRPr="0045246D">
              <w:rPr>
                <w:rFonts w:ascii="Arial" w:eastAsia="Times New Roman" w:hAnsi="Arial" w:cs="Arial"/>
                <w:bCs/>
                <w:iCs/>
                <w:color w:val="auto"/>
                <w:sz w:val="22"/>
                <w:szCs w:val="22"/>
                <w:lang w:val="en-GB" w:eastAsia="en-GB"/>
              </w:rPr>
              <w:t xml:space="preserve"> will only remove children from the register if the statutory grounds for doing so are met and will inform the LA of the intention to do so. In the case of CME</w:t>
            </w:r>
            <w:r w:rsidR="008246F6" w:rsidRPr="0045246D">
              <w:rPr>
                <w:rFonts w:ascii="Arial" w:eastAsia="Times New Roman" w:hAnsi="Arial" w:cs="Arial"/>
                <w:bCs/>
                <w:iCs/>
                <w:color w:val="auto"/>
                <w:sz w:val="22"/>
                <w:szCs w:val="22"/>
                <w:lang w:val="en-GB" w:eastAsia="en-GB"/>
              </w:rPr>
              <w:t>,</w:t>
            </w:r>
            <w:r w:rsidR="00887C54" w:rsidRPr="0045246D">
              <w:rPr>
                <w:rFonts w:ascii="Arial" w:eastAsia="Times New Roman" w:hAnsi="Arial" w:cs="Arial"/>
                <w:bCs/>
                <w:iCs/>
                <w:color w:val="auto"/>
                <w:sz w:val="22"/>
                <w:szCs w:val="22"/>
                <w:lang w:val="en-GB" w:eastAsia="en-GB"/>
              </w:rPr>
              <w:t xml:space="preserve"> school will make all reasonable efforts to locate the child/ren as required by the guidance.</w:t>
            </w:r>
          </w:p>
          <w:p w14:paraId="51F31499" w14:textId="77777777" w:rsidR="00887C54" w:rsidRPr="0045246D" w:rsidRDefault="00887C54" w:rsidP="00887C54">
            <w:pPr>
              <w:spacing w:after="120"/>
              <w:jc w:val="both"/>
              <w:rPr>
                <w:rFonts w:ascii="Arial" w:eastAsia="Times New Roman" w:hAnsi="Arial" w:cs="Arial"/>
                <w:bCs/>
                <w:iCs/>
                <w:sz w:val="22"/>
                <w:szCs w:val="22"/>
                <w:lang w:val="en-GB" w:eastAsia="en-GB"/>
              </w:rPr>
            </w:pPr>
            <w:r w:rsidRPr="0045246D">
              <w:rPr>
                <w:rFonts w:ascii="Arial" w:eastAsia="Times New Roman" w:hAnsi="Arial" w:cs="Arial"/>
                <w:bCs/>
                <w:iCs/>
                <w:color w:val="auto"/>
                <w:sz w:val="22"/>
                <w:szCs w:val="22"/>
                <w:lang w:val="en-GB" w:eastAsia="en-GB"/>
              </w:rPr>
              <w:t xml:space="preserve">The LA EWS will be informed if any pupil fails to attend without permission for a continuous period of 10 days or more and will refer children whose attendance has fallen below the agreed level to the EWS.  </w:t>
            </w:r>
            <w:r w:rsidRPr="0045246D">
              <w:rPr>
                <w:rFonts w:ascii="Arial" w:eastAsia="Times New Roman" w:hAnsi="Arial" w:cs="Arial"/>
                <w:bCs/>
                <w:iCs/>
                <w:color w:val="0070C0"/>
                <w:sz w:val="22"/>
                <w:szCs w:val="22"/>
                <w:lang w:val="en-GB" w:eastAsia="en-GB"/>
              </w:rPr>
              <w:t xml:space="preserve">The 10 day ‘threshold’ will be regarded as a maximum period, with earlier notification in the event of increased safeguarding concerns and / or clear evidence from school/college efforts that a child has relocated and whereabouts unknown.  </w:t>
            </w:r>
          </w:p>
          <w:p w14:paraId="756A0666" w14:textId="77777777"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lastRenderedPageBreak/>
              <w:t>Similarly, we will work with the EWS in relation to the monitoring of potential Pupils Missing Out on Education.</w:t>
            </w:r>
          </w:p>
          <w:p w14:paraId="7F846891" w14:textId="2CD619D7"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If a child, who is the subject of a Child Protection Plan or is otherwise open to the CST, does not attend school without a verified valid reason</w:t>
            </w:r>
            <w:r w:rsidR="00E03FF6"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the DSL will contact the assigned social worker or CST duty desk if unavailable.</w:t>
            </w:r>
          </w:p>
          <w:p w14:paraId="15AC8A13" w14:textId="3E3E33B7"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If a child who is not open to CSC, that the school has concerns about, does not attend school</w:t>
            </w:r>
            <w:r w:rsidR="00E03FF6"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the school will</w:t>
            </w:r>
            <w:r w:rsidR="008246F6"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in accordance with the Effective Support </w:t>
            </w:r>
            <w:r w:rsidR="00E03FF6" w:rsidRPr="0045246D">
              <w:rPr>
                <w:rFonts w:ascii="Arial" w:eastAsia="Times New Roman" w:hAnsi="Arial" w:cs="Arial"/>
                <w:bCs/>
                <w:iCs/>
                <w:color w:val="auto"/>
                <w:sz w:val="22"/>
                <w:szCs w:val="22"/>
                <w:lang w:val="en-GB" w:eastAsia="en-GB"/>
              </w:rPr>
              <w:t>G</w:t>
            </w:r>
            <w:r w:rsidRPr="0045246D">
              <w:rPr>
                <w:rFonts w:ascii="Arial" w:eastAsia="Times New Roman" w:hAnsi="Arial" w:cs="Arial"/>
                <w:bCs/>
                <w:iCs/>
                <w:color w:val="auto"/>
                <w:sz w:val="22"/>
                <w:szCs w:val="22"/>
                <w:lang w:val="en-GB" w:eastAsia="en-GB"/>
              </w:rPr>
              <w:t>uidance</w:t>
            </w:r>
            <w:r w:rsidR="00E03FF6"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consult with or place a request for service with SaPH, the EWS and / or the </w:t>
            </w:r>
            <w:r w:rsidR="00E03FF6" w:rsidRPr="0045246D">
              <w:rPr>
                <w:rFonts w:ascii="Arial" w:eastAsia="Times New Roman" w:hAnsi="Arial" w:cs="Arial"/>
                <w:bCs/>
                <w:iCs/>
                <w:color w:val="auto"/>
                <w:sz w:val="22"/>
                <w:szCs w:val="22"/>
                <w:lang w:val="en-GB" w:eastAsia="en-GB"/>
              </w:rPr>
              <w:t>P</w:t>
            </w:r>
            <w:r w:rsidRPr="0045246D">
              <w:rPr>
                <w:rFonts w:ascii="Arial" w:eastAsia="Times New Roman" w:hAnsi="Arial" w:cs="Arial"/>
                <w:bCs/>
                <w:iCs/>
                <w:color w:val="auto"/>
                <w:sz w:val="22"/>
                <w:szCs w:val="22"/>
                <w:lang w:val="en-GB" w:eastAsia="en-GB"/>
              </w:rPr>
              <w:t>olice depending on the circumstances.</w:t>
            </w:r>
          </w:p>
          <w:p w14:paraId="1739B713" w14:textId="3063503C" w:rsidR="00887C54" w:rsidRPr="0045246D" w:rsidRDefault="00134EB3"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Boothferry Primary</w:t>
            </w:r>
            <w:r w:rsidR="00887C54" w:rsidRPr="0045246D">
              <w:rPr>
                <w:rFonts w:ascii="Arial" w:eastAsia="Times New Roman" w:hAnsi="Arial" w:cs="Arial"/>
                <w:bCs/>
                <w:iCs/>
                <w:color w:val="auto"/>
                <w:sz w:val="22"/>
                <w:szCs w:val="22"/>
                <w:lang w:val="en-GB" w:eastAsia="en-GB"/>
              </w:rPr>
              <w:t xml:space="preserve"> will ensure that they know the attendance of any children educated off site.</w:t>
            </w:r>
            <w:r w:rsidR="000210ED" w:rsidRPr="0045246D">
              <w:rPr>
                <w:rFonts w:ascii="Arial" w:eastAsia="Times New Roman" w:hAnsi="Arial" w:cs="Arial"/>
                <w:bCs/>
                <w:iCs/>
                <w:color w:val="auto"/>
                <w:sz w:val="22"/>
                <w:szCs w:val="22"/>
                <w:lang w:val="en-GB" w:eastAsia="en-GB"/>
              </w:rPr>
              <w:t xml:space="preserve">  </w:t>
            </w:r>
            <w:r w:rsidR="00887C54" w:rsidRPr="0045246D">
              <w:rPr>
                <w:rFonts w:ascii="Arial" w:eastAsia="Times New Roman" w:hAnsi="Arial" w:cs="Arial"/>
                <w:bCs/>
                <w:iCs/>
                <w:color w:val="auto"/>
                <w:sz w:val="22"/>
                <w:szCs w:val="22"/>
                <w:lang w:val="en-GB" w:eastAsia="en-GB"/>
              </w:rPr>
              <w:t>The school has</w:t>
            </w:r>
            <w:r w:rsidR="00E03FF6" w:rsidRPr="0045246D">
              <w:rPr>
                <w:rFonts w:ascii="Arial" w:eastAsia="Times New Roman" w:hAnsi="Arial" w:cs="Arial"/>
                <w:bCs/>
                <w:iCs/>
                <w:color w:val="auto"/>
                <w:sz w:val="22"/>
                <w:szCs w:val="22"/>
                <w:lang w:val="en-GB" w:eastAsia="en-GB"/>
              </w:rPr>
              <w:t xml:space="preserve"> an</w:t>
            </w:r>
            <w:r w:rsidR="00887C54" w:rsidRPr="0045246D">
              <w:rPr>
                <w:rFonts w:ascii="Arial" w:eastAsia="Times New Roman" w:hAnsi="Arial" w:cs="Arial"/>
                <w:bCs/>
                <w:iCs/>
                <w:color w:val="auto"/>
                <w:sz w:val="22"/>
                <w:szCs w:val="22"/>
                <w:lang w:val="en-GB" w:eastAsia="en-GB"/>
              </w:rPr>
              <w:t xml:space="preserve"> agreed process in place</w:t>
            </w:r>
            <w:r w:rsidR="00E03FF6" w:rsidRPr="0045246D">
              <w:rPr>
                <w:rFonts w:ascii="Arial" w:eastAsia="Times New Roman" w:hAnsi="Arial" w:cs="Arial"/>
                <w:bCs/>
                <w:iCs/>
                <w:color w:val="auto"/>
                <w:sz w:val="22"/>
                <w:szCs w:val="22"/>
                <w:lang w:val="en-GB" w:eastAsia="en-GB"/>
              </w:rPr>
              <w:t>,</w:t>
            </w:r>
            <w:r w:rsidR="00887C54" w:rsidRPr="0045246D">
              <w:rPr>
                <w:rFonts w:ascii="Arial" w:eastAsia="Times New Roman" w:hAnsi="Arial" w:cs="Arial"/>
                <w:bCs/>
                <w:iCs/>
                <w:color w:val="auto"/>
                <w:sz w:val="22"/>
                <w:szCs w:val="22"/>
                <w:lang w:val="en-GB" w:eastAsia="en-GB"/>
              </w:rPr>
              <w:t xml:space="preserve"> with its alternative provisions for first day absence calling. The school retains responsibility for the attendance of any child attending an offsite provision and will monitor and act as required. </w:t>
            </w:r>
          </w:p>
          <w:p w14:paraId="26EF9AFD" w14:textId="79E2A704" w:rsidR="000E72FC" w:rsidRPr="0045246D" w:rsidRDefault="00887C54" w:rsidP="00887C54">
            <w:pPr>
              <w:spacing w:after="120"/>
              <w:jc w:val="both"/>
              <w:rPr>
                <w:rFonts w:ascii="Arial" w:eastAsia="Times New Roman" w:hAnsi="Arial" w:cs="Arial"/>
                <w:bCs/>
                <w:iCs/>
                <w:lang w:val="en-GB" w:eastAsia="en-GB"/>
              </w:rPr>
            </w:pPr>
            <w:r w:rsidRPr="0045246D">
              <w:rPr>
                <w:rFonts w:ascii="Arial" w:eastAsia="Times New Roman" w:hAnsi="Arial" w:cs="Arial"/>
                <w:bCs/>
                <w:iCs/>
                <w:color w:val="auto"/>
                <w:sz w:val="22"/>
                <w:szCs w:val="22"/>
                <w:lang w:val="en-GB" w:eastAsia="en-GB"/>
              </w:rPr>
              <w:t>If a child absconds from the site, the school will make an initial search and contact the parent / carer or other emergency contact (and Social Worker if open to CSC). If after that search</w:t>
            </w:r>
            <w:r w:rsidR="00A4484A"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the child is not located</w:t>
            </w:r>
            <w:r w:rsidR="00A4484A"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the school will contact the </w:t>
            </w:r>
            <w:r w:rsidR="00A4484A" w:rsidRPr="0045246D">
              <w:rPr>
                <w:rFonts w:ascii="Arial" w:eastAsia="Times New Roman" w:hAnsi="Arial" w:cs="Arial"/>
                <w:bCs/>
                <w:iCs/>
                <w:color w:val="auto"/>
                <w:sz w:val="22"/>
                <w:szCs w:val="22"/>
                <w:lang w:val="en-GB" w:eastAsia="en-GB"/>
              </w:rPr>
              <w:t>P</w:t>
            </w:r>
            <w:r w:rsidRPr="0045246D">
              <w:rPr>
                <w:rFonts w:ascii="Arial" w:eastAsia="Times New Roman" w:hAnsi="Arial" w:cs="Arial"/>
                <w:bCs/>
                <w:iCs/>
                <w:color w:val="auto"/>
                <w:sz w:val="22"/>
                <w:szCs w:val="22"/>
                <w:lang w:val="en-GB" w:eastAsia="en-GB"/>
              </w:rPr>
              <w:t>olice within 20 minutes of the alert or sooner in extreme circumstances.</w:t>
            </w:r>
          </w:p>
        </w:tc>
      </w:tr>
    </w:tbl>
    <w:p w14:paraId="3B7E04B1" w14:textId="6116A72A" w:rsidR="000E72FC" w:rsidRPr="0045246D" w:rsidRDefault="000E72FC" w:rsidP="000E72FC">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0E72FC" w:rsidRPr="0045246D" w14:paraId="573B0B60" w14:textId="77777777" w:rsidTr="000E72FC">
        <w:trPr>
          <w:trHeight w:val="1019"/>
        </w:trPr>
        <w:tc>
          <w:tcPr>
            <w:tcW w:w="5000" w:type="pct"/>
            <w:shd w:val="clear" w:color="auto" w:fill="F2F7FC"/>
          </w:tcPr>
          <w:p w14:paraId="7F240352" w14:textId="77777777" w:rsidR="00887C54" w:rsidRPr="0045246D" w:rsidRDefault="00887C54" w:rsidP="001F442E">
            <w:pPr>
              <w:pStyle w:val="ListParagraph"/>
              <w:numPr>
                <w:ilvl w:val="0"/>
                <w:numId w:val="15"/>
              </w:numPr>
              <w:spacing w:after="120"/>
              <w:ind w:left="360"/>
              <w:jc w:val="both"/>
              <w:rPr>
                <w:rFonts w:ascii="Arial" w:eastAsia="Times New Roman" w:hAnsi="Arial" w:cs="Arial"/>
                <w:bCs/>
                <w:iCs/>
                <w:color w:val="0070C0"/>
                <w:u w:val="single"/>
                <w:lang w:val="en-GB" w:eastAsia="en-GB"/>
              </w:rPr>
            </w:pPr>
            <w:bookmarkStart w:id="256" w:name="_Toc111537433"/>
            <w:bookmarkStart w:id="257" w:name="_Toc112844740"/>
            <w:bookmarkStart w:id="258" w:name="_Hlk110499221"/>
            <w:r w:rsidRPr="0045246D">
              <w:rPr>
                <w:rFonts w:ascii="Arial" w:eastAsia="Times New Roman" w:hAnsi="Arial" w:cs="Arial"/>
                <w:bCs/>
                <w:iCs/>
                <w:color w:val="0070C0"/>
                <w:u w:val="single"/>
                <w:lang w:val="en-GB" w:eastAsia="en-GB"/>
              </w:rPr>
              <w:t>Children with Special Educational Needs or Disabilities (SEND)</w:t>
            </w:r>
            <w:bookmarkEnd w:id="256"/>
            <w:bookmarkEnd w:id="257"/>
          </w:p>
          <w:p w14:paraId="23A04C9D" w14:textId="49AFDF11" w:rsidR="00887C54" w:rsidRPr="0045246D" w:rsidRDefault="00887C54" w:rsidP="00887C5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Staff are reminded that Children with SEN, disabilities, communication, or behaviour problems are at greater risk of abuse, neglect and bullying than other children. They may not be identified as being at risk of harm as indicators of possible abuse such as behaviour, mood, and injury may be assumed to be related to disability or SEN rather than possible abuse, neglect or bullying and communication of abuse may be difficult. Staff specifically supporting such children and other staff will be alert to these factors</w:t>
            </w:r>
            <w:r w:rsidR="008246F6" w:rsidRPr="0045246D">
              <w:rPr>
                <w:rFonts w:ascii="Arial" w:eastAsia="Times New Roman" w:hAnsi="Arial" w:cs="Arial"/>
                <w:bCs/>
                <w:iCs/>
                <w:color w:val="auto"/>
                <w:sz w:val="22"/>
                <w:szCs w:val="22"/>
                <w:lang w:val="en-GB" w:eastAsia="en-GB"/>
              </w:rPr>
              <w:t>.</w:t>
            </w:r>
          </w:p>
          <w:p w14:paraId="57A7E532" w14:textId="77777777"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As such, all members of staff are encouraged to appropriately explore potential indicators of abuse such as behaviour, mood changes or injuries and not to assume that they are related to the child’s disability. Staff will be mindful that children with SEND or certain medical conditions may be disproportionally impacted by behaviour’s such as bullying, without outwardly showing any signs.</w:t>
            </w:r>
          </w:p>
          <w:p w14:paraId="5F1097EA" w14:textId="77777777"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To address these additional challenges, ongoing consideration will be given on a case-by-case basis, as to whether additional pastoral support and attention for children with SEND is needed.  Where necessary, this may involve a review of an Education and Health Care Plan.</w:t>
            </w:r>
          </w:p>
          <w:p w14:paraId="1AA0C34D" w14:textId="77777777" w:rsidR="00887C54" w:rsidRPr="0045246D" w:rsidRDefault="00887C54" w:rsidP="00887C54">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The DSL will work closely with the SENDCo to plan support as required.</w:t>
            </w:r>
          </w:p>
          <w:p w14:paraId="24712BE7" w14:textId="3CD4C872" w:rsidR="00887C54" w:rsidRPr="0045246D" w:rsidRDefault="00887C54" w:rsidP="00887C54">
            <w:pPr>
              <w:spacing w:after="120"/>
              <w:jc w:val="both"/>
              <w:rPr>
                <w:rFonts w:ascii="Arial" w:eastAsia="Times New Roman" w:hAnsi="Arial" w:cs="Arial"/>
                <w:bCs/>
                <w:iCs/>
                <w:color w:val="FF0000"/>
                <w:sz w:val="22"/>
                <w:szCs w:val="22"/>
                <w:lang w:val="en-GB" w:eastAsia="en-GB"/>
              </w:rPr>
            </w:pPr>
          </w:p>
          <w:p w14:paraId="7897162F" w14:textId="7B4ED12E" w:rsidR="00104B76" w:rsidRPr="0045246D" w:rsidRDefault="00134EB3" w:rsidP="00887C54">
            <w:pPr>
              <w:spacing w:after="120"/>
              <w:rPr>
                <w:rFonts w:ascii="Arial" w:eastAsia="Times New Roman" w:hAnsi="Arial" w:cs="Arial"/>
                <w:bCs/>
                <w:iCs/>
                <w:color w:val="5B9BD5" w:themeColor="accent1"/>
                <w:lang w:val="en-GB" w:eastAsia="en-GB"/>
              </w:rPr>
            </w:pPr>
            <w:r w:rsidRPr="0045246D">
              <w:rPr>
                <w:rFonts w:ascii="Arial" w:eastAsia="Times New Roman" w:hAnsi="Arial" w:cs="Arial"/>
                <w:bCs/>
                <w:iCs/>
                <w:color w:val="0070C0"/>
                <w:sz w:val="22"/>
                <w:szCs w:val="22"/>
                <w:lang w:val="en-GB" w:eastAsia="en-GB"/>
              </w:rPr>
              <w:t>Boothferry Primary</w:t>
            </w:r>
            <w:r w:rsidR="00887C54" w:rsidRPr="0045246D">
              <w:rPr>
                <w:rFonts w:ascii="Arial" w:eastAsia="Times New Roman" w:hAnsi="Arial" w:cs="Arial"/>
                <w:bCs/>
                <w:iCs/>
                <w:color w:val="0070C0"/>
                <w:sz w:val="22"/>
                <w:szCs w:val="22"/>
                <w:lang w:val="en-GB" w:eastAsia="en-GB"/>
              </w:rPr>
              <w:t xml:space="preserve"> has robust intimate/personal care policies</w:t>
            </w:r>
            <w:r w:rsidR="00887C54" w:rsidRPr="0045246D">
              <w:rPr>
                <w:rFonts w:ascii="Arial" w:eastAsia="Times New Roman" w:hAnsi="Arial" w:cs="Arial"/>
                <w:bCs/>
                <w:iCs/>
                <w:color w:val="FF0000"/>
                <w:sz w:val="22"/>
                <w:szCs w:val="22"/>
                <w:lang w:val="en-GB" w:eastAsia="en-GB"/>
              </w:rPr>
              <w:t xml:space="preserve"> </w:t>
            </w:r>
            <w:r w:rsidR="00887C54" w:rsidRPr="0045246D">
              <w:rPr>
                <w:rFonts w:ascii="Arial" w:eastAsia="Times New Roman" w:hAnsi="Arial" w:cs="Arial"/>
                <w:bCs/>
                <w:iCs/>
                <w:color w:val="0070C0"/>
                <w:sz w:val="22"/>
                <w:szCs w:val="22"/>
                <w:lang w:val="en-GB" w:eastAsia="en-GB"/>
              </w:rPr>
              <w:t>which ensure that the health, safety, independence, and welfare of children is promoted, and their dignity and privacy are respected. Arrangements for intimate and personal care are open and transparent and accompanied by robust recording systems. Further information can be found in our policies: (amend/insert name/link)</w:t>
            </w:r>
          </w:p>
        </w:tc>
      </w:tr>
    </w:tbl>
    <w:p w14:paraId="151EF807" w14:textId="1E1BECE2" w:rsidR="000E72FC" w:rsidRPr="0045246D" w:rsidRDefault="00D243B3" w:rsidP="000E72FC">
      <w:pPr>
        <w:pStyle w:val="Heading2"/>
        <w:rPr>
          <w:sz w:val="28"/>
          <w:szCs w:val="20"/>
          <w:lang w:val="en-GB"/>
        </w:rPr>
      </w:pPr>
      <w:bookmarkStart w:id="259" w:name="_Toc111461072"/>
      <w:bookmarkStart w:id="260" w:name="_Toc111537434"/>
      <w:bookmarkStart w:id="261" w:name="_Toc111537773"/>
      <w:bookmarkStart w:id="262" w:name="_Toc112844741"/>
      <w:bookmarkEnd w:id="258"/>
      <w:bookmarkEnd w:id="259"/>
      <w:r w:rsidRPr="0045246D">
        <w:rPr>
          <w:sz w:val="28"/>
          <w:szCs w:val="20"/>
          <w:lang w:val="en-GB"/>
        </w:rPr>
        <w:lastRenderedPageBreak/>
        <w:t>Opportunities to Teach Safeguarding</w:t>
      </w:r>
      <w:bookmarkEnd w:id="260"/>
      <w:bookmarkEnd w:id="261"/>
      <w:bookmarkEnd w:id="262"/>
    </w:p>
    <w:tbl>
      <w:tblPr>
        <w:tblW w:w="5000" w:type="pct"/>
        <w:shd w:val="clear" w:color="auto" w:fill="F2F7FC"/>
        <w:tblLook w:val="04A0" w:firstRow="1" w:lastRow="0" w:firstColumn="1" w:lastColumn="0" w:noHBand="0" w:noVBand="1"/>
        <w:tblDescription w:val="Layout table"/>
      </w:tblPr>
      <w:tblGrid>
        <w:gridCol w:w="10800"/>
      </w:tblGrid>
      <w:tr w:rsidR="00551940" w:rsidRPr="0045246D" w14:paraId="4FB7F2FD" w14:textId="77777777" w:rsidTr="00D243B3">
        <w:trPr>
          <w:trHeight w:val="2166"/>
        </w:trPr>
        <w:tc>
          <w:tcPr>
            <w:tcW w:w="5000" w:type="pct"/>
            <w:shd w:val="clear" w:color="auto" w:fill="DEEAF6" w:themeFill="accent1" w:themeFillTint="33"/>
          </w:tcPr>
          <w:p w14:paraId="4CE1C29A" w14:textId="77777777" w:rsidR="00D243B3" w:rsidRPr="0045246D" w:rsidRDefault="00D243B3" w:rsidP="00D243B3">
            <w:pPr>
              <w:spacing w:after="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Our curriculum provides opportunities for increasing self-awareness, self-esteem, social and emotional understanding, assertiveness and decision making so that pupils/students</w:t>
            </w:r>
            <w:r w:rsidRPr="0045246D">
              <w:rPr>
                <w:rFonts w:ascii="Arial" w:eastAsia="Times New Roman" w:hAnsi="Arial" w:cs="Arial"/>
                <w:color w:val="0070C0"/>
                <w:sz w:val="22"/>
                <w:szCs w:val="24"/>
                <w:lang w:val="en-GB" w:eastAsia="en-GB"/>
              </w:rPr>
              <w:t xml:space="preserve"> </w:t>
            </w:r>
            <w:r w:rsidRPr="0045246D">
              <w:rPr>
                <w:rFonts w:ascii="Arial" w:eastAsia="Times New Roman" w:hAnsi="Arial" w:cs="Arial"/>
                <w:color w:val="0070C0"/>
                <w:sz w:val="22"/>
                <w:szCs w:val="22"/>
                <w:lang w:val="en-GB" w:eastAsia="en-GB"/>
              </w:rPr>
              <w:t xml:space="preserve">have a range of age-appropriate contacts and strategies to ensure their own protection and that of others.  We recognise that </w:t>
            </w:r>
            <w:r w:rsidRPr="0045246D">
              <w:rPr>
                <w:rFonts w:ascii="Arial" w:eastAsia="Times New Roman" w:hAnsi="Arial" w:cs="Arial"/>
                <w:color w:val="0070C0"/>
                <w:sz w:val="22"/>
                <w:szCs w:val="32"/>
                <w:lang w:val="en-GB" w:eastAsia="en-GB"/>
              </w:rPr>
              <w:t>school/college</w:t>
            </w:r>
            <w:r w:rsidRPr="0045246D">
              <w:rPr>
                <w:rFonts w:ascii="Arial" w:eastAsia="Times New Roman" w:hAnsi="Arial" w:cs="Arial"/>
                <w:color w:val="0070C0"/>
                <w:sz w:val="22"/>
                <w:szCs w:val="22"/>
                <w:lang w:val="en-GB" w:eastAsia="en-GB"/>
              </w:rPr>
              <w:t xml:space="preserve"> play an essential role in helping children to understand and identify the parameters of what is appropriate child and adult behaviour, what is ‘safe,’ to recognise when they and others close to them are not safe, and how to seek advice and support when they are concerned. </w:t>
            </w:r>
          </w:p>
          <w:p w14:paraId="0BF3610B" w14:textId="77777777" w:rsidR="00D243B3" w:rsidRPr="0045246D" w:rsidRDefault="00D243B3" w:rsidP="00D243B3">
            <w:pPr>
              <w:spacing w:after="0" w:line="240" w:lineRule="auto"/>
              <w:ind w:left="360"/>
              <w:jc w:val="both"/>
              <w:rPr>
                <w:rFonts w:ascii="Arial" w:eastAsia="Times New Roman" w:hAnsi="Arial" w:cs="Arial"/>
                <w:color w:val="0070C0"/>
                <w:sz w:val="22"/>
                <w:szCs w:val="22"/>
                <w:lang w:val="en-GB" w:eastAsia="en-GB"/>
              </w:rPr>
            </w:pPr>
          </w:p>
          <w:p w14:paraId="12DEA755" w14:textId="7096924E" w:rsidR="00D243B3" w:rsidRPr="0045246D" w:rsidRDefault="00BE7546" w:rsidP="00D243B3">
            <w:pPr>
              <w:spacing w:after="120" w:line="240" w:lineRule="auto"/>
              <w:jc w:val="both"/>
              <w:rPr>
                <w:rFonts w:ascii="Arial" w:eastAsia="Times New Roman" w:hAnsi="Arial" w:cs="Arial"/>
                <w:bCs/>
                <w:color w:val="0070C0"/>
                <w:sz w:val="22"/>
                <w:szCs w:val="22"/>
                <w:lang w:val="en-GB" w:eastAsia="en-GB"/>
              </w:rPr>
            </w:pPr>
            <w:r w:rsidRPr="0045246D">
              <w:rPr>
                <w:rFonts w:ascii="Arial" w:eastAsia="Times New Roman" w:hAnsi="Arial" w:cs="Arial"/>
                <w:color w:val="0070C0"/>
                <w:sz w:val="22"/>
                <w:szCs w:val="22"/>
                <w:lang w:val="en-GB" w:eastAsia="en-GB"/>
              </w:rPr>
              <w:t>Boothferry Primary</w:t>
            </w:r>
            <w:r w:rsidR="00D243B3" w:rsidRPr="0045246D">
              <w:rPr>
                <w:rFonts w:ascii="Arial" w:eastAsia="Times New Roman" w:hAnsi="Arial" w:cs="Arial"/>
                <w:color w:val="0070C0"/>
                <w:sz w:val="22"/>
                <w:szCs w:val="22"/>
                <w:lang w:val="en-GB" w:eastAsia="en-GB"/>
              </w:rPr>
              <w:t xml:space="preserve"> </w:t>
            </w:r>
            <w:r w:rsidR="00D243B3" w:rsidRPr="0045246D">
              <w:rPr>
                <w:rFonts w:ascii="Arial" w:eastAsia="Arial" w:hAnsi="Arial" w:cs="Arial"/>
                <w:color w:val="0070C0"/>
                <w:sz w:val="22"/>
                <w:szCs w:val="22"/>
                <w:lang w:val="en-GB" w:eastAsia="en-GB"/>
              </w:rPr>
              <w:t xml:space="preserve">will ensure that children are taught about safeguarding, including online safety, as part of providing a broad and balanced curriculum. This will include covering relevant issues through </w:t>
            </w:r>
            <w:r w:rsidRPr="0045246D">
              <w:rPr>
                <w:rFonts w:ascii="Arial" w:eastAsia="Arial" w:hAnsi="Arial" w:cs="Arial"/>
                <w:color w:val="0070C0"/>
                <w:sz w:val="22"/>
                <w:szCs w:val="22"/>
                <w:lang w:val="en-GB" w:eastAsia="en-GB"/>
              </w:rPr>
              <w:t>Relationship and Sex Education.</w:t>
            </w:r>
            <w:r w:rsidR="00D243B3" w:rsidRPr="0045246D">
              <w:rPr>
                <w:rFonts w:ascii="Arial" w:eastAsia="Arial" w:hAnsi="Arial" w:cs="Arial"/>
                <w:color w:val="0070C0"/>
                <w:sz w:val="22"/>
                <w:szCs w:val="22"/>
                <w:lang w:val="en-GB" w:eastAsia="en-GB"/>
              </w:rPr>
              <w:t xml:space="preserve"> </w:t>
            </w:r>
          </w:p>
          <w:p w14:paraId="02C63489" w14:textId="67C0BAB0" w:rsidR="00D243B3" w:rsidRPr="0045246D" w:rsidRDefault="00BE7546" w:rsidP="00D243B3">
            <w:pPr>
              <w:spacing w:after="120" w:line="240" w:lineRule="auto"/>
              <w:jc w:val="both"/>
              <w:rPr>
                <w:rFonts w:ascii="Arial" w:eastAsia="Times New Roman" w:hAnsi="Arial" w:cs="Arial"/>
                <w:bCs/>
                <w:color w:val="0070C0"/>
                <w:sz w:val="22"/>
                <w:szCs w:val="22"/>
                <w:lang w:val="en-GB" w:eastAsia="en-GB"/>
              </w:rPr>
            </w:pPr>
            <w:r w:rsidRPr="0045246D">
              <w:rPr>
                <w:rFonts w:ascii="Arial" w:eastAsia="Times New Roman" w:hAnsi="Arial" w:cs="Arial"/>
                <w:color w:val="0070C0"/>
                <w:sz w:val="22"/>
                <w:szCs w:val="22"/>
                <w:lang w:val="en-GB" w:eastAsia="en-GB"/>
              </w:rPr>
              <w:t>Boothferry Primary</w:t>
            </w:r>
            <w:r w:rsidR="00D243B3" w:rsidRPr="0045246D">
              <w:rPr>
                <w:rFonts w:ascii="Arial" w:eastAsia="Times New Roman" w:hAnsi="Arial" w:cs="Arial"/>
                <w:color w:val="0070C0"/>
                <w:sz w:val="22"/>
                <w:szCs w:val="22"/>
                <w:lang w:val="en-GB" w:eastAsia="en-GB"/>
              </w:rPr>
              <w:t xml:space="preserve"> recognises the crucial role we have to play in preventative education. Preventative education is most effective in the context of a whole-</w:t>
            </w:r>
            <w:r w:rsidR="00D243B3" w:rsidRPr="0045246D">
              <w:rPr>
                <w:rFonts w:ascii="Arial" w:eastAsia="Times New Roman" w:hAnsi="Arial" w:cs="Arial"/>
                <w:color w:val="0070C0"/>
                <w:sz w:val="22"/>
                <w:szCs w:val="32"/>
                <w:lang w:val="en-GB" w:eastAsia="en-GB"/>
              </w:rPr>
              <w:t>School/College</w:t>
            </w:r>
            <w:r w:rsidR="00D243B3" w:rsidRPr="0045246D">
              <w:rPr>
                <w:rFonts w:ascii="Arial" w:eastAsia="Times New Roman" w:hAnsi="Arial" w:cs="Arial"/>
                <w:color w:val="0070C0"/>
                <w:sz w:val="22"/>
                <w:szCs w:val="22"/>
                <w:lang w:val="en-GB" w:eastAsia="en-GB"/>
              </w:rPr>
              <w:t xml:space="preserve"> approach which prepares pupils/students for life in modern Britain and creates a culture of zero tolerance for sexism, misogyny/misandry, homophobia, biphobi</w:t>
            </w:r>
            <w:r w:rsidR="00731453" w:rsidRPr="0045246D">
              <w:rPr>
                <w:rFonts w:ascii="Arial" w:eastAsia="Times New Roman" w:hAnsi="Arial" w:cs="Arial"/>
                <w:color w:val="0070C0"/>
                <w:sz w:val="22"/>
                <w:szCs w:val="22"/>
                <w:lang w:val="en-GB" w:eastAsia="en-GB"/>
              </w:rPr>
              <w:t>a</w:t>
            </w:r>
            <w:r w:rsidR="00D243B3" w:rsidRPr="0045246D">
              <w:rPr>
                <w:rFonts w:ascii="Arial" w:eastAsia="Times New Roman" w:hAnsi="Arial" w:cs="Arial"/>
                <w:color w:val="0070C0"/>
                <w:sz w:val="22"/>
                <w:szCs w:val="22"/>
                <w:lang w:val="en-GB" w:eastAsia="en-GB"/>
              </w:rPr>
              <w:t xml:space="preserve"> and sexual violence/harassment. </w:t>
            </w:r>
          </w:p>
          <w:p w14:paraId="08DA1848" w14:textId="6A89A2BD" w:rsidR="00D243B3" w:rsidRPr="0045246D" w:rsidRDefault="00D243B3" w:rsidP="00D243B3">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 xml:space="preserve">Through our Behaviour Policy and pastoral support system, as well as by a planned programme of evidence based </w:t>
            </w:r>
            <w:r w:rsidR="00BE7546" w:rsidRPr="0045246D">
              <w:rPr>
                <w:rFonts w:ascii="Arial" w:eastAsia="Times New Roman" w:hAnsi="Arial" w:cs="Arial"/>
                <w:color w:val="0070C0"/>
                <w:sz w:val="22"/>
                <w:szCs w:val="22"/>
                <w:lang w:val="en-GB" w:eastAsia="en-GB"/>
              </w:rPr>
              <w:t>RSE</w:t>
            </w:r>
            <w:r w:rsidRPr="0045246D">
              <w:rPr>
                <w:rFonts w:ascii="Arial" w:eastAsia="Times New Roman" w:hAnsi="Arial" w:cs="Arial"/>
                <w:color w:val="0070C0"/>
                <w:sz w:val="22"/>
                <w:szCs w:val="22"/>
                <w:lang w:val="en-GB" w:eastAsia="en-GB"/>
              </w:rPr>
              <w:t xml:space="preserve"> delivered in regularly timetabled lessons and reinforced throughout the whole curriculum, </w:t>
            </w:r>
            <w:r w:rsidR="00BE7546" w:rsidRPr="0045246D">
              <w:rPr>
                <w:rFonts w:ascii="Arial" w:eastAsia="Times New Roman" w:hAnsi="Arial" w:cs="Arial"/>
                <w:color w:val="0070C0"/>
                <w:sz w:val="22"/>
                <w:szCs w:val="22"/>
                <w:lang w:val="en-GB" w:eastAsia="en-GB"/>
              </w:rPr>
              <w:t>Boothferry Primary</w:t>
            </w:r>
            <w:r w:rsidRPr="0045246D">
              <w:rPr>
                <w:rFonts w:ascii="Arial" w:eastAsia="Times New Roman" w:hAnsi="Arial" w:cs="Arial"/>
                <w:color w:val="0070C0"/>
                <w:sz w:val="22"/>
                <w:szCs w:val="22"/>
                <w:lang w:val="en-GB" w:eastAsia="en-GB"/>
              </w:rPr>
              <w:t xml:space="preserve"> will establish and maintain a clear set of values and standards, upheld and demonstrated throughout all aspects of </w:t>
            </w:r>
            <w:r w:rsidRPr="0045246D">
              <w:rPr>
                <w:rFonts w:ascii="Arial" w:eastAsia="Times New Roman" w:hAnsi="Arial" w:cs="Arial"/>
                <w:color w:val="0070C0"/>
                <w:sz w:val="22"/>
                <w:szCs w:val="32"/>
                <w:lang w:val="en-GB" w:eastAsia="en-GB"/>
              </w:rPr>
              <w:t>School/College</w:t>
            </w:r>
            <w:r w:rsidRPr="0045246D">
              <w:rPr>
                <w:rFonts w:ascii="Arial" w:eastAsia="Times New Roman" w:hAnsi="Arial" w:cs="Arial"/>
                <w:color w:val="0070C0"/>
                <w:sz w:val="22"/>
                <w:szCs w:val="22"/>
                <w:lang w:val="en-GB" w:eastAsia="en-GB"/>
              </w:rPr>
              <w:t xml:space="preserve"> life.  Our programme is fully inclusive and developed to be age and stage of development appropriate.</w:t>
            </w:r>
          </w:p>
          <w:p w14:paraId="31E23197" w14:textId="5C676232" w:rsidR="00D243B3" w:rsidRPr="0045246D" w:rsidRDefault="00BE7546" w:rsidP="00D243B3">
            <w:pPr>
              <w:spacing w:before="120" w:after="0" w:line="240" w:lineRule="auto"/>
              <w:jc w:val="both"/>
              <w:rPr>
                <w:rFonts w:ascii="Arial" w:eastAsia="Arial" w:hAnsi="Arial" w:cs="Arial"/>
                <w:color w:val="0070C0"/>
                <w:sz w:val="22"/>
                <w:szCs w:val="22"/>
                <w:lang w:val="en-GB" w:eastAsia="en-GB"/>
              </w:rPr>
            </w:pPr>
            <w:r w:rsidRPr="0045246D">
              <w:rPr>
                <w:rFonts w:ascii="Arial" w:eastAsia="Times New Roman" w:hAnsi="Arial" w:cs="Arial"/>
                <w:color w:val="0070C0"/>
                <w:sz w:val="22"/>
                <w:szCs w:val="22"/>
                <w:lang w:val="en-GB" w:eastAsia="en-GB"/>
              </w:rPr>
              <w:t>Boothferry Primary</w:t>
            </w:r>
            <w:r w:rsidR="00D243B3" w:rsidRPr="0045246D">
              <w:rPr>
                <w:rFonts w:ascii="Arial" w:eastAsia="Times New Roman" w:hAnsi="Arial" w:cs="Arial"/>
                <w:color w:val="0070C0"/>
                <w:sz w:val="22"/>
                <w:szCs w:val="22"/>
                <w:lang w:val="en-GB" w:eastAsia="en-GB"/>
              </w:rPr>
              <w:t xml:space="preserve"> recognise that a one size fits all approach will not be appropriate for all children, and a more personalised or contextualised approach, tailored to the specific needs and vulnerabilities of individual children might be needed, for example</w:t>
            </w:r>
            <w:r w:rsidR="00D81C98" w:rsidRPr="0045246D">
              <w:rPr>
                <w:rFonts w:ascii="Arial" w:eastAsia="Times New Roman" w:hAnsi="Arial" w:cs="Arial"/>
                <w:color w:val="0070C0"/>
                <w:sz w:val="22"/>
                <w:szCs w:val="22"/>
                <w:lang w:val="en-GB" w:eastAsia="en-GB"/>
              </w:rPr>
              <w:t>,</w:t>
            </w:r>
            <w:r w:rsidR="00D243B3" w:rsidRPr="0045246D">
              <w:rPr>
                <w:rFonts w:ascii="Arial" w:eastAsia="Times New Roman" w:hAnsi="Arial" w:cs="Arial"/>
                <w:color w:val="0070C0"/>
                <w:sz w:val="22"/>
                <w:szCs w:val="22"/>
                <w:lang w:val="en-GB" w:eastAsia="en-GB"/>
              </w:rPr>
              <w:t xml:space="preserve"> children who are victims of abuse and children with SEND.</w:t>
            </w:r>
            <w:r w:rsidR="00D243B3" w:rsidRPr="0045246D">
              <w:rPr>
                <w:rFonts w:ascii="Arial" w:eastAsia="Times New Roman" w:hAnsi="Arial" w:cs="Arial"/>
                <w:color w:val="0070C0"/>
                <w:sz w:val="24"/>
                <w:szCs w:val="24"/>
                <w:shd w:val="clear" w:color="auto" w:fill="E6E6E6"/>
                <w:lang w:val="en-GB" w:eastAsia="en-GB"/>
              </w:rPr>
              <w:t xml:space="preserve"> </w:t>
            </w:r>
          </w:p>
          <w:p w14:paraId="2767AF2C" w14:textId="5ECDB96D" w:rsidR="00551940" w:rsidRPr="0045246D" w:rsidRDefault="00D243B3" w:rsidP="00D243B3">
            <w:pPr>
              <w:spacing w:before="120" w:after="120" w:line="240" w:lineRule="auto"/>
              <w:jc w:val="both"/>
              <w:rPr>
                <w:rFonts w:ascii="Arial" w:eastAsia="Times New Roman" w:hAnsi="Arial" w:cs="Arial"/>
                <w:color w:val="5B9BD5" w:themeColor="accent1"/>
                <w:lang w:val="en-GB" w:eastAsia="en-GB"/>
              </w:rPr>
            </w:pPr>
            <w:r w:rsidRPr="0045246D">
              <w:rPr>
                <w:rFonts w:ascii="Arial" w:eastAsia="Times New Roman" w:hAnsi="Arial" w:cs="Arial"/>
                <w:color w:val="0070C0"/>
                <w:sz w:val="22"/>
                <w:szCs w:val="22"/>
                <w:lang w:val="en-GB" w:eastAsia="en-GB"/>
              </w:rPr>
              <w:t xml:space="preserve">Our </w:t>
            </w:r>
            <w:r w:rsidRPr="0045246D">
              <w:rPr>
                <w:rFonts w:ascii="Arial" w:eastAsia="Times New Roman" w:hAnsi="Arial" w:cs="Arial"/>
                <w:color w:val="0070C0"/>
                <w:sz w:val="22"/>
                <w:szCs w:val="32"/>
                <w:lang w:val="en-GB" w:eastAsia="en-GB"/>
              </w:rPr>
              <w:t>School/College</w:t>
            </w:r>
            <w:r w:rsidRPr="0045246D">
              <w:rPr>
                <w:rFonts w:ascii="Arial" w:eastAsia="Times New Roman" w:hAnsi="Arial" w:cs="Arial"/>
                <w:color w:val="0070C0"/>
                <w:sz w:val="22"/>
                <w:szCs w:val="22"/>
                <w:lang w:val="en-GB" w:eastAsia="en-GB"/>
              </w:rPr>
              <w:t xml:space="preserve"> systems support children to talk to a range of staff. All children will be listened to and heard, and their concerns will always be taken seriously and acted upon as appropriate. </w:t>
            </w:r>
          </w:p>
        </w:tc>
      </w:tr>
    </w:tbl>
    <w:p w14:paraId="154ABAF3" w14:textId="513C8F5B" w:rsidR="00652908" w:rsidRPr="0045246D" w:rsidRDefault="00D243B3" w:rsidP="00652908">
      <w:pPr>
        <w:pStyle w:val="Heading2"/>
        <w:rPr>
          <w:sz w:val="28"/>
          <w:szCs w:val="20"/>
          <w:lang w:val="en-GB"/>
        </w:rPr>
      </w:pPr>
      <w:bookmarkStart w:id="263" w:name="_Toc111461073"/>
      <w:bookmarkStart w:id="264" w:name="_Toc111537435"/>
      <w:bookmarkStart w:id="265" w:name="_Toc111537774"/>
      <w:bookmarkStart w:id="266" w:name="_Toc112844742"/>
      <w:bookmarkEnd w:id="263"/>
      <w:r w:rsidRPr="0045246D">
        <w:rPr>
          <w:sz w:val="28"/>
          <w:szCs w:val="20"/>
          <w:lang w:val="en-GB"/>
        </w:rPr>
        <w:t>Online Safety</w:t>
      </w:r>
      <w:bookmarkEnd w:id="264"/>
      <w:bookmarkEnd w:id="265"/>
      <w:bookmarkEnd w:id="266"/>
    </w:p>
    <w:tbl>
      <w:tblPr>
        <w:tblW w:w="5000" w:type="pct"/>
        <w:shd w:val="clear" w:color="auto" w:fill="F2F7FC"/>
        <w:tblLook w:val="04A0" w:firstRow="1" w:lastRow="0" w:firstColumn="1" w:lastColumn="0" w:noHBand="0" w:noVBand="1"/>
        <w:tblDescription w:val="Layout table"/>
      </w:tblPr>
      <w:tblGrid>
        <w:gridCol w:w="10800"/>
      </w:tblGrid>
      <w:tr w:rsidR="00C46691" w:rsidRPr="0045246D" w14:paraId="617B163E" w14:textId="77777777" w:rsidTr="00005681">
        <w:trPr>
          <w:trHeight w:val="546"/>
        </w:trPr>
        <w:tc>
          <w:tcPr>
            <w:tcW w:w="5000" w:type="pct"/>
            <w:shd w:val="clear" w:color="auto" w:fill="F2F7FC"/>
          </w:tcPr>
          <w:p w14:paraId="52C29594" w14:textId="3B2A1653" w:rsidR="00D243B3" w:rsidRPr="0045246D" w:rsidRDefault="00D243B3" w:rsidP="00D243B3">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KCSiE</w:t>
            </w:r>
            <w:r w:rsidR="007C6F7C" w:rsidRPr="0045246D">
              <w:rPr>
                <w:rFonts w:ascii="Arial" w:eastAsia="Times New Roman" w:hAnsi="Arial" w:cs="Arial"/>
                <w:color w:val="0070C0"/>
                <w:sz w:val="22"/>
                <w:szCs w:val="22"/>
                <w:lang w:val="en-GB" w:eastAsia="en-GB"/>
              </w:rPr>
              <w:t>,</w:t>
            </w:r>
            <w:r w:rsidRPr="0045246D">
              <w:rPr>
                <w:rFonts w:ascii="Arial" w:eastAsia="Times New Roman" w:hAnsi="Arial" w:cs="Arial"/>
                <w:color w:val="0070C0"/>
                <w:sz w:val="22"/>
                <w:szCs w:val="22"/>
                <w:lang w:val="en-GB" w:eastAsia="en-GB"/>
              </w:rPr>
              <w:t xml:space="preserve"> 2022, outlines the need for staff and Governors to receive training covering online safety and that it is essential that there is a whole school approach towards online safety, spanning training, curriculum content and teaching, communication with parents/carers and school IT resources (appropriate filtering and monitoring etc).  </w:t>
            </w:r>
          </w:p>
          <w:p w14:paraId="0DF13605" w14:textId="04189274" w:rsidR="00D243B3" w:rsidRPr="0045246D" w:rsidRDefault="00D243B3" w:rsidP="00D243B3">
            <w:pPr>
              <w:spacing w:after="120" w:line="240" w:lineRule="auto"/>
              <w:jc w:val="both"/>
              <w:rPr>
                <w:rFonts w:ascii="Arial" w:eastAsia="Times New Roman" w:hAnsi="Arial" w:cs="Arial"/>
                <w:sz w:val="22"/>
                <w:szCs w:val="22"/>
                <w:lang w:val="en-GB" w:eastAsia="en-GB"/>
              </w:rPr>
            </w:pPr>
            <w:r w:rsidRPr="0045246D">
              <w:rPr>
                <w:rFonts w:ascii="Arial" w:eastAsia="Times New Roman" w:hAnsi="Arial" w:cs="Arial"/>
                <w:color w:val="0070C0"/>
                <w:sz w:val="22"/>
                <w:szCs w:val="22"/>
                <w:lang w:val="en-GB" w:eastAsia="en-GB"/>
              </w:rPr>
              <w:t xml:space="preserve">Accordingly, the DSL will ensure that all staff / Governors receive online safety training as part of induction and that ongoing online safety training and updates for all staff will be integrated, aligned and considered as part of our overarching safeguarding approach. </w:t>
            </w:r>
            <w:r w:rsidR="00BE7546" w:rsidRPr="0045246D">
              <w:rPr>
                <w:rFonts w:ascii="Arial" w:eastAsia="Times New Roman" w:hAnsi="Arial" w:cs="Arial"/>
                <w:color w:val="0070C0"/>
                <w:sz w:val="22"/>
                <w:szCs w:val="22"/>
                <w:lang w:val="en-GB" w:eastAsia="en-GB"/>
              </w:rPr>
              <w:t>Training will be assigned by the DSL (Sarah Dye) and delivered through ERSCP Virtual training.</w:t>
            </w:r>
          </w:p>
          <w:p w14:paraId="79B21CD4" w14:textId="6328CC40" w:rsidR="00D243B3" w:rsidRPr="0045246D" w:rsidRDefault="00D243B3" w:rsidP="00D243B3">
            <w:pPr>
              <w:spacing w:after="120" w:line="240" w:lineRule="auto"/>
              <w:jc w:val="both"/>
              <w:rPr>
                <w:rFonts w:ascii="Arial" w:eastAsia="Times New Roman" w:hAnsi="Arial" w:cs="Arial"/>
                <w:bCs/>
                <w:color w:val="FF0000"/>
                <w:sz w:val="22"/>
                <w:szCs w:val="22"/>
                <w:lang w:val="en-GB" w:eastAsia="en-GB"/>
              </w:rPr>
            </w:pPr>
            <w:r w:rsidRPr="0045246D">
              <w:rPr>
                <w:rFonts w:ascii="Arial" w:eastAsia="Times New Roman" w:hAnsi="Arial" w:cs="Arial"/>
                <w:bCs/>
                <w:color w:val="0070C0"/>
                <w:sz w:val="22"/>
                <w:szCs w:val="22"/>
                <w:lang w:val="en-GB" w:eastAsia="en-GB"/>
              </w:rPr>
              <w:t>The DSL, supported by relevant colleagues (e.g. IT Manager / Technicians, e-safety Lead and Curriculum Leaders), will take the lead role in overseeing and have responsibility for online safety</w:t>
            </w:r>
            <w:r w:rsidR="0066486C" w:rsidRPr="0045246D">
              <w:rPr>
                <w:rFonts w:ascii="Arial" w:eastAsia="Times New Roman" w:hAnsi="Arial" w:cs="Arial"/>
                <w:bCs/>
                <w:color w:val="0070C0"/>
                <w:sz w:val="22"/>
                <w:szCs w:val="22"/>
                <w:lang w:val="en-GB" w:eastAsia="en-GB"/>
              </w:rPr>
              <w:t xml:space="preserve">. The </w:t>
            </w:r>
            <w:r w:rsidRPr="0045246D">
              <w:rPr>
                <w:rFonts w:ascii="Arial" w:eastAsia="Times New Roman" w:hAnsi="Arial" w:cs="Arial"/>
                <w:bCs/>
                <w:color w:val="0070C0"/>
                <w:sz w:val="22"/>
                <w:szCs w:val="22"/>
                <w:lang w:val="en-GB" w:eastAsia="en-GB"/>
              </w:rPr>
              <w:t xml:space="preserve">management of this is a safeguarding issue.  The DSL will keep the Headteacher and DSG updated as appropriate of any incidents and the DSG will report on online safety practice and incidents, including outcomes, on a regular basis to the wider Governing Body.  </w:t>
            </w:r>
          </w:p>
          <w:p w14:paraId="4108E801" w14:textId="304DC527" w:rsidR="00D243B3" w:rsidRPr="0045246D" w:rsidRDefault="00BE7546" w:rsidP="00D243B3">
            <w:pPr>
              <w:spacing w:after="120" w:line="240" w:lineRule="auto"/>
              <w:jc w:val="both"/>
              <w:rPr>
                <w:rFonts w:ascii="Arial" w:eastAsia="Times New Roman" w:hAnsi="Arial" w:cs="Arial"/>
                <w:color w:val="FF0000"/>
                <w:sz w:val="22"/>
                <w:szCs w:val="22"/>
                <w:lang w:val="en-GB" w:eastAsia="en-GB"/>
              </w:rPr>
            </w:pPr>
            <w:r w:rsidRPr="0045246D">
              <w:rPr>
                <w:rFonts w:ascii="Arial" w:eastAsia="Times New Roman" w:hAnsi="Arial" w:cs="Arial"/>
                <w:color w:val="0070C0"/>
                <w:sz w:val="22"/>
                <w:szCs w:val="22"/>
                <w:lang w:val="en-GB" w:eastAsia="en-GB"/>
              </w:rPr>
              <w:t>Boothferry Primary</w:t>
            </w:r>
            <w:r w:rsidR="00D243B3" w:rsidRPr="0045246D">
              <w:rPr>
                <w:rFonts w:ascii="Arial" w:eastAsia="Times New Roman" w:hAnsi="Arial" w:cs="Arial"/>
                <w:color w:val="0070C0"/>
                <w:sz w:val="22"/>
                <w:szCs w:val="22"/>
                <w:lang w:val="en-GB" w:eastAsia="en-GB"/>
              </w:rPr>
              <w:t xml:space="preserve"> have established mechanisms to identify, intervene in, and escalate any concerns where appropriate.  </w:t>
            </w:r>
            <w:r w:rsidRPr="0045246D">
              <w:rPr>
                <w:rFonts w:ascii="Arial" w:eastAsia="Times New Roman" w:hAnsi="Arial" w:cs="Arial"/>
                <w:color w:val="0070C0"/>
                <w:sz w:val="22"/>
                <w:szCs w:val="22"/>
                <w:lang w:val="en-GB" w:eastAsia="en-GB"/>
              </w:rPr>
              <w:t xml:space="preserve">Concerns are reported via CPOMS </w:t>
            </w:r>
          </w:p>
          <w:p w14:paraId="0DB932ED" w14:textId="2B7510B2" w:rsidR="00D243B3" w:rsidRPr="0045246D" w:rsidRDefault="00FA546E" w:rsidP="00D243B3">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Boothferry Primary</w:t>
            </w:r>
            <w:r w:rsidR="00D243B3" w:rsidRPr="0045246D">
              <w:rPr>
                <w:rFonts w:ascii="Arial" w:eastAsia="Times New Roman" w:hAnsi="Arial" w:cs="Arial"/>
                <w:color w:val="0070C0"/>
                <w:sz w:val="22"/>
                <w:szCs w:val="22"/>
                <w:lang w:val="en-GB" w:eastAsia="en-GB"/>
              </w:rPr>
              <w:t xml:space="preserve"> identifies the need for children to be safeguarded from potentially harmful and inappropriate online material and also that the breadth of issues classified within online safety is considerable, but can be categorised into four areas of risk: </w:t>
            </w:r>
          </w:p>
          <w:p w14:paraId="14E3694B" w14:textId="53038FB7" w:rsidR="00D243B3" w:rsidRPr="0045246D" w:rsidRDefault="00D243B3" w:rsidP="00D243B3">
            <w:pPr>
              <w:pStyle w:val="ListBullet"/>
              <w:rPr>
                <w:color w:val="0070C0"/>
                <w:lang w:val="en-GB" w:eastAsia="en-GB"/>
              </w:rPr>
            </w:pPr>
            <w:r w:rsidRPr="0045246D">
              <w:rPr>
                <w:b/>
                <w:bCs/>
                <w:color w:val="0070C0"/>
                <w:lang w:val="en-GB" w:eastAsia="en-GB"/>
              </w:rPr>
              <w:lastRenderedPageBreak/>
              <w:t>Content:</w:t>
            </w:r>
            <w:r w:rsidRPr="0045246D">
              <w:rPr>
                <w:color w:val="0070C0"/>
                <w:lang w:val="en-GB" w:eastAsia="en-GB"/>
              </w:rPr>
              <w:t xml:space="preserve"> being exposed to illegal, inappropriate or harmful content. For example</w:t>
            </w:r>
            <w:r w:rsidR="0066486C" w:rsidRPr="0045246D">
              <w:rPr>
                <w:color w:val="0070C0"/>
                <w:lang w:val="en-GB" w:eastAsia="en-GB"/>
              </w:rPr>
              <w:t>,</w:t>
            </w:r>
            <w:r w:rsidRPr="0045246D">
              <w:rPr>
                <w:color w:val="0070C0"/>
                <w:lang w:val="en-GB" w:eastAsia="en-GB"/>
              </w:rPr>
              <w:t xml:space="preserve"> pornography, fake news, racism, misogyny, self-harm, suicide, anti-Semitism, radicalisation and extremism. </w:t>
            </w:r>
          </w:p>
          <w:p w14:paraId="734B28C0" w14:textId="629D0DC6" w:rsidR="00D243B3" w:rsidRPr="0045246D" w:rsidRDefault="00D243B3" w:rsidP="00D243B3">
            <w:pPr>
              <w:pStyle w:val="ListBullet"/>
              <w:rPr>
                <w:color w:val="0070C0"/>
                <w:lang w:val="en-GB" w:eastAsia="en-GB"/>
              </w:rPr>
            </w:pPr>
            <w:r w:rsidRPr="0045246D">
              <w:rPr>
                <w:b/>
                <w:bCs/>
                <w:color w:val="0070C0"/>
                <w:lang w:val="en-GB" w:eastAsia="en-GB"/>
              </w:rPr>
              <w:t>Contact:</w:t>
            </w:r>
            <w:r w:rsidRPr="0045246D">
              <w:rPr>
                <w:color w:val="0070C0"/>
                <w:lang w:val="en-GB" w:eastAsia="en-GB"/>
              </w:rPr>
              <w:t xml:space="preserve"> being subjected to harmful online interaction with other users. For example</w:t>
            </w:r>
            <w:r w:rsidR="0066486C" w:rsidRPr="0045246D">
              <w:rPr>
                <w:color w:val="0070C0"/>
                <w:lang w:val="en-GB" w:eastAsia="en-GB"/>
              </w:rPr>
              <w:t xml:space="preserve">, </w:t>
            </w:r>
            <w:r w:rsidRPr="0045246D">
              <w:rPr>
                <w:color w:val="0070C0"/>
                <w:lang w:val="en-GB" w:eastAsia="en-GB"/>
              </w:rPr>
              <w:t xml:space="preserve">peer to peer pressure, commercial advertising and adults posing as children or young adults with the intention to groom or exploit them for sexual, criminal, financial or other purposes. </w:t>
            </w:r>
          </w:p>
          <w:p w14:paraId="25674B08" w14:textId="77777777" w:rsidR="00D243B3" w:rsidRPr="0045246D" w:rsidRDefault="00D243B3" w:rsidP="00D243B3">
            <w:pPr>
              <w:pStyle w:val="ListBullet"/>
              <w:rPr>
                <w:color w:val="0070C0"/>
                <w:lang w:val="en-GB" w:eastAsia="en-GB"/>
              </w:rPr>
            </w:pPr>
            <w:r w:rsidRPr="0045246D">
              <w:rPr>
                <w:b/>
                <w:bCs/>
                <w:color w:val="0070C0"/>
                <w:lang w:val="en-GB" w:eastAsia="en-GB"/>
              </w:rPr>
              <w:t>Conduct:</w:t>
            </w:r>
            <w:r w:rsidRPr="0045246D">
              <w:rPr>
                <w:color w:val="0070C0"/>
                <w:lang w:val="en-GB" w:eastAsia="en-GB"/>
              </w:rPr>
              <w:t xml:space="preserve"> personal online behaviour that increases the likelihood of, or causes, harm. For example, making, sending and receiving explicit images (including consensual and non-consensual sharing of nudes and semi-nudes and/or pornography), sharing other explicit images and online bullying.</w:t>
            </w:r>
          </w:p>
          <w:p w14:paraId="06B6405C" w14:textId="77777777" w:rsidR="00D243B3" w:rsidRPr="0045246D" w:rsidRDefault="00D243B3" w:rsidP="00D243B3">
            <w:pPr>
              <w:pStyle w:val="ListBullet"/>
              <w:rPr>
                <w:color w:val="0070C0"/>
                <w:lang w:val="en-GB" w:eastAsia="en-GB"/>
              </w:rPr>
            </w:pPr>
            <w:r w:rsidRPr="0045246D">
              <w:rPr>
                <w:b/>
                <w:bCs/>
                <w:color w:val="0070C0"/>
                <w:lang w:val="en-GB" w:eastAsia="en-GB"/>
              </w:rPr>
              <w:t>Commerce:</w:t>
            </w:r>
            <w:r w:rsidRPr="0045246D">
              <w:rPr>
                <w:color w:val="0070C0"/>
                <w:lang w:val="en-GB" w:eastAsia="en-GB"/>
              </w:rPr>
              <w:t xml:space="preserve"> risks such as online gambling, inappropriate advertising, phishing and or financial scams.</w:t>
            </w:r>
          </w:p>
          <w:p w14:paraId="18CFC3B8" w14:textId="77777777" w:rsidR="00D243B3" w:rsidRPr="0045246D" w:rsidRDefault="00D243B3" w:rsidP="00D243B3">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 xml:space="preserve">Additionally, we will ensure a comprehensive whole School/College curriculum response is in place to enable all pupils/students to learn about and manage online risks effectively as part of providing a broad and balanced curriculum. </w:t>
            </w:r>
          </w:p>
          <w:p w14:paraId="75942974" w14:textId="322BE84E" w:rsidR="00D243B3" w:rsidRPr="0045246D" w:rsidRDefault="00FA546E" w:rsidP="00D243B3">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Boothferry Primary</w:t>
            </w:r>
            <w:r w:rsidR="00D243B3" w:rsidRPr="0045246D">
              <w:rPr>
                <w:rFonts w:ascii="Arial" w:eastAsia="Times New Roman" w:hAnsi="Arial" w:cs="Arial"/>
                <w:color w:val="0070C0"/>
                <w:sz w:val="22"/>
                <w:szCs w:val="22"/>
                <w:lang w:val="en-GB" w:eastAsia="en-GB"/>
              </w:rPr>
              <w:t xml:space="preserve"> will carry out an annual review of our approaches to online safety, supported by an annual risk assessment, which considers and reflects the current risks our children face online.</w:t>
            </w:r>
          </w:p>
          <w:p w14:paraId="50074F82" w14:textId="6FC97227" w:rsidR="00D243B3" w:rsidRPr="0045246D" w:rsidRDefault="00D243B3" w:rsidP="00D243B3">
            <w:pPr>
              <w:spacing w:after="120" w:line="240" w:lineRule="auto"/>
              <w:jc w:val="both"/>
              <w:rPr>
                <w:rFonts w:ascii="Arial" w:eastAsia="Times New Roman" w:hAnsi="Arial" w:cs="Arial"/>
                <w:color w:val="FF0000"/>
                <w:sz w:val="22"/>
                <w:szCs w:val="22"/>
                <w:lang w:val="en-GB" w:eastAsia="en-GB"/>
              </w:rPr>
            </w:pPr>
            <w:r w:rsidRPr="0045246D">
              <w:rPr>
                <w:rFonts w:ascii="Arial" w:eastAsia="Times New Roman" w:hAnsi="Arial" w:cs="Arial"/>
                <w:color w:val="0070C0"/>
                <w:sz w:val="22"/>
                <w:szCs w:val="22"/>
                <w:lang w:val="en-GB" w:eastAsia="en-GB"/>
              </w:rPr>
              <w:t xml:space="preserve">The DSL will respond to online safety concerns in line with Safeguarding / Child Protection and any other associated policies, including our Anti-bullying Policy, Social Media Policy and Behaviour Policy:  </w:t>
            </w:r>
          </w:p>
          <w:p w14:paraId="43821E8B" w14:textId="77777777" w:rsidR="00D243B3" w:rsidRPr="0045246D" w:rsidRDefault="00D243B3" w:rsidP="00D243B3">
            <w:pPr>
              <w:pStyle w:val="ListBullet"/>
              <w:rPr>
                <w:color w:val="0070C0"/>
                <w:lang w:val="en-GB" w:eastAsia="en-GB"/>
              </w:rPr>
            </w:pPr>
            <w:r w:rsidRPr="0045246D">
              <w:rPr>
                <w:color w:val="0070C0"/>
                <w:lang w:val="en-GB" w:eastAsia="en-GB"/>
              </w:rPr>
              <w:t>Internal sanctions and/or support will be implemented as appropriate.</w:t>
            </w:r>
          </w:p>
          <w:p w14:paraId="71DA9F0C" w14:textId="77777777" w:rsidR="00D243B3" w:rsidRPr="0045246D" w:rsidRDefault="00D243B3" w:rsidP="00D243B3">
            <w:pPr>
              <w:pStyle w:val="ListBullet"/>
              <w:rPr>
                <w:color w:val="0070C0"/>
                <w:lang w:val="en-GB" w:eastAsia="en-GB"/>
              </w:rPr>
            </w:pPr>
            <w:r w:rsidRPr="0045246D">
              <w:rPr>
                <w:color w:val="0070C0"/>
                <w:lang w:val="en-GB" w:eastAsia="en-GB"/>
              </w:rPr>
              <w:t xml:space="preserve">Where necessary, concerns will be escalated and reported to relevant partner agencies in line with local policies and procedures. </w:t>
            </w:r>
          </w:p>
          <w:p w14:paraId="6B14866B" w14:textId="12E12A1A" w:rsidR="00D243B3" w:rsidRPr="0045246D" w:rsidRDefault="00FA546E" w:rsidP="00D243B3">
            <w:pPr>
              <w:spacing w:after="120" w:line="240" w:lineRule="auto"/>
              <w:jc w:val="both"/>
              <w:rPr>
                <w:rFonts w:ascii="Arial" w:eastAsia="Times New Roman" w:hAnsi="Arial" w:cs="Arial"/>
                <w:color w:val="FF0000"/>
                <w:sz w:val="22"/>
                <w:szCs w:val="22"/>
                <w:lang w:val="en-GB" w:eastAsia="en-GB"/>
              </w:rPr>
            </w:pPr>
            <w:r w:rsidRPr="0045246D">
              <w:rPr>
                <w:rFonts w:ascii="Arial" w:eastAsia="Times New Roman" w:hAnsi="Arial" w:cs="Arial"/>
                <w:sz w:val="22"/>
                <w:szCs w:val="22"/>
                <w:lang w:val="en-GB" w:eastAsia="en-GB"/>
              </w:rPr>
              <w:t>Boothferry Primary</w:t>
            </w:r>
            <w:r w:rsidR="00D243B3" w:rsidRPr="0045246D">
              <w:rPr>
                <w:rFonts w:ascii="Arial" w:eastAsia="Times New Roman" w:hAnsi="Arial" w:cs="Arial"/>
                <w:sz w:val="22"/>
                <w:szCs w:val="22"/>
                <w:lang w:val="en-GB" w:eastAsia="en-GB"/>
              </w:rPr>
              <w:t xml:space="preserve"> </w:t>
            </w:r>
            <w:r w:rsidR="00D243B3" w:rsidRPr="0045246D">
              <w:rPr>
                <w:rFonts w:ascii="Arial" w:eastAsia="Times New Roman" w:hAnsi="Arial" w:cs="Arial"/>
                <w:color w:val="0070C0"/>
                <w:sz w:val="22"/>
                <w:szCs w:val="22"/>
                <w:lang w:val="en-GB" w:eastAsia="en-GB"/>
              </w:rPr>
              <w:t>uses a wide range of devices and technology systems to facilitate internal and external communication, teaching and information storage.  The school Acceptable User Policy</w:t>
            </w:r>
            <w:r w:rsidR="005659CF" w:rsidRPr="0045246D">
              <w:rPr>
                <w:rFonts w:ascii="Arial" w:eastAsia="Times New Roman" w:hAnsi="Arial" w:cs="Arial"/>
                <w:color w:val="0070C0"/>
                <w:sz w:val="22"/>
                <w:szCs w:val="22"/>
                <w:lang w:val="en-GB" w:eastAsia="en-GB"/>
              </w:rPr>
              <w:t xml:space="preserve"> </w:t>
            </w:r>
            <w:r w:rsidR="00D243B3" w:rsidRPr="0045246D">
              <w:rPr>
                <w:rFonts w:ascii="Arial" w:eastAsia="Times New Roman" w:hAnsi="Arial" w:cs="Arial"/>
                <w:color w:val="0070C0"/>
                <w:sz w:val="22"/>
                <w:szCs w:val="22"/>
                <w:lang w:val="en-GB" w:eastAsia="en-GB"/>
              </w:rPr>
              <w:t>and related policies</w:t>
            </w:r>
            <w:r w:rsidR="00D243B3" w:rsidRPr="0045246D">
              <w:rPr>
                <w:rFonts w:ascii="Arial" w:eastAsia="Times New Roman" w:hAnsi="Arial" w:cs="Arial"/>
                <w:color w:val="5B9BD5" w:themeColor="accent1"/>
                <w:sz w:val="22"/>
                <w:szCs w:val="22"/>
                <w:lang w:val="en-GB" w:eastAsia="en-GB"/>
              </w:rPr>
              <w:t xml:space="preserve"> </w:t>
            </w:r>
            <w:r w:rsidR="00D243B3" w:rsidRPr="0045246D">
              <w:rPr>
                <w:rFonts w:ascii="Arial" w:eastAsia="Times New Roman" w:hAnsi="Arial" w:cs="Arial"/>
                <w:color w:val="FF0000"/>
                <w:sz w:val="22"/>
                <w:szCs w:val="22"/>
                <w:lang w:val="en-GB" w:eastAsia="en-GB"/>
              </w:rPr>
              <w:t xml:space="preserve"> </w:t>
            </w:r>
            <w:r w:rsidR="00D243B3" w:rsidRPr="0045246D">
              <w:rPr>
                <w:rFonts w:ascii="Arial" w:eastAsia="Times New Roman" w:hAnsi="Arial" w:cs="Arial"/>
                <w:color w:val="0070C0"/>
                <w:sz w:val="22"/>
                <w:szCs w:val="22"/>
                <w:lang w:val="en-GB" w:eastAsia="en-GB"/>
              </w:rPr>
              <w:t xml:space="preserve">underpin the operation of all school owned devices and systems along with safety and security measures in place.  </w:t>
            </w:r>
            <w:r w:rsidR="00D243B3" w:rsidRPr="0045246D">
              <w:rPr>
                <w:rFonts w:ascii="Arial" w:eastAsia="Times New Roman" w:hAnsi="Arial" w:cs="Arial"/>
                <w:color w:val="5B9BD5" w:themeColor="accent1"/>
                <w:sz w:val="22"/>
                <w:szCs w:val="22"/>
                <w:lang w:val="en-GB" w:eastAsia="en-GB"/>
              </w:rPr>
              <w:t xml:space="preserve">These policies are reviewed annually and can be found </w:t>
            </w:r>
            <w:r w:rsidR="005659CF" w:rsidRPr="0045246D">
              <w:rPr>
                <w:rFonts w:ascii="Arial" w:eastAsia="Times New Roman" w:hAnsi="Arial" w:cs="Arial"/>
                <w:color w:val="5B9BD5" w:themeColor="accent1"/>
                <w:sz w:val="22"/>
                <w:szCs w:val="22"/>
                <w:lang w:val="en-GB" w:eastAsia="en-GB"/>
              </w:rPr>
              <w:t>on the server</w:t>
            </w:r>
          </w:p>
          <w:p w14:paraId="0D75A8D7" w14:textId="20A0E207" w:rsidR="00D243B3" w:rsidRPr="0045246D" w:rsidRDefault="00D243B3" w:rsidP="00D243B3">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 xml:space="preserve">Through our IT procedures </w:t>
            </w:r>
            <w:r w:rsidR="005D2069" w:rsidRPr="0045246D">
              <w:rPr>
                <w:rFonts w:ascii="Arial" w:eastAsia="Times New Roman" w:hAnsi="Arial" w:cs="Arial"/>
                <w:color w:val="0070C0"/>
                <w:sz w:val="22"/>
                <w:szCs w:val="22"/>
                <w:lang w:val="en-GB" w:eastAsia="en-GB"/>
              </w:rPr>
              <w:t>we</w:t>
            </w:r>
            <w:r w:rsidRPr="0045246D">
              <w:rPr>
                <w:rFonts w:ascii="Arial" w:eastAsia="Times New Roman" w:hAnsi="Arial" w:cs="Arial"/>
                <w:color w:val="0070C0"/>
                <w:sz w:val="22"/>
                <w:szCs w:val="22"/>
                <w:lang w:val="en-GB" w:eastAsia="en-GB"/>
              </w:rPr>
              <w:t xml:space="preserve"> will ensure that appropriate filtering and monitoring systems are in place. In order to manage and limit children’s exposure to online risks through</w:t>
            </w:r>
            <w:r w:rsidR="00731453" w:rsidRPr="0045246D">
              <w:rPr>
                <w:rFonts w:ascii="Arial" w:eastAsia="Times New Roman" w:hAnsi="Arial" w:cs="Arial"/>
                <w:color w:val="0070C0"/>
                <w:sz w:val="22"/>
                <w:szCs w:val="22"/>
                <w:lang w:val="en-GB" w:eastAsia="en-GB"/>
              </w:rPr>
              <w:t>:</w:t>
            </w:r>
          </w:p>
          <w:p w14:paraId="6D579A6F" w14:textId="72351A68" w:rsidR="00D243B3" w:rsidRPr="0045246D" w:rsidRDefault="00D243B3" w:rsidP="00D243B3">
            <w:pPr>
              <w:spacing w:after="120" w:line="240" w:lineRule="auto"/>
              <w:jc w:val="both"/>
              <w:rPr>
                <w:rFonts w:ascii="Arial" w:eastAsia="Times New Roman" w:hAnsi="Arial" w:cs="Arial"/>
                <w:b/>
                <w:color w:val="FF0000"/>
                <w:sz w:val="22"/>
                <w:szCs w:val="22"/>
                <w:lang w:val="en-GB" w:eastAsia="en-GB"/>
              </w:rPr>
            </w:pPr>
            <w:r w:rsidRPr="0045246D">
              <w:rPr>
                <w:rFonts w:ascii="Arial" w:eastAsia="Times New Roman" w:hAnsi="Arial" w:cs="Arial"/>
                <w:color w:val="0070C0"/>
                <w:sz w:val="22"/>
                <w:szCs w:val="22"/>
                <w:lang w:val="en-GB" w:eastAsia="en-GB"/>
              </w:rPr>
              <w:t xml:space="preserve">If pupils/students or staff discover unsuitable sites or material, they are required to: </w:t>
            </w:r>
            <w:r w:rsidR="005659CF" w:rsidRPr="0045246D">
              <w:rPr>
                <w:rFonts w:ascii="Arial" w:eastAsia="Times New Roman" w:hAnsi="Arial" w:cs="Arial"/>
                <w:color w:val="0070C0"/>
                <w:sz w:val="22"/>
                <w:szCs w:val="22"/>
                <w:lang w:val="en-GB" w:eastAsia="en-GB"/>
              </w:rPr>
              <w:t>Inform the teacher, in addition to this IT staff receive a list of banned sites that have been accessed by students.</w:t>
            </w:r>
            <w:r w:rsidRPr="0045246D">
              <w:rPr>
                <w:rFonts w:ascii="Arial" w:eastAsiaTheme="minorEastAsia" w:hAnsi="Arial" w:cs="Arial"/>
                <w:color w:val="FF0000"/>
                <w:sz w:val="22"/>
                <w:szCs w:val="22"/>
                <w:shd w:val="clear" w:color="auto" w:fill="E6E6E6"/>
                <w:lang w:val="en-GB" w:eastAsia="en-GB"/>
              </w:rPr>
              <w:t xml:space="preserve"> </w:t>
            </w:r>
          </w:p>
          <w:p w14:paraId="54CC8A56" w14:textId="77777777" w:rsidR="00D243B3" w:rsidRPr="0045246D" w:rsidRDefault="00D243B3" w:rsidP="00D243B3">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Our leadership team and relevant staff have an awareness and understanding of the filtering and monitoring provisions in place, manage them effectively and know how to escalate concerns when identified.</w:t>
            </w:r>
          </w:p>
          <w:p w14:paraId="45E3E261" w14:textId="40AA10EC" w:rsidR="00D243B3" w:rsidRPr="0045246D" w:rsidRDefault="00D243B3" w:rsidP="00D243B3">
            <w:pPr>
              <w:spacing w:after="120" w:line="240" w:lineRule="auto"/>
              <w:jc w:val="both"/>
              <w:rPr>
                <w:rFonts w:ascii="Arial" w:eastAsia="Times New Roman" w:hAnsi="Arial" w:cs="Arial"/>
                <w:color w:val="0070C0"/>
                <w:sz w:val="22"/>
                <w:szCs w:val="22"/>
                <w:lang w:val="en-GB" w:eastAsia="en-GB"/>
              </w:rPr>
            </w:pPr>
            <w:r w:rsidRPr="0045246D">
              <w:rPr>
                <w:rFonts w:ascii="Arial" w:eastAsia="Times New Roman" w:hAnsi="Arial" w:cs="Arial"/>
                <w:color w:val="0070C0"/>
                <w:sz w:val="22"/>
                <w:szCs w:val="22"/>
                <w:lang w:val="en-GB" w:eastAsia="en-GB"/>
              </w:rPr>
              <w:t>All users (staff and pupils) will be informed that use of our systems is monitored, and that this will be in</w:t>
            </w:r>
            <w:r w:rsidR="005D2069" w:rsidRPr="0045246D">
              <w:rPr>
                <w:rFonts w:ascii="Arial" w:eastAsia="Times New Roman" w:hAnsi="Arial" w:cs="Arial"/>
                <w:color w:val="0070C0"/>
                <w:sz w:val="22"/>
                <w:szCs w:val="22"/>
                <w:lang w:val="en-GB" w:eastAsia="en-GB"/>
              </w:rPr>
              <w:t>-</w:t>
            </w:r>
            <w:r w:rsidRPr="0045246D">
              <w:rPr>
                <w:rFonts w:ascii="Arial" w:eastAsia="Times New Roman" w:hAnsi="Arial" w:cs="Arial"/>
                <w:color w:val="0070C0"/>
                <w:sz w:val="22"/>
                <w:szCs w:val="22"/>
                <w:lang w:val="en-GB" w:eastAsia="en-GB"/>
              </w:rPr>
              <w:t xml:space="preserve">line with data protection, human rights, and privacy legislation. </w:t>
            </w:r>
          </w:p>
          <w:p w14:paraId="5270749C" w14:textId="57580241" w:rsidR="00D243B3" w:rsidRPr="0045246D" w:rsidRDefault="00D243B3" w:rsidP="00D243B3">
            <w:pPr>
              <w:spacing w:after="120" w:line="240" w:lineRule="auto"/>
              <w:jc w:val="both"/>
              <w:rPr>
                <w:rFonts w:ascii="Arial" w:eastAsia="Times New Roman" w:hAnsi="Arial" w:cs="Arial"/>
                <w:iCs/>
                <w:color w:val="0070C0"/>
                <w:sz w:val="22"/>
                <w:szCs w:val="22"/>
                <w:lang w:val="en-GB" w:eastAsia="en-GB"/>
              </w:rPr>
            </w:pPr>
            <w:r w:rsidRPr="0045246D">
              <w:rPr>
                <w:rFonts w:ascii="Arial" w:eastAsia="Times New Roman" w:hAnsi="Arial" w:cs="Arial"/>
                <w:color w:val="0070C0"/>
                <w:sz w:val="22"/>
                <w:szCs w:val="22"/>
                <w:lang w:val="en-GB" w:eastAsia="en-GB"/>
              </w:rPr>
              <w:t xml:space="preserve">Filtering breaches or concerns identified through internal monitoring will be recorded and reported to the </w:t>
            </w:r>
            <w:r w:rsidRPr="0045246D">
              <w:rPr>
                <w:rFonts w:ascii="Arial" w:eastAsia="Calibri" w:hAnsi="Arial" w:cs="Arial"/>
                <w:color w:val="0070C0"/>
                <w:sz w:val="22"/>
                <w:szCs w:val="22"/>
                <w:lang w:val="en-GB"/>
              </w:rPr>
              <w:t>DSL</w:t>
            </w:r>
            <w:r w:rsidR="005D2069" w:rsidRPr="0045246D">
              <w:rPr>
                <w:rFonts w:ascii="Arial" w:eastAsia="Calibri" w:hAnsi="Arial" w:cs="Arial"/>
                <w:color w:val="0070C0"/>
                <w:sz w:val="22"/>
                <w:szCs w:val="22"/>
                <w:lang w:val="en-GB"/>
              </w:rPr>
              <w:t>,</w:t>
            </w:r>
            <w:r w:rsidRPr="0045246D">
              <w:rPr>
                <w:rFonts w:ascii="Arial" w:eastAsia="Calibri" w:hAnsi="Arial" w:cs="Arial"/>
                <w:color w:val="0070C0"/>
                <w:sz w:val="22"/>
                <w:szCs w:val="22"/>
                <w:lang w:val="en-GB"/>
              </w:rPr>
              <w:t xml:space="preserve"> </w:t>
            </w:r>
            <w:r w:rsidRPr="0045246D">
              <w:rPr>
                <w:rFonts w:ascii="Arial" w:eastAsia="Times New Roman" w:hAnsi="Arial" w:cs="Arial"/>
                <w:color w:val="0070C0"/>
                <w:sz w:val="22"/>
                <w:szCs w:val="22"/>
                <w:lang w:val="en-GB" w:eastAsia="en-GB"/>
              </w:rPr>
              <w:t xml:space="preserve">who will respond as appropriate. </w:t>
            </w:r>
          </w:p>
          <w:p w14:paraId="3F36688D" w14:textId="57AFA80E" w:rsidR="00D243B3" w:rsidRPr="0045246D" w:rsidRDefault="00D243B3" w:rsidP="00D243B3">
            <w:pPr>
              <w:spacing w:after="120" w:line="240" w:lineRule="auto"/>
              <w:jc w:val="both"/>
              <w:rPr>
                <w:rFonts w:ascii="Arial" w:eastAsia="Calibri" w:hAnsi="Arial" w:cs="Arial"/>
                <w:b/>
                <w:iCs/>
                <w:color w:val="0070C0"/>
                <w:sz w:val="22"/>
                <w:szCs w:val="22"/>
                <w:lang w:val="en-GB"/>
              </w:rPr>
            </w:pPr>
            <w:r w:rsidRPr="0045246D">
              <w:rPr>
                <w:rFonts w:ascii="Arial" w:eastAsia="Calibri" w:hAnsi="Arial" w:cs="Arial"/>
                <w:iCs/>
                <w:color w:val="0070C0"/>
                <w:sz w:val="22"/>
                <w:szCs w:val="22"/>
                <w:lang w:val="en-GB"/>
              </w:rPr>
              <w:t>Any access to material</w:t>
            </w:r>
            <w:r w:rsidR="005D2069" w:rsidRPr="0045246D">
              <w:rPr>
                <w:rFonts w:ascii="Arial" w:eastAsia="Calibri" w:hAnsi="Arial" w:cs="Arial"/>
                <w:iCs/>
                <w:color w:val="0070C0"/>
                <w:sz w:val="22"/>
                <w:szCs w:val="22"/>
                <w:lang w:val="en-GB"/>
              </w:rPr>
              <w:t>s</w:t>
            </w:r>
            <w:r w:rsidRPr="0045246D">
              <w:rPr>
                <w:rFonts w:ascii="Arial" w:eastAsia="Calibri" w:hAnsi="Arial" w:cs="Arial"/>
                <w:iCs/>
                <w:color w:val="0070C0"/>
                <w:sz w:val="22"/>
                <w:szCs w:val="22"/>
                <w:lang w:val="en-GB"/>
              </w:rPr>
              <w:t xml:space="preserve"> believed to be illegal</w:t>
            </w:r>
            <w:r w:rsidR="005D2069" w:rsidRPr="0045246D">
              <w:rPr>
                <w:rFonts w:ascii="Arial" w:eastAsia="Calibri" w:hAnsi="Arial" w:cs="Arial"/>
                <w:iCs/>
                <w:color w:val="0070C0"/>
                <w:sz w:val="22"/>
                <w:szCs w:val="22"/>
                <w:lang w:val="en-GB"/>
              </w:rPr>
              <w:t>,</w:t>
            </w:r>
            <w:r w:rsidRPr="0045246D">
              <w:rPr>
                <w:rFonts w:ascii="Arial" w:eastAsia="Calibri" w:hAnsi="Arial" w:cs="Arial"/>
                <w:iCs/>
                <w:color w:val="0070C0"/>
                <w:sz w:val="22"/>
                <w:szCs w:val="22"/>
                <w:lang w:val="en-GB"/>
              </w:rPr>
              <w:t xml:space="preserve"> will be considered as a safeguarding issue and appropriate action taken to address concerns: </w:t>
            </w:r>
          </w:p>
          <w:p w14:paraId="2555C7EF" w14:textId="24999781" w:rsidR="00D243B3" w:rsidRPr="0045246D" w:rsidRDefault="00D243B3" w:rsidP="00D243B3">
            <w:pPr>
              <w:pStyle w:val="ListBullet"/>
              <w:rPr>
                <w:b/>
                <w:color w:val="auto"/>
                <w:lang w:val="en-GB"/>
              </w:rPr>
            </w:pPr>
            <w:r w:rsidRPr="0045246D">
              <w:rPr>
                <w:color w:val="auto"/>
                <w:lang w:val="en-GB"/>
              </w:rPr>
              <w:t>Where appropriate</w:t>
            </w:r>
            <w:r w:rsidR="005D2069" w:rsidRPr="0045246D">
              <w:rPr>
                <w:color w:val="auto"/>
                <w:lang w:val="en-GB"/>
              </w:rPr>
              <w:t>,</w:t>
            </w:r>
            <w:r w:rsidRPr="0045246D">
              <w:rPr>
                <w:color w:val="auto"/>
                <w:lang w:val="en-GB"/>
              </w:rPr>
              <w:t xml:space="preserve"> information will be shared with relevant agencies, such as the </w:t>
            </w:r>
            <w:hyperlink r:id="rId32" w:history="1">
              <w:r w:rsidRPr="0045246D">
                <w:rPr>
                  <w:color w:val="0000FF"/>
                  <w:u w:val="single"/>
                  <w:lang w:val="en-GB"/>
                </w:rPr>
                <w:t>Internet Watch Foundation</w:t>
              </w:r>
            </w:hyperlink>
            <w:r w:rsidRPr="0045246D">
              <w:rPr>
                <w:color w:val="0000FF"/>
                <w:u w:val="single"/>
                <w:lang w:val="en-GB"/>
              </w:rPr>
              <w:t xml:space="preserve">, </w:t>
            </w:r>
            <w:r w:rsidRPr="0045246D">
              <w:rPr>
                <w:color w:val="auto"/>
                <w:lang w:val="en-GB"/>
              </w:rPr>
              <w:t>SaPH</w:t>
            </w:r>
            <w:r w:rsidRPr="0045246D">
              <w:rPr>
                <w:lang w:val="en-GB"/>
              </w:rPr>
              <w:t xml:space="preserve"> </w:t>
            </w:r>
            <w:r w:rsidRPr="0045246D">
              <w:rPr>
                <w:color w:val="auto"/>
                <w:lang w:val="en-GB"/>
              </w:rPr>
              <w:t>and the Police</w:t>
            </w:r>
          </w:p>
          <w:p w14:paraId="66E3E613" w14:textId="04FE5C2E" w:rsidR="00D243B3" w:rsidRPr="0045246D" w:rsidRDefault="00D243B3" w:rsidP="00D243B3">
            <w:pPr>
              <w:pStyle w:val="ListBullet"/>
              <w:rPr>
                <w:color w:val="auto"/>
                <w:lang w:val="en-GB"/>
              </w:rPr>
            </w:pPr>
            <w:r w:rsidRPr="0045246D">
              <w:rPr>
                <w:color w:val="auto"/>
                <w:lang w:val="en-GB"/>
              </w:rPr>
              <w:t xml:space="preserve">When implementing appropriate filtering and monitoring, </w:t>
            </w:r>
            <w:r w:rsidR="00FA546E" w:rsidRPr="0045246D">
              <w:rPr>
                <w:color w:val="auto"/>
                <w:lang w:val="en-GB"/>
              </w:rPr>
              <w:t>the school</w:t>
            </w:r>
            <w:r w:rsidRPr="0045246D">
              <w:rPr>
                <w:color w:val="auto"/>
                <w:lang w:val="en-GB"/>
              </w:rPr>
              <w:t xml:space="preserve"> will ensure that “over blocking” does not lead to unreasonable restrictions as to what children can be taught with regards to online teaching and safeguarding.</w:t>
            </w:r>
          </w:p>
          <w:p w14:paraId="4FFE6754" w14:textId="77777777" w:rsidR="00D243B3" w:rsidRPr="0045246D" w:rsidRDefault="00D243B3" w:rsidP="00D243B3">
            <w:pPr>
              <w:spacing w:after="0" w:line="240" w:lineRule="auto"/>
              <w:jc w:val="both"/>
              <w:rPr>
                <w:rFonts w:ascii="Arial" w:eastAsia="Calibri" w:hAnsi="Arial" w:cs="Arial"/>
                <w:iCs/>
                <w:color w:val="0070C0"/>
                <w:sz w:val="22"/>
                <w:szCs w:val="22"/>
                <w:lang w:val="en-GB"/>
              </w:rPr>
            </w:pPr>
          </w:p>
          <w:p w14:paraId="6DCEE817" w14:textId="1FCA00A1" w:rsidR="00D243B3" w:rsidRPr="0045246D" w:rsidRDefault="00FA546E" w:rsidP="00D243B3">
            <w:pPr>
              <w:spacing w:after="120" w:line="240" w:lineRule="auto"/>
              <w:jc w:val="both"/>
              <w:rPr>
                <w:rFonts w:ascii="Arial" w:eastAsia="Calibri" w:hAnsi="Arial" w:cs="Arial"/>
                <w:iCs/>
                <w:color w:val="0070C0"/>
                <w:sz w:val="22"/>
                <w:szCs w:val="22"/>
                <w:lang w:val="en-GB"/>
              </w:rPr>
            </w:pPr>
            <w:r w:rsidRPr="0045246D">
              <w:rPr>
                <w:rFonts w:ascii="Arial" w:eastAsia="Calibri" w:hAnsi="Arial" w:cs="Arial"/>
                <w:color w:val="0070C0"/>
                <w:sz w:val="22"/>
                <w:szCs w:val="22"/>
                <w:lang w:val="en-GB"/>
              </w:rPr>
              <w:lastRenderedPageBreak/>
              <w:t>Boothferry Primary</w:t>
            </w:r>
            <w:r w:rsidR="00D243B3" w:rsidRPr="0045246D">
              <w:rPr>
                <w:rFonts w:ascii="Arial" w:eastAsia="Calibri" w:hAnsi="Arial" w:cs="Arial"/>
                <w:color w:val="0070C0"/>
                <w:sz w:val="22"/>
                <w:szCs w:val="22"/>
                <w:lang w:val="en-GB"/>
              </w:rPr>
              <w:t xml:space="preserve"> </w:t>
            </w:r>
            <w:r w:rsidR="00D243B3" w:rsidRPr="0045246D">
              <w:rPr>
                <w:rFonts w:ascii="Arial" w:eastAsia="Calibri" w:hAnsi="Arial" w:cs="Arial"/>
                <w:iCs/>
                <w:color w:val="0070C0"/>
                <w:sz w:val="22"/>
                <w:szCs w:val="22"/>
                <w:lang w:val="en-GB"/>
              </w:rPr>
              <w:t>will ensure any remote sharing of information, communication and use of online learning tools and systems will be in</w:t>
            </w:r>
            <w:r w:rsidR="005D2069" w:rsidRPr="0045246D">
              <w:rPr>
                <w:rFonts w:ascii="Arial" w:eastAsia="Calibri" w:hAnsi="Arial" w:cs="Arial"/>
                <w:iCs/>
                <w:color w:val="0070C0"/>
                <w:sz w:val="22"/>
                <w:szCs w:val="22"/>
                <w:lang w:val="en-GB"/>
              </w:rPr>
              <w:t>-</w:t>
            </w:r>
            <w:r w:rsidR="00D243B3" w:rsidRPr="0045246D">
              <w:rPr>
                <w:rFonts w:ascii="Arial" w:eastAsia="Calibri" w:hAnsi="Arial" w:cs="Arial"/>
                <w:iCs/>
                <w:color w:val="0070C0"/>
                <w:sz w:val="22"/>
                <w:szCs w:val="22"/>
                <w:lang w:val="en-GB"/>
              </w:rPr>
              <w:t>line with privacy and data protection requirements and any local/national guidance.</w:t>
            </w:r>
          </w:p>
          <w:p w14:paraId="35AAADBF" w14:textId="63238061" w:rsidR="00D243B3" w:rsidRPr="0045246D" w:rsidRDefault="00D243B3" w:rsidP="00D243B3">
            <w:pPr>
              <w:spacing w:after="120" w:line="240" w:lineRule="auto"/>
              <w:jc w:val="both"/>
              <w:rPr>
                <w:rFonts w:ascii="Arial" w:eastAsia="Calibri" w:hAnsi="Arial" w:cs="Arial"/>
                <w:iCs/>
                <w:color w:val="0070C0"/>
                <w:sz w:val="22"/>
                <w:szCs w:val="22"/>
                <w:lang w:val="en-GB"/>
              </w:rPr>
            </w:pPr>
            <w:r w:rsidRPr="0045246D">
              <w:rPr>
                <w:rFonts w:ascii="Arial" w:eastAsia="Calibri" w:hAnsi="Arial" w:cs="Arial"/>
                <w:iCs/>
                <w:color w:val="0070C0"/>
                <w:sz w:val="22"/>
                <w:szCs w:val="22"/>
                <w:lang w:val="en-GB"/>
              </w:rPr>
              <w:t xml:space="preserve">As part of the school wide commitment to providing a broad and balanced curriculum, </w:t>
            </w:r>
            <w:r w:rsidR="00FA546E" w:rsidRPr="0045246D">
              <w:rPr>
                <w:rFonts w:ascii="Arial" w:eastAsia="Calibri" w:hAnsi="Arial" w:cs="Arial"/>
                <w:iCs/>
                <w:color w:val="0070C0"/>
                <w:sz w:val="22"/>
                <w:szCs w:val="22"/>
                <w:lang w:val="en-GB"/>
              </w:rPr>
              <w:t>the school</w:t>
            </w:r>
            <w:r w:rsidRPr="0045246D">
              <w:rPr>
                <w:rFonts w:ascii="Arial" w:eastAsia="Calibri" w:hAnsi="Arial" w:cs="Arial"/>
                <w:iCs/>
                <w:color w:val="0070C0"/>
                <w:sz w:val="22"/>
                <w:szCs w:val="22"/>
                <w:lang w:val="en-GB"/>
              </w:rPr>
              <w:t xml:space="preserve"> will ensure that pupils/students are taught about online safety as part of broader teaching about safeguarding.</w:t>
            </w:r>
          </w:p>
          <w:p w14:paraId="6FD847BC" w14:textId="77777777" w:rsidR="00D243B3" w:rsidRPr="0045246D" w:rsidRDefault="00D243B3" w:rsidP="00D243B3">
            <w:pPr>
              <w:spacing w:after="0" w:line="240" w:lineRule="auto"/>
              <w:ind w:left="360"/>
              <w:contextualSpacing/>
              <w:jc w:val="both"/>
              <w:rPr>
                <w:rFonts w:ascii="Arial" w:eastAsia="Times New Roman" w:hAnsi="Arial" w:cs="Arial"/>
                <w:iCs/>
                <w:color w:val="0070C0"/>
                <w:sz w:val="22"/>
                <w:szCs w:val="22"/>
                <w:lang w:val="en-GB" w:eastAsia="en-GB"/>
              </w:rPr>
            </w:pPr>
          </w:p>
          <w:p w14:paraId="35BC0A17" w14:textId="31082E5E" w:rsidR="00D243B3" w:rsidRPr="0045246D" w:rsidRDefault="00D243B3" w:rsidP="005659CF">
            <w:pPr>
              <w:spacing w:before="100" w:beforeAutospacing="1" w:after="0" w:line="240" w:lineRule="auto"/>
              <w:contextualSpacing/>
              <w:jc w:val="both"/>
              <w:rPr>
                <w:rFonts w:ascii="Arial" w:eastAsia="Times New Roman" w:hAnsi="Arial" w:cs="Arial"/>
                <w:iCs/>
                <w:color w:val="0070C0"/>
                <w:sz w:val="22"/>
                <w:szCs w:val="22"/>
                <w:lang w:val="en-GB" w:eastAsia="en-GB"/>
              </w:rPr>
            </w:pPr>
            <w:r w:rsidRPr="0045246D">
              <w:rPr>
                <w:rFonts w:ascii="Arial" w:eastAsia="Times New Roman" w:hAnsi="Arial" w:cs="Arial"/>
                <w:iCs/>
                <w:color w:val="0070C0"/>
                <w:sz w:val="22"/>
                <w:szCs w:val="22"/>
                <w:lang w:val="en-GB" w:eastAsia="en-GB"/>
              </w:rPr>
              <w:t xml:space="preserve">Staff and </w:t>
            </w:r>
            <w:r w:rsidRPr="0045246D">
              <w:rPr>
                <w:rFonts w:ascii="Arial" w:eastAsia="Times New Roman" w:hAnsi="Arial" w:cs="Arial"/>
                <w:color w:val="0070C0"/>
                <w:sz w:val="22"/>
                <w:szCs w:val="22"/>
                <w:lang w:val="en-GB" w:eastAsia="en-GB"/>
              </w:rPr>
              <w:t>pupils/students</w:t>
            </w:r>
            <w:r w:rsidRPr="0045246D">
              <w:rPr>
                <w:rFonts w:ascii="Arial" w:eastAsia="Times New Roman" w:hAnsi="Arial" w:cs="Arial"/>
                <w:iCs/>
                <w:color w:val="0070C0"/>
                <w:sz w:val="22"/>
                <w:szCs w:val="22"/>
                <w:lang w:val="en-GB" w:eastAsia="en-GB"/>
              </w:rPr>
              <w:t xml:space="preserve"> will engage with remote teaching and learning in line with our Remote Learning Acceptable Use Policy (AUP)</w:t>
            </w:r>
            <w:r w:rsidR="005659CF" w:rsidRPr="0045246D">
              <w:rPr>
                <w:rFonts w:ascii="Arial" w:eastAsia="Times New Roman" w:hAnsi="Arial" w:cs="Arial"/>
                <w:iCs/>
                <w:color w:val="0070C0"/>
                <w:sz w:val="22"/>
                <w:szCs w:val="22"/>
                <w:lang w:val="en-GB" w:eastAsia="en-GB"/>
              </w:rPr>
              <w:t xml:space="preserve">. </w:t>
            </w:r>
            <w:r w:rsidRPr="0045246D">
              <w:rPr>
                <w:rFonts w:ascii="Arial" w:eastAsia="Times New Roman" w:hAnsi="Arial" w:cs="Arial"/>
                <w:iCs/>
                <w:color w:val="0070C0"/>
                <w:sz w:val="22"/>
                <w:szCs w:val="22"/>
                <w:lang w:val="en-GB" w:eastAsia="en-GB"/>
              </w:rPr>
              <w:t>The principles and expectations, as set out in our</w:t>
            </w:r>
            <w:r w:rsidR="005659CF" w:rsidRPr="0045246D">
              <w:rPr>
                <w:rFonts w:ascii="Arial" w:eastAsia="Times New Roman" w:hAnsi="Arial" w:cs="Arial"/>
                <w:iCs/>
                <w:color w:val="0070C0"/>
                <w:sz w:val="22"/>
                <w:szCs w:val="22"/>
                <w:lang w:val="en-GB" w:eastAsia="en-GB"/>
              </w:rPr>
              <w:t xml:space="preserve"> </w:t>
            </w:r>
            <w:r w:rsidRPr="0045246D">
              <w:rPr>
                <w:rFonts w:ascii="Arial" w:eastAsia="Times New Roman" w:hAnsi="Arial" w:cs="Arial"/>
                <w:iCs/>
                <w:color w:val="0070C0"/>
                <w:sz w:val="22"/>
                <w:szCs w:val="22"/>
                <w:lang w:val="en-GB" w:eastAsia="en-GB"/>
              </w:rPr>
              <w:t>supporting policies e.g., Behaviour Policy, Code of Conduct etc. will be adhered to</w:t>
            </w:r>
          </w:p>
          <w:p w14:paraId="21E788EB" w14:textId="77777777" w:rsidR="005659CF" w:rsidRPr="0045246D" w:rsidRDefault="005659CF" w:rsidP="005659CF">
            <w:pPr>
              <w:spacing w:before="100" w:beforeAutospacing="1" w:after="0" w:line="240" w:lineRule="auto"/>
              <w:contextualSpacing/>
              <w:jc w:val="both"/>
              <w:rPr>
                <w:rFonts w:ascii="Arial" w:eastAsia="Times New Roman" w:hAnsi="Arial" w:cs="Arial"/>
                <w:iCs/>
                <w:color w:val="FF0000"/>
                <w:sz w:val="22"/>
                <w:szCs w:val="22"/>
                <w:lang w:val="en-GB" w:eastAsia="en-GB"/>
              </w:rPr>
            </w:pPr>
          </w:p>
          <w:p w14:paraId="09DBD22D" w14:textId="77777777" w:rsidR="00D243B3" w:rsidRPr="0045246D" w:rsidRDefault="00D243B3" w:rsidP="00D243B3">
            <w:pPr>
              <w:spacing w:after="120" w:line="240" w:lineRule="auto"/>
              <w:jc w:val="both"/>
              <w:rPr>
                <w:rFonts w:ascii="Arial" w:eastAsia="Times New Roman" w:hAnsi="Arial" w:cs="Arial"/>
                <w:iCs/>
                <w:color w:val="0070C0"/>
                <w:sz w:val="22"/>
                <w:szCs w:val="22"/>
                <w:lang w:val="en-GB" w:eastAsia="en-GB"/>
              </w:rPr>
            </w:pPr>
            <w:r w:rsidRPr="0045246D">
              <w:rPr>
                <w:rFonts w:ascii="Arial" w:eastAsia="Times New Roman" w:hAnsi="Arial" w:cs="Arial"/>
                <w:iCs/>
                <w:color w:val="0070C0"/>
                <w:sz w:val="22"/>
                <w:szCs w:val="22"/>
                <w:lang w:val="en-GB" w:eastAsia="en-GB"/>
              </w:rPr>
              <w:t>All communication with pupils/students and parents/carers will take place using School/College provided or approved communication channels; for example, School/College provided email accounts and phone numbers and/or agreed systems: Google Classroom, Microsoft 365 or equivalent etc.  Any pre-existing relationships or situations which mean this cannot be complied with will be discussed with the DSL.</w:t>
            </w:r>
          </w:p>
          <w:p w14:paraId="511AB634" w14:textId="2916611B" w:rsidR="00D243B3" w:rsidRPr="0045246D" w:rsidRDefault="00D243B3" w:rsidP="00D243B3">
            <w:pPr>
              <w:spacing w:before="120" w:after="0" w:line="240" w:lineRule="auto"/>
              <w:jc w:val="both"/>
              <w:rPr>
                <w:rFonts w:ascii="Arial" w:eastAsia="Times New Roman" w:hAnsi="Arial" w:cs="Arial"/>
                <w:sz w:val="22"/>
                <w:szCs w:val="22"/>
                <w:lang w:val="en-GB" w:eastAsia="en-GB"/>
              </w:rPr>
            </w:pPr>
            <w:r w:rsidRPr="0045246D">
              <w:rPr>
                <w:rFonts w:ascii="Arial" w:eastAsia="Times New Roman" w:hAnsi="Arial" w:cs="Arial"/>
                <w:color w:val="0070C0"/>
                <w:sz w:val="22"/>
                <w:szCs w:val="22"/>
                <w:lang w:val="en-GB" w:eastAsia="en-GB"/>
              </w:rPr>
              <w:t xml:space="preserve">Through a partnership approach and ongoing communication, </w:t>
            </w:r>
            <w:r w:rsidR="00FA546E" w:rsidRPr="0045246D">
              <w:rPr>
                <w:rFonts w:ascii="Arial" w:eastAsia="Times New Roman" w:hAnsi="Arial" w:cs="Arial"/>
                <w:color w:val="0070C0"/>
                <w:sz w:val="22"/>
                <w:szCs w:val="22"/>
                <w:lang w:val="en-GB" w:eastAsia="en-GB"/>
              </w:rPr>
              <w:t>Boothferry Primary</w:t>
            </w:r>
            <w:r w:rsidRPr="0045246D">
              <w:rPr>
                <w:rFonts w:ascii="Arial" w:eastAsia="Times New Roman" w:hAnsi="Arial" w:cs="Arial"/>
                <w:color w:val="0070C0"/>
                <w:sz w:val="22"/>
                <w:szCs w:val="22"/>
                <w:lang w:val="en-GB" w:eastAsia="en-GB"/>
              </w:rPr>
              <w:t xml:space="preserve"> will support parents/carers to be aware of the importance of children being safe online and to be alert to the potential benefits.  </w:t>
            </w:r>
            <w:r w:rsidR="005659CF" w:rsidRPr="0045246D">
              <w:rPr>
                <w:rFonts w:ascii="Arial" w:eastAsia="Times New Roman" w:hAnsi="Arial" w:cs="Arial"/>
                <w:color w:val="0070C0"/>
                <w:sz w:val="22"/>
                <w:szCs w:val="22"/>
                <w:lang w:val="en-GB" w:eastAsia="en-GB"/>
              </w:rPr>
              <w:t>Our curriculum covers this each academic year.</w:t>
            </w:r>
          </w:p>
          <w:p w14:paraId="4C15200B" w14:textId="6F0D6EEA" w:rsidR="00C46691" w:rsidRPr="0045246D" w:rsidRDefault="00474B90" w:rsidP="00D243B3">
            <w:pPr>
              <w:spacing w:before="120" w:after="0" w:line="240" w:lineRule="auto"/>
              <w:jc w:val="both"/>
              <w:rPr>
                <w:rFonts w:ascii="Arial" w:eastAsia="Times New Roman" w:hAnsi="Arial" w:cs="Arial"/>
                <w:color w:val="FF0000"/>
                <w:sz w:val="22"/>
                <w:szCs w:val="22"/>
                <w:lang w:val="en-GB" w:eastAsia="en-GB"/>
              </w:rPr>
            </w:pPr>
            <w:r w:rsidRPr="0045246D">
              <w:rPr>
                <w:rFonts w:ascii="Arial" w:eastAsia="Times New Roman" w:hAnsi="Arial" w:cs="Arial"/>
                <w:color w:val="0070C0"/>
                <w:sz w:val="22"/>
                <w:szCs w:val="22"/>
                <w:lang w:val="en-GB" w:eastAsia="en-GB"/>
              </w:rPr>
              <w:t>Boothferry Primary</w:t>
            </w:r>
            <w:r w:rsidR="00D243B3" w:rsidRPr="0045246D">
              <w:rPr>
                <w:rFonts w:ascii="Arial" w:eastAsia="Times New Roman" w:hAnsi="Arial" w:cs="Arial"/>
                <w:color w:val="0070C0"/>
                <w:sz w:val="22"/>
                <w:szCs w:val="22"/>
                <w:lang w:val="en-GB" w:eastAsia="en-GB"/>
              </w:rPr>
              <w:t xml:space="preserve"> will ensure parents and carers understand what systems are used to filter and monitor their children’s online use at School/College, what their children are being asked to do online, including the sites they will be asked to access and who from the School/College (if anyone) their child is going to be interacting with online. This is achieved by:</w:t>
            </w:r>
            <w:r w:rsidR="005659CF" w:rsidRPr="0045246D">
              <w:rPr>
                <w:rFonts w:ascii="Arial" w:eastAsia="Times New Roman" w:hAnsi="Arial" w:cs="Arial"/>
                <w:color w:val="0070C0"/>
                <w:sz w:val="22"/>
                <w:szCs w:val="22"/>
                <w:lang w:val="en-GB" w:eastAsia="en-GB"/>
              </w:rPr>
              <w:t xml:space="preserve"> information and links on our school website</w:t>
            </w:r>
            <w:r w:rsidR="00D243B3" w:rsidRPr="0045246D">
              <w:rPr>
                <w:rFonts w:ascii="Arial" w:eastAsia="Times New Roman" w:hAnsi="Arial" w:cs="Arial"/>
                <w:iCs/>
                <w:color w:val="FF0000"/>
                <w:sz w:val="22"/>
                <w:szCs w:val="22"/>
                <w:lang w:val="en-GB" w:eastAsia="en-GB"/>
              </w:rPr>
              <w:t xml:space="preserve"> </w:t>
            </w:r>
          </w:p>
        </w:tc>
      </w:tr>
    </w:tbl>
    <w:p w14:paraId="634914DB" w14:textId="503BEC4B" w:rsidR="00C46691" w:rsidRPr="0045246D" w:rsidRDefault="00D243B3" w:rsidP="00C46691">
      <w:pPr>
        <w:pStyle w:val="Heading2"/>
        <w:rPr>
          <w:sz w:val="28"/>
          <w:szCs w:val="20"/>
          <w:lang w:val="en-GB"/>
        </w:rPr>
      </w:pPr>
      <w:bookmarkStart w:id="267" w:name="_Toc111461074"/>
      <w:bookmarkStart w:id="268" w:name="_Toc111537436"/>
      <w:bookmarkStart w:id="269" w:name="_Toc111537775"/>
      <w:bookmarkStart w:id="270" w:name="_Toc112844743"/>
      <w:bookmarkEnd w:id="267"/>
      <w:r w:rsidRPr="0045246D">
        <w:rPr>
          <w:sz w:val="28"/>
          <w:szCs w:val="20"/>
          <w:lang w:val="en-GB"/>
        </w:rPr>
        <w:lastRenderedPageBreak/>
        <w:t>Training</w:t>
      </w:r>
      <w:bookmarkEnd w:id="268"/>
      <w:bookmarkEnd w:id="269"/>
      <w:bookmarkEnd w:id="270"/>
    </w:p>
    <w:tbl>
      <w:tblPr>
        <w:tblW w:w="5000" w:type="pct"/>
        <w:shd w:val="clear" w:color="auto" w:fill="F2F7FC"/>
        <w:tblLook w:val="04A0" w:firstRow="1" w:lastRow="0" w:firstColumn="1" w:lastColumn="0" w:noHBand="0" w:noVBand="1"/>
        <w:tblDescription w:val="Layout table"/>
      </w:tblPr>
      <w:tblGrid>
        <w:gridCol w:w="10800"/>
      </w:tblGrid>
      <w:tr w:rsidR="00C46691" w:rsidRPr="0045246D" w14:paraId="61E65AC2" w14:textId="77777777" w:rsidTr="000C7E75">
        <w:trPr>
          <w:trHeight w:val="1178"/>
        </w:trPr>
        <w:tc>
          <w:tcPr>
            <w:tcW w:w="5000" w:type="pct"/>
            <w:shd w:val="clear" w:color="auto" w:fill="F2F7FC"/>
          </w:tcPr>
          <w:p w14:paraId="41ED9E62" w14:textId="77777777" w:rsidR="00D243B3" w:rsidRPr="0045246D" w:rsidRDefault="00D243B3" w:rsidP="001F442E">
            <w:pPr>
              <w:pStyle w:val="ListParagraph"/>
              <w:numPr>
                <w:ilvl w:val="0"/>
                <w:numId w:val="16"/>
              </w:numPr>
              <w:spacing w:after="120"/>
              <w:ind w:left="360"/>
              <w:jc w:val="both"/>
              <w:rPr>
                <w:rFonts w:ascii="Arial" w:eastAsia="Times New Roman" w:hAnsi="Arial" w:cs="Arial"/>
                <w:bCs/>
                <w:iCs/>
                <w:u w:val="single"/>
                <w:lang w:val="en-GB" w:eastAsia="en-GB"/>
              </w:rPr>
            </w:pPr>
            <w:bookmarkStart w:id="271" w:name="_Toc111537437"/>
            <w:bookmarkStart w:id="272" w:name="_Toc112844744"/>
            <w:r w:rsidRPr="0045246D">
              <w:rPr>
                <w:rFonts w:ascii="Arial" w:eastAsia="Times New Roman" w:hAnsi="Arial" w:cs="Arial"/>
                <w:bCs/>
                <w:iCs/>
                <w:u w:val="single"/>
                <w:lang w:val="en-GB" w:eastAsia="en-GB"/>
              </w:rPr>
              <w:t>All Staff</w:t>
            </w:r>
            <w:bookmarkEnd w:id="271"/>
            <w:bookmarkEnd w:id="272"/>
          </w:p>
          <w:p w14:paraId="53E1E001" w14:textId="4500DB94" w:rsidR="00D243B3" w:rsidRPr="0045246D" w:rsidRDefault="00D243B3" w:rsidP="00D243B3">
            <w:pPr>
              <w:jc w:val="both"/>
              <w:rPr>
                <w:rFonts w:ascii="Arial" w:hAnsi="Arial" w:cs="Arial"/>
                <w:color w:val="5B9BD5" w:themeColor="accent1"/>
                <w:sz w:val="22"/>
                <w:szCs w:val="22"/>
                <w:lang w:val="en-GB"/>
              </w:rPr>
            </w:pPr>
            <w:r w:rsidRPr="0045246D">
              <w:rPr>
                <w:rFonts w:ascii="Arial" w:hAnsi="Arial" w:cs="Arial"/>
                <w:color w:val="0070C0"/>
                <w:sz w:val="22"/>
                <w:szCs w:val="22"/>
                <w:lang w:val="en-GB"/>
              </w:rPr>
              <w:t xml:space="preserve">The DSL takes the lead role in overseeing </w:t>
            </w:r>
            <w:r w:rsidR="007C6F7C" w:rsidRPr="0045246D">
              <w:rPr>
                <w:rFonts w:ascii="Arial" w:hAnsi="Arial" w:cs="Arial"/>
                <w:color w:val="0070C0"/>
                <w:sz w:val="22"/>
                <w:szCs w:val="22"/>
                <w:lang w:val="en-GB"/>
              </w:rPr>
              <w:t xml:space="preserve">and facilitating </w:t>
            </w:r>
            <w:r w:rsidRPr="0045246D">
              <w:rPr>
                <w:rFonts w:ascii="Arial" w:hAnsi="Arial" w:cs="Arial"/>
                <w:color w:val="0070C0"/>
                <w:sz w:val="22"/>
                <w:szCs w:val="22"/>
                <w:lang w:val="en-GB"/>
              </w:rPr>
              <w:t>staff training, ensuring this is at the appropriate level, recorded and refreshed, cascading information</w:t>
            </w:r>
            <w:r w:rsidR="00FA546E" w:rsidRPr="0045246D">
              <w:rPr>
                <w:rFonts w:ascii="Arial" w:hAnsi="Arial" w:cs="Arial"/>
                <w:color w:val="0070C0"/>
                <w:sz w:val="22"/>
                <w:szCs w:val="22"/>
                <w:lang w:val="en-GB"/>
              </w:rPr>
              <w:t xml:space="preserve"> using the school email syste</w:t>
            </w:r>
            <w:r w:rsidR="0045246D">
              <w:rPr>
                <w:rFonts w:ascii="Arial" w:hAnsi="Arial" w:cs="Arial"/>
                <w:color w:val="0070C0"/>
                <w:sz w:val="22"/>
                <w:szCs w:val="22"/>
                <w:lang w:val="en-GB"/>
              </w:rPr>
              <w:t>m</w:t>
            </w:r>
            <w:r w:rsidRPr="0045246D">
              <w:rPr>
                <w:rFonts w:ascii="Arial" w:hAnsi="Arial" w:cs="Arial"/>
                <w:color w:val="FF0000"/>
                <w:sz w:val="22"/>
                <w:szCs w:val="22"/>
                <w:lang w:val="en-GB"/>
              </w:rPr>
              <w:t xml:space="preserve"> </w:t>
            </w:r>
            <w:r w:rsidRPr="0045246D">
              <w:rPr>
                <w:rFonts w:ascii="Arial" w:hAnsi="Arial" w:cs="Arial"/>
                <w:color w:val="0070C0"/>
                <w:sz w:val="22"/>
                <w:szCs w:val="22"/>
                <w:lang w:val="en-GB"/>
              </w:rPr>
              <w:t xml:space="preserve">and updating all staff on safeguarding issues that require ongoing vigilance.  </w:t>
            </w:r>
          </w:p>
          <w:p w14:paraId="1B5B6E5E" w14:textId="47EC8310" w:rsidR="00D243B3" w:rsidRPr="0045246D" w:rsidRDefault="00D243B3" w:rsidP="00D243B3">
            <w:pPr>
              <w:jc w:val="both"/>
              <w:rPr>
                <w:rFonts w:ascii="Arial" w:hAnsi="Arial" w:cs="Arial"/>
                <w:color w:val="auto"/>
                <w:sz w:val="22"/>
                <w:szCs w:val="22"/>
                <w:lang w:val="en-GB"/>
              </w:rPr>
            </w:pPr>
            <w:r w:rsidRPr="0045246D">
              <w:rPr>
                <w:rFonts w:ascii="Arial" w:hAnsi="Arial" w:cs="Arial"/>
                <w:color w:val="auto"/>
                <w:sz w:val="22"/>
                <w:szCs w:val="22"/>
                <w:lang w:val="en-GB"/>
              </w:rPr>
              <w:t>All staff (teaching and non-teaching) are reminded of the policy and procedures at the start of each school year and receive regular and topical updates as appropriate through</w:t>
            </w:r>
            <w:r w:rsidR="0066486C" w:rsidRPr="0045246D">
              <w:rPr>
                <w:rFonts w:ascii="Arial" w:hAnsi="Arial" w:cs="Arial"/>
                <w:color w:val="auto"/>
                <w:sz w:val="22"/>
                <w:szCs w:val="22"/>
                <w:lang w:val="en-GB"/>
              </w:rPr>
              <w:t>out</w:t>
            </w:r>
            <w:r w:rsidRPr="0045246D">
              <w:rPr>
                <w:rFonts w:ascii="Arial" w:hAnsi="Arial" w:cs="Arial"/>
                <w:color w:val="auto"/>
                <w:sz w:val="22"/>
                <w:szCs w:val="22"/>
                <w:lang w:val="en-GB"/>
              </w:rPr>
              <w:t xml:space="preserve"> the school year.  </w:t>
            </w:r>
          </w:p>
          <w:p w14:paraId="1DA5C41F" w14:textId="77777777" w:rsidR="00D243B3" w:rsidRPr="0045246D" w:rsidRDefault="00D243B3" w:rsidP="00D243B3">
            <w:pPr>
              <w:jc w:val="both"/>
              <w:rPr>
                <w:rFonts w:ascii="Arial" w:hAnsi="Arial" w:cs="Arial"/>
                <w:color w:val="auto"/>
                <w:sz w:val="22"/>
                <w:szCs w:val="22"/>
                <w:lang w:val="en-GB"/>
              </w:rPr>
            </w:pPr>
            <w:r w:rsidRPr="0045246D">
              <w:rPr>
                <w:rFonts w:ascii="Arial" w:hAnsi="Arial" w:cs="Arial"/>
                <w:color w:val="auto"/>
                <w:sz w:val="22"/>
                <w:szCs w:val="22"/>
                <w:lang w:val="en-GB"/>
              </w:rPr>
              <w:t>As part of this, all staff will receive annual training / briefing about, and have time allocated to read and the opportunity to seek advice or clarification about the current:</w:t>
            </w:r>
          </w:p>
          <w:p w14:paraId="7B61A709" w14:textId="3B4767F6" w:rsidR="00D243B3" w:rsidRPr="0045246D" w:rsidRDefault="00D243B3" w:rsidP="00D243B3">
            <w:pPr>
              <w:pStyle w:val="ListBullet"/>
              <w:rPr>
                <w:color w:val="0070C0"/>
                <w:lang w:val="en-GB"/>
              </w:rPr>
            </w:pPr>
            <w:r w:rsidRPr="0045246D">
              <w:rPr>
                <w:color w:val="0070C0"/>
                <w:lang w:val="en-GB"/>
              </w:rPr>
              <w:t>KCSiE</w:t>
            </w:r>
            <w:r w:rsidR="007C6F7C" w:rsidRPr="0045246D">
              <w:rPr>
                <w:color w:val="0070C0"/>
                <w:lang w:val="en-GB"/>
              </w:rPr>
              <w:t>,</w:t>
            </w:r>
            <w:r w:rsidRPr="0045246D">
              <w:rPr>
                <w:color w:val="0070C0"/>
                <w:lang w:val="en-GB"/>
              </w:rPr>
              <w:t xml:space="preserve"> 2022 – Part One and / or Annex A (depending upon the role and if they do or do not work directly with children)</w:t>
            </w:r>
          </w:p>
          <w:p w14:paraId="6C51F2F0" w14:textId="77777777" w:rsidR="00D243B3" w:rsidRPr="0045246D" w:rsidRDefault="00D243B3" w:rsidP="00D243B3">
            <w:pPr>
              <w:pStyle w:val="ListBullet"/>
              <w:rPr>
                <w:color w:val="0070C0"/>
                <w:lang w:val="en-GB"/>
              </w:rPr>
            </w:pPr>
            <w:r w:rsidRPr="0045246D">
              <w:rPr>
                <w:color w:val="0070C0"/>
                <w:lang w:val="en-GB"/>
              </w:rPr>
              <w:t>Staff Code of Conduct 2022-2023</w:t>
            </w:r>
          </w:p>
          <w:p w14:paraId="1EE1C5F8" w14:textId="77777777" w:rsidR="00D243B3" w:rsidRPr="0045246D" w:rsidRDefault="00D243B3" w:rsidP="00D243B3">
            <w:pPr>
              <w:pStyle w:val="ListBullet"/>
              <w:rPr>
                <w:color w:val="0070C0"/>
                <w:lang w:val="en-GB"/>
              </w:rPr>
            </w:pPr>
            <w:r w:rsidRPr="0045246D">
              <w:rPr>
                <w:color w:val="0070C0"/>
                <w:lang w:val="en-GB"/>
              </w:rPr>
              <w:t>Whistleblowing Guidance 2022-2023</w:t>
            </w:r>
          </w:p>
          <w:p w14:paraId="56747A68" w14:textId="77777777" w:rsidR="00D243B3" w:rsidRPr="0045246D" w:rsidRDefault="00D243B3" w:rsidP="00D243B3">
            <w:pPr>
              <w:pStyle w:val="ListBullet"/>
              <w:rPr>
                <w:color w:val="0070C0"/>
                <w:lang w:val="en-GB"/>
              </w:rPr>
            </w:pPr>
            <w:r w:rsidRPr="0045246D">
              <w:rPr>
                <w:color w:val="0070C0"/>
                <w:lang w:val="en-GB"/>
              </w:rPr>
              <w:t>Strategic Child Protection &amp; Safeguarding Policy 2022-23</w:t>
            </w:r>
          </w:p>
          <w:p w14:paraId="4D88D447" w14:textId="77777777" w:rsidR="00D243B3" w:rsidRPr="0045246D" w:rsidRDefault="00D243B3" w:rsidP="00D243B3">
            <w:pPr>
              <w:pStyle w:val="ListBullet"/>
              <w:rPr>
                <w:color w:val="0070C0"/>
                <w:lang w:val="en-GB"/>
              </w:rPr>
            </w:pPr>
            <w:r w:rsidRPr="0045246D">
              <w:rPr>
                <w:color w:val="0070C0"/>
                <w:lang w:val="en-GB"/>
              </w:rPr>
              <w:t>Staff Reference Guide Child Protection and Safeguarding Policy 2022-2023</w:t>
            </w:r>
          </w:p>
          <w:p w14:paraId="1544823C" w14:textId="77777777" w:rsidR="00D243B3" w:rsidRPr="0045246D" w:rsidRDefault="00D243B3" w:rsidP="00D243B3">
            <w:pPr>
              <w:pStyle w:val="ListBullet"/>
              <w:rPr>
                <w:color w:val="0070C0"/>
                <w:lang w:val="en-GB"/>
              </w:rPr>
            </w:pPr>
            <w:r w:rsidRPr="0045246D">
              <w:rPr>
                <w:color w:val="0070C0"/>
                <w:lang w:val="en-GB"/>
              </w:rPr>
              <w:t>Behaviour &amp; Attendance policies - and understand the safeguarding context of both.</w:t>
            </w:r>
          </w:p>
          <w:p w14:paraId="0044F47E" w14:textId="77777777" w:rsidR="00D243B3" w:rsidRPr="0045246D" w:rsidRDefault="00D243B3" w:rsidP="00D243B3">
            <w:pPr>
              <w:spacing w:after="120"/>
              <w:ind w:left="720"/>
              <w:contextualSpacing/>
              <w:jc w:val="both"/>
              <w:rPr>
                <w:rFonts w:ascii="Arial" w:hAnsi="Arial" w:cs="Arial"/>
                <w:color w:val="0070C0"/>
                <w:sz w:val="22"/>
                <w:szCs w:val="22"/>
                <w:lang w:val="en-GB"/>
              </w:rPr>
            </w:pPr>
          </w:p>
          <w:p w14:paraId="70643E31" w14:textId="77777777" w:rsidR="00D243B3" w:rsidRPr="0045246D" w:rsidRDefault="00D243B3" w:rsidP="00D243B3">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 xml:space="preserve">This training will also cover </w:t>
            </w:r>
          </w:p>
          <w:p w14:paraId="50B2D563" w14:textId="576CCD5C" w:rsidR="00D243B3" w:rsidRPr="0045246D" w:rsidRDefault="00D243B3" w:rsidP="00D243B3">
            <w:pPr>
              <w:pStyle w:val="ListBullet"/>
              <w:rPr>
                <w:color w:val="0070C0"/>
                <w:lang w:val="en-GB"/>
              </w:rPr>
            </w:pPr>
            <w:r w:rsidRPr="0045246D">
              <w:rPr>
                <w:color w:val="0070C0"/>
                <w:lang w:val="en-GB"/>
              </w:rPr>
              <w:t>The role and identity of the DSL, DDSL &amp; DSG and any other staff who have a safeguarding role / responsibility</w:t>
            </w:r>
          </w:p>
          <w:p w14:paraId="77B11B4A" w14:textId="77777777" w:rsidR="00D243B3" w:rsidRPr="0045246D" w:rsidRDefault="00D243B3" w:rsidP="00D243B3">
            <w:pPr>
              <w:pStyle w:val="ListBullet"/>
              <w:rPr>
                <w:color w:val="0070C0"/>
                <w:lang w:val="en-GB"/>
              </w:rPr>
            </w:pPr>
            <w:r w:rsidRPr="0045246D">
              <w:rPr>
                <w:color w:val="0070C0"/>
                <w:lang w:val="en-GB"/>
              </w:rPr>
              <w:lastRenderedPageBreak/>
              <w:t xml:space="preserve">Briefing on range of safeguarding issues to be aware of (as identified in Part 1 and Annex B of KCSiE, 2022), internal safeguarding procedures and expectations </w:t>
            </w:r>
          </w:p>
          <w:p w14:paraId="6776BD75" w14:textId="7C69F763" w:rsidR="00D243B3" w:rsidRPr="0045246D" w:rsidRDefault="00D243B3" w:rsidP="00FA546E">
            <w:pPr>
              <w:pStyle w:val="ListBullet"/>
              <w:rPr>
                <w:color w:val="0070C0"/>
                <w:lang w:val="en-GB"/>
              </w:rPr>
            </w:pPr>
            <w:r w:rsidRPr="0045246D">
              <w:rPr>
                <w:color w:val="0070C0"/>
                <w:lang w:val="en-GB"/>
              </w:rPr>
              <w:t>Where key documents and guidance can be accessed</w:t>
            </w:r>
            <w:r w:rsidR="00FA546E" w:rsidRPr="0045246D">
              <w:rPr>
                <w:color w:val="0070C0"/>
                <w:lang w:val="en-GB"/>
              </w:rPr>
              <w:t>:</w:t>
            </w:r>
          </w:p>
          <w:p w14:paraId="08448C00" w14:textId="32C47B40" w:rsidR="00FA546E" w:rsidRPr="0045246D" w:rsidRDefault="00FA546E" w:rsidP="00FA546E">
            <w:pPr>
              <w:pStyle w:val="ListBullet"/>
              <w:numPr>
                <w:ilvl w:val="0"/>
                <w:numId w:val="0"/>
              </w:numPr>
              <w:ind w:left="648"/>
              <w:rPr>
                <w:color w:val="0070C0"/>
                <w:u w:val="single"/>
                <w:lang w:val="en-GB"/>
              </w:rPr>
            </w:pPr>
            <w:r w:rsidRPr="0045246D">
              <w:rPr>
                <w:color w:val="0070C0"/>
                <w:u w:val="single"/>
                <w:lang w:val="en-GB"/>
              </w:rPr>
              <w:t>These can be accessed in the Nurture room or provided electronically on request.</w:t>
            </w:r>
          </w:p>
          <w:p w14:paraId="514F1BC0" w14:textId="3D6C279A" w:rsidR="00D243B3" w:rsidRPr="0045246D" w:rsidRDefault="00D243B3" w:rsidP="00D243B3">
            <w:pPr>
              <w:pStyle w:val="ListBullet"/>
              <w:rPr>
                <w:color w:val="0070C0"/>
                <w:lang w:val="en-GB"/>
              </w:rPr>
            </w:pPr>
            <w:r w:rsidRPr="0045246D">
              <w:rPr>
                <w:color w:val="0070C0"/>
                <w:lang w:val="en-GB"/>
              </w:rPr>
              <w:t>KCSiE</w:t>
            </w:r>
            <w:r w:rsidR="007C6F7C" w:rsidRPr="0045246D">
              <w:rPr>
                <w:color w:val="0070C0"/>
                <w:lang w:val="en-GB"/>
              </w:rPr>
              <w:t>,</w:t>
            </w:r>
            <w:r w:rsidRPr="0045246D">
              <w:rPr>
                <w:color w:val="0070C0"/>
                <w:lang w:val="en-GB"/>
              </w:rPr>
              <w:t xml:space="preserve"> 2022 (Full guidance)</w:t>
            </w:r>
          </w:p>
          <w:p w14:paraId="62E88451" w14:textId="5440168D" w:rsidR="00D243B3" w:rsidRPr="0045246D" w:rsidRDefault="00D243B3" w:rsidP="00D243B3">
            <w:pPr>
              <w:pStyle w:val="ListBullet"/>
              <w:rPr>
                <w:color w:val="0070C0"/>
                <w:lang w:val="en-GB"/>
              </w:rPr>
            </w:pPr>
            <w:r w:rsidRPr="0045246D">
              <w:rPr>
                <w:color w:val="0070C0"/>
                <w:lang w:val="en-GB"/>
              </w:rPr>
              <w:t>School Strategic Child Protection &amp; Safeguarding Policy</w:t>
            </w:r>
          </w:p>
          <w:p w14:paraId="0D290307" w14:textId="39AE0BB8" w:rsidR="00D243B3" w:rsidRPr="0045246D" w:rsidRDefault="00D243B3" w:rsidP="00D243B3">
            <w:pPr>
              <w:pStyle w:val="ListBullet"/>
              <w:rPr>
                <w:color w:val="0070C0"/>
                <w:lang w:val="en-GB"/>
              </w:rPr>
            </w:pPr>
            <w:r w:rsidRPr="0045246D">
              <w:rPr>
                <w:color w:val="0070C0"/>
                <w:lang w:val="en-GB"/>
              </w:rPr>
              <w:t>What to do if you are worried a child is being abused</w:t>
            </w:r>
          </w:p>
          <w:p w14:paraId="7965D0B9" w14:textId="75BAE935" w:rsidR="00D243B3" w:rsidRPr="0045246D" w:rsidRDefault="00D243B3" w:rsidP="00D243B3">
            <w:pPr>
              <w:pStyle w:val="ListBullet"/>
              <w:rPr>
                <w:color w:val="0070C0"/>
                <w:lang w:val="en-GB"/>
              </w:rPr>
            </w:pPr>
            <w:r w:rsidRPr="0045246D">
              <w:rPr>
                <w:color w:val="0070C0"/>
                <w:lang w:val="en-GB"/>
              </w:rPr>
              <w:t>Working Together to Safeguard Children (2018)</w:t>
            </w:r>
          </w:p>
          <w:p w14:paraId="5205375A" w14:textId="77777777" w:rsidR="00D243B3" w:rsidRPr="0045246D" w:rsidRDefault="00D243B3" w:rsidP="00D243B3">
            <w:pPr>
              <w:pStyle w:val="ListBullet"/>
              <w:rPr>
                <w:color w:val="0070C0"/>
                <w:lang w:val="en-GB"/>
              </w:rPr>
            </w:pPr>
            <w:r w:rsidRPr="0045246D">
              <w:rPr>
                <w:color w:val="0070C0"/>
                <w:lang w:val="en-GB"/>
              </w:rPr>
              <w:t>Effective support for children, young people, and families in the East Riding of Yorkshire (August 2020)</w:t>
            </w:r>
          </w:p>
          <w:p w14:paraId="2D295223" w14:textId="64EE914C" w:rsidR="00D243B3" w:rsidRPr="0045246D" w:rsidRDefault="00BC0554" w:rsidP="00D243B3">
            <w:pPr>
              <w:pStyle w:val="ListBullet"/>
              <w:rPr>
                <w:color w:val="0070C0"/>
                <w:lang w:val="en-GB"/>
              </w:rPr>
            </w:pPr>
            <w:r w:rsidRPr="0045246D">
              <w:rPr>
                <w:color w:val="0070C0"/>
                <w:lang w:val="en-GB"/>
              </w:rPr>
              <w:t>Guidance for safer worker practice for those working with children and young people in education setting</w:t>
            </w:r>
            <w:r w:rsidR="00D243B3" w:rsidRPr="0045246D">
              <w:rPr>
                <w:color w:val="0070C0"/>
                <w:lang w:val="en-GB"/>
              </w:rPr>
              <w:t xml:space="preserve"> (February, 2022) – Safer Recruitment Consortium</w:t>
            </w:r>
          </w:p>
          <w:p w14:paraId="2540C569" w14:textId="77777777" w:rsidR="00D243B3" w:rsidRPr="0045246D" w:rsidRDefault="00D243B3" w:rsidP="00D243B3">
            <w:pPr>
              <w:pStyle w:val="ListBullet"/>
              <w:rPr>
                <w:color w:val="0070C0"/>
                <w:lang w:val="en-GB"/>
              </w:rPr>
            </w:pPr>
            <w:r w:rsidRPr="0045246D">
              <w:rPr>
                <w:color w:val="0070C0"/>
                <w:lang w:val="en-GB"/>
              </w:rPr>
              <w:t>Staff Code of Conduct 2022-2023</w:t>
            </w:r>
          </w:p>
          <w:p w14:paraId="40E20591" w14:textId="77777777" w:rsidR="00D243B3" w:rsidRPr="0045246D" w:rsidRDefault="00D243B3" w:rsidP="00D243B3">
            <w:pPr>
              <w:pStyle w:val="ListBullet"/>
              <w:rPr>
                <w:color w:val="0070C0"/>
                <w:lang w:val="en-GB"/>
              </w:rPr>
            </w:pPr>
            <w:r w:rsidRPr="0045246D">
              <w:rPr>
                <w:color w:val="0070C0"/>
                <w:lang w:val="en-GB"/>
              </w:rPr>
              <w:t>Whistleblowing Guidance 2022-2023</w:t>
            </w:r>
          </w:p>
          <w:p w14:paraId="39FC5CE6" w14:textId="77777777" w:rsidR="00D243B3" w:rsidRPr="0045246D" w:rsidRDefault="00D243B3" w:rsidP="00D243B3">
            <w:pPr>
              <w:pStyle w:val="ListBullet"/>
              <w:rPr>
                <w:color w:val="0070C0"/>
                <w:lang w:val="en-GB"/>
              </w:rPr>
            </w:pPr>
            <w:r w:rsidRPr="0045246D">
              <w:rPr>
                <w:color w:val="0070C0"/>
                <w:lang w:val="en-GB"/>
              </w:rPr>
              <w:t>Information sharing Advice for practitioners providing safeguarding services to children, young people, parents and carers (HM Govt July 2018)</w:t>
            </w:r>
          </w:p>
          <w:p w14:paraId="2184B980" w14:textId="1160CA18" w:rsidR="00D243B3" w:rsidRPr="0045246D" w:rsidRDefault="00D243B3" w:rsidP="00D243B3">
            <w:pPr>
              <w:spacing w:after="120"/>
              <w:jc w:val="both"/>
              <w:rPr>
                <w:rFonts w:ascii="Arial" w:hAnsi="Arial" w:cs="Arial"/>
                <w:color w:val="0070C0"/>
                <w:sz w:val="22"/>
                <w:szCs w:val="22"/>
                <w:lang w:val="en-GB"/>
              </w:rPr>
            </w:pPr>
            <w:r w:rsidRPr="0045246D">
              <w:rPr>
                <w:rFonts w:ascii="Arial" w:hAnsi="Arial" w:cs="Arial"/>
                <w:color w:val="0070C0"/>
                <w:sz w:val="22"/>
                <w:szCs w:val="22"/>
                <w:lang w:val="en-GB"/>
              </w:rPr>
              <w:t>All staff engaged in ‘</w:t>
            </w:r>
            <w:r w:rsidR="0066486C" w:rsidRPr="0045246D">
              <w:rPr>
                <w:rFonts w:ascii="Arial" w:hAnsi="Arial" w:cs="Arial"/>
                <w:color w:val="0070C0"/>
                <w:sz w:val="22"/>
                <w:szCs w:val="22"/>
                <w:lang w:val="en-GB"/>
              </w:rPr>
              <w:t>R</w:t>
            </w:r>
            <w:r w:rsidRPr="0045246D">
              <w:rPr>
                <w:rFonts w:ascii="Arial" w:hAnsi="Arial" w:cs="Arial"/>
                <w:color w:val="0070C0"/>
                <w:sz w:val="22"/>
                <w:szCs w:val="22"/>
                <w:lang w:val="en-GB"/>
              </w:rPr>
              <w:t xml:space="preserve">egulated </w:t>
            </w:r>
            <w:r w:rsidR="0066486C" w:rsidRPr="0045246D">
              <w:rPr>
                <w:rFonts w:ascii="Arial" w:hAnsi="Arial" w:cs="Arial"/>
                <w:color w:val="0070C0"/>
                <w:sz w:val="22"/>
                <w:szCs w:val="22"/>
                <w:lang w:val="en-GB"/>
              </w:rPr>
              <w:t>A</w:t>
            </w:r>
            <w:r w:rsidRPr="0045246D">
              <w:rPr>
                <w:rFonts w:ascii="Arial" w:hAnsi="Arial" w:cs="Arial"/>
                <w:color w:val="0070C0"/>
                <w:sz w:val="22"/>
                <w:szCs w:val="22"/>
                <w:lang w:val="en-GB"/>
              </w:rPr>
              <w:t>ctivity’ (e.g.</w:t>
            </w:r>
            <w:r w:rsidR="0066486C" w:rsidRPr="0045246D">
              <w:rPr>
                <w:rFonts w:ascii="Arial" w:hAnsi="Arial" w:cs="Arial"/>
                <w:color w:val="0070C0"/>
                <w:sz w:val="22"/>
                <w:szCs w:val="22"/>
                <w:lang w:val="en-GB"/>
              </w:rPr>
              <w:t>,</w:t>
            </w:r>
            <w:r w:rsidRPr="0045246D">
              <w:rPr>
                <w:rFonts w:ascii="Arial" w:hAnsi="Arial" w:cs="Arial"/>
                <w:color w:val="0070C0"/>
                <w:sz w:val="22"/>
                <w:szCs w:val="22"/>
                <w:lang w:val="en-GB"/>
              </w:rPr>
              <w:t xml:space="preserve"> teaching and teaching assistant and pastoral staff) and the CoG and DSG complete the ERSCP online training ‘Safeguarding in Education’ and complete refresher training every 3 years thereafter.</w:t>
            </w:r>
          </w:p>
          <w:p w14:paraId="7BCD2416" w14:textId="3ED1636F" w:rsidR="00D243B3" w:rsidRPr="0045246D" w:rsidRDefault="00D243B3" w:rsidP="00D243B3">
            <w:pPr>
              <w:jc w:val="both"/>
              <w:rPr>
                <w:rFonts w:ascii="Arial" w:hAnsi="Arial" w:cs="Arial"/>
                <w:color w:val="0070C0"/>
                <w:sz w:val="22"/>
                <w:szCs w:val="22"/>
                <w:lang w:val="en-GB"/>
              </w:rPr>
            </w:pPr>
            <w:r w:rsidRPr="0045246D">
              <w:rPr>
                <w:rFonts w:ascii="Arial" w:hAnsi="Arial" w:cs="Arial"/>
                <w:color w:val="0070C0"/>
                <w:sz w:val="22"/>
                <w:szCs w:val="22"/>
                <w:lang w:val="en-GB"/>
              </w:rPr>
              <w:t xml:space="preserve">Other staff and Governors complete either the ERSCP online training ‘Safeguarding Everyone Level 1’ or </w:t>
            </w:r>
            <w:r w:rsidR="0066486C" w:rsidRPr="0045246D">
              <w:rPr>
                <w:rFonts w:ascii="Arial" w:hAnsi="Arial" w:cs="Arial"/>
                <w:color w:val="0070C0"/>
                <w:sz w:val="22"/>
                <w:szCs w:val="22"/>
                <w:lang w:val="en-GB"/>
              </w:rPr>
              <w:t>‘</w:t>
            </w:r>
            <w:r w:rsidRPr="0045246D">
              <w:rPr>
                <w:rFonts w:ascii="Arial" w:hAnsi="Arial" w:cs="Arial"/>
                <w:color w:val="0070C0"/>
                <w:sz w:val="22"/>
                <w:szCs w:val="22"/>
                <w:lang w:val="en-GB"/>
              </w:rPr>
              <w:t>Safeguarding Children Level 2</w:t>
            </w:r>
            <w:r w:rsidR="0066486C" w:rsidRPr="0045246D">
              <w:rPr>
                <w:rFonts w:ascii="Arial" w:hAnsi="Arial" w:cs="Arial"/>
                <w:color w:val="0070C0"/>
                <w:sz w:val="22"/>
                <w:szCs w:val="22"/>
                <w:lang w:val="en-GB"/>
              </w:rPr>
              <w:t>’</w:t>
            </w:r>
            <w:r w:rsidRPr="0045246D">
              <w:rPr>
                <w:rFonts w:ascii="Arial" w:hAnsi="Arial" w:cs="Arial"/>
                <w:color w:val="0070C0"/>
                <w:sz w:val="22"/>
                <w:szCs w:val="22"/>
                <w:lang w:val="en-GB"/>
              </w:rPr>
              <w:t xml:space="preserve"> and complete refresher training every 3 years thereafter.  </w:t>
            </w:r>
          </w:p>
          <w:p w14:paraId="07EE4FDD" w14:textId="265FA14D" w:rsidR="00D243B3" w:rsidRPr="0045246D" w:rsidRDefault="00FA546E" w:rsidP="00D243B3">
            <w:pPr>
              <w:jc w:val="both"/>
              <w:rPr>
                <w:rFonts w:ascii="Arial" w:hAnsi="Arial" w:cs="Arial"/>
                <w:color w:val="0070C0"/>
                <w:sz w:val="22"/>
                <w:szCs w:val="22"/>
                <w:lang w:val="en-GB"/>
              </w:rPr>
            </w:pPr>
            <w:r w:rsidRPr="0045246D">
              <w:rPr>
                <w:rFonts w:ascii="Arial" w:hAnsi="Arial" w:cs="Arial"/>
                <w:color w:val="0070C0"/>
                <w:sz w:val="22"/>
                <w:szCs w:val="22"/>
                <w:lang w:val="en-GB"/>
              </w:rPr>
              <w:t>Boothferry Primary</w:t>
            </w:r>
            <w:r w:rsidR="00D243B3" w:rsidRPr="0045246D">
              <w:rPr>
                <w:rFonts w:ascii="Arial" w:hAnsi="Arial" w:cs="Arial"/>
                <w:color w:val="0070C0"/>
                <w:sz w:val="22"/>
                <w:szCs w:val="22"/>
                <w:lang w:val="en-GB"/>
              </w:rPr>
              <w:t xml:space="preserve"> will ensure that all staff receive online safety training as part of induction and that ongoing online safety training and update for all staff will be integrated, aligned and considered as part of our overarching safeguarding approach and curriculum planning.</w:t>
            </w:r>
          </w:p>
          <w:p w14:paraId="5C7A8C1A" w14:textId="77777777" w:rsidR="00D243B3" w:rsidRPr="0045246D" w:rsidRDefault="00D243B3" w:rsidP="00D243B3">
            <w:pPr>
              <w:jc w:val="both"/>
              <w:rPr>
                <w:rFonts w:ascii="Arial" w:hAnsi="Arial" w:cs="Arial"/>
                <w:color w:val="auto"/>
                <w:sz w:val="22"/>
                <w:szCs w:val="22"/>
                <w:lang w:val="en-GB"/>
              </w:rPr>
            </w:pPr>
            <w:r w:rsidRPr="0045246D">
              <w:rPr>
                <w:rFonts w:ascii="Arial" w:hAnsi="Arial" w:cs="Arial"/>
                <w:color w:val="auto"/>
                <w:sz w:val="22"/>
                <w:szCs w:val="22"/>
                <w:lang w:val="en-GB"/>
              </w:rPr>
              <w:t>The DSL will ensure that appropriate staff complete online Prevent and FGM training.</w:t>
            </w:r>
          </w:p>
          <w:p w14:paraId="215C02DB" w14:textId="66D22B6C" w:rsidR="00C46691" w:rsidRPr="0045246D" w:rsidRDefault="00D243B3" w:rsidP="00D243B3">
            <w:pPr>
              <w:spacing w:after="120"/>
              <w:jc w:val="both"/>
              <w:rPr>
                <w:rFonts w:ascii="Arial" w:hAnsi="Arial" w:cs="Arial"/>
                <w:lang w:val="en-GB"/>
              </w:rPr>
            </w:pPr>
            <w:r w:rsidRPr="0045246D">
              <w:rPr>
                <w:rFonts w:ascii="Arial" w:hAnsi="Arial" w:cs="Arial"/>
                <w:color w:val="auto"/>
                <w:sz w:val="22"/>
                <w:szCs w:val="22"/>
                <w:lang w:val="en-GB"/>
              </w:rPr>
              <w:t>Other short term or visiting staff and volunteers are made aware of the key safeguarding staff and internal Safeguarding reporting procedures within the school.</w:t>
            </w:r>
          </w:p>
        </w:tc>
      </w:tr>
    </w:tbl>
    <w:p w14:paraId="638EB590" w14:textId="7FDF9A93" w:rsidR="00652908" w:rsidRPr="0045246D" w:rsidRDefault="00652908">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C46691" w:rsidRPr="0045246D" w14:paraId="79C83E4F" w14:textId="77777777" w:rsidTr="00005681">
        <w:trPr>
          <w:trHeight w:val="799"/>
        </w:trPr>
        <w:tc>
          <w:tcPr>
            <w:tcW w:w="5000" w:type="pct"/>
            <w:shd w:val="clear" w:color="auto" w:fill="F2F7FC"/>
          </w:tcPr>
          <w:p w14:paraId="239B930F" w14:textId="77777777" w:rsidR="00D243B3" w:rsidRPr="0045246D" w:rsidRDefault="00D243B3" w:rsidP="001F442E">
            <w:pPr>
              <w:pStyle w:val="ListParagraph"/>
              <w:numPr>
                <w:ilvl w:val="0"/>
                <w:numId w:val="16"/>
              </w:numPr>
              <w:spacing w:after="120"/>
              <w:ind w:left="360"/>
              <w:jc w:val="both"/>
              <w:rPr>
                <w:rFonts w:ascii="Arial" w:eastAsia="Times New Roman" w:hAnsi="Arial" w:cs="Arial"/>
                <w:bCs/>
                <w:iCs/>
                <w:color w:val="0070C0"/>
                <w:u w:val="single"/>
                <w:lang w:val="en-GB" w:eastAsia="en-GB"/>
              </w:rPr>
            </w:pPr>
            <w:bookmarkStart w:id="273" w:name="_Toc111537438"/>
            <w:bookmarkStart w:id="274" w:name="_Toc112844745"/>
            <w:r w:rsidRPr="0045246D">
              <w:rPr>
                <w:rFonts w:ascii="Arial" w:eastAsia="Times New Roman" w:hAnsi="Arial" w:cs="Arial"/>
                <w:bCs/>
                <w:iCs/>
                <w:color w:val="0070C0"/>
                <w:u w:val="single"/>
                <w:lang w:val="en-GB" w:eastAsia="en-GB"/>
              </w:rPr>
              <w:t>Governors</w:t>
            </w:r>
            <w:bookmarkEnd w:id="273"/>
            <w:bookmarkEnd w:id="274"/>
          </w:p>
          <w:p w14:paraId="22656A69" w14:textId="77777777" w:rsidR="00D243B3" w:rsidRPr="0045246D" w:rsidRDefault="00D243B3" w:rsidP="00D243B3">
            <w:pPr>
              <w:tabs>
                <w:tab w:val="left" w:pos="6012"/>
              </w:tabs>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The CoG and DSG will complete e-learning module ‘Safeguarding in Education’, which will be refreshed every 3 years.  </w:t>
            </w:r>
          </w:p>
          <w:p w14:paraId="27B00E52" w14:textId="77777777" w:rsidR="00D243B3" w:rsidRPr="0045246D" w:rsidRDefault="00D243B3" w:rsidP="00D243B3">
            <w:pPr>
              <w:tabs>
                <w:tab w:val="left" w:pos="6012"/>
              </w:tabs>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All other Governors will complete as a minimum e-learning module ‘Safeguarding Everyone Level 1’, which will be refreshed every 3 years.  </w:t>
            </w:r>
          </w:p>
          <w:p w14:paraId="282220E7" w14:textId="7938139C" w:rsidR="00D243B3" w:rsidRPr="0045246D" w:rsidRDefault="00D243B3" w:rsidP="00D243B3">
            <w:pPr>
              <w:tabs>
                <w:tab w:val="left" w:pos="6012"/>
              </w:tabs>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Training will be completed as part of the induction package for new Governors, including ‘online safety’ in line with changes introduced in KCSiE</w:t>
            </w:r>
            <w:r w:rsidR="007C6F7C"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 xml:space="preserve"> 2022.</w:t>
            </w:r>
          </w:p>
          <w:p w14:paraId="405511D7" w14:textId="77777777" w:rsidR="00D243B3" w:rsidRPr="0045246D" w:rsidRDefault="00D243B3" w:rsidP="00D243B3">
            <w:pPr>
              <w:tabs>
                <w:tab w:val="left" w:pos="6012"/>
              </w:tabs>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The DSG will also completed Safeguarding Governor training led by the SiET.</w:t>
            </w:r>
          </w:p>
          <w:p w14:paraId="06B5714D" w14:textId="5FF94BEE" w:rsidR="00C46691" w:rsidRPr="0045246D" w:rsidRDefault="00D243B3" w:rsidP="00D243B3">
            <w:pPr>
              <w:tabs>
                <w:tab w:val="left" w:pos="6012"/>
              </w:tabs>
              <w:spacing w:after="120"/>
              <w:jc w:val="both"/>
              <w:rPr>
                <w:rFonts w:ascii="Arial" w:eastAsia="Times New Roman" w:hAnsi="Arial" w:cs="Arial"/>
                <w:bCs/>
                <w:iCs/>
                <w:color w:val="5B9BD5" w:themeColor="accent1"/>
                <w:lang w:val="en-GB" w:eastAsia="en-GB"/>
              </w:rPr>
            </w:pPr>
            <w:r w:rsidRPr="0045246D">
              <w:rPr>
                <w:rFonts w:ascii="Arial" w:eastAsia="Times New Roman" w:hAnsi="Arial" w:cs="Arial"/>
                <w:bCs/>
                <w:iCs/>
                <w:color w:val="0070C0"/>
                <w:sz w:val="22"/>
                <w:szCs w:val="22"/>
                <w:lang w:val="en-GB" w:eastAsia="en-GB"/>
              </w:rPr>
              <w:lastRenderedPageBreak/>
              <w:t>This training equips Governors with the knowledge to provide strategic challenge to test and assure that safeguarding policies and procedures are effective and support the delivery of a robust whole school approach to safeguarding</w:t>
            </w:r>
          </w:p>
        </w:tc>
      </w:tr>
    </w:tbl>
    <w:p w14:paraId="4039F868" w14:textId="25E4DF4D" w:rsidR="00C46691" w:rsidRPr="0045246D" w:rsidRDefault="00C46691">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D243B3" w:rsidRPr="0045246D" w14:paraId="4B613675" w14:textId="77777777" w:rsidTr="0097772B">
        <w:trPr>
          <w:trHeight w:val="799"/>
        </w:trPr>
        <w:tc>
          <w:tcPr>
            <w:tcW w:w="5000" w:type="pct"/>
            <w:shd w:val="clear" w:color="auto" w:fill="F2F7FC"/>
          </w:tcPr>
          <w:p w14:paraId="263E4FB1" w14:textId="30FC4A3C" w:rsidR="00D243B3" w:rsidRPr="0045246D" w:rsidRDefault="00D243B3" w:rsidP="001F442E">
            <w:pPr>
              <w:pStyle w:val="ListParagraph"/>
              <w:numPr>
                <w:ilvl w:val="0"/>
                <w:numId w:val="16"/>
              </w:numPr>
              <w:spacing w:after="120"/>
              <w:ind w:left="360"/>
              <w:jc w:val="both"/>
              <w:rPr>
                <w:rFonts w:ascii="Arial" w:eastAsia="Times New Roman" w:hAnsi="Arial" w:cs="Arial"/>
                <w:bCs/>
                <w:iCs/>
                <w:color w:val="0070C0"/>
                <w:u w:val="single"/>
                <w:lang w:val="en-GB" w:eastAsia="en-GB"/>
              </w:rPr>
            </w:pPr>
            <w:bookmarkStart w:id="275" w:name="_Toc111537439"/>
            <w:bookmarkStart w:id="276" w:name="_Toc112844746"/>
            <w:r w:rsidRPr="0045246D">
              <w:rPr>
                <w:rFonts w:ascii="Arial" w:eastAsia="Times New Roman" w:hAnsi="Arial" w:cs="Arial"/>
                <w:bCs/>
                <w:iCs/>
                <w:color w:val="0070C0"/>
                <w:u w:val="single"/>
                <w:lang w:val="en-GB" w:eastAsia="en-GB"/>
              </w:rPr>
              <w:t>Induction</w:t>
            </w:r>
            <w:bookmarkEnd w:id="275"/>
            <w:bookmarkEnd w:id="276"/>
          </w:p>
          <w:p w14:paraId="5A70280E" w14:textId="4588BCC5" w:rsidR="00D243B3" w:rsidRPr="0045246D" w:rsidRDefault="005659CF" w:rsidP="00D243B3">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The Headteacher </w:t>
            </w:r>
            <w:r w:rsidR="00D243B3" w:rsidRPr="0045246D">
              <w:rPr>
                <w:rFonts w:ascii="Arial" w:eastAsia="Times New Roman" w:hAnsi="Arial" w:cs="Arial"/>
                <w:bCs/>
                <w:iCs/>
                <w:color w:val="0070C0"/>
                <w:sz w:val="22"/>
                <w:szCs w:val="22"/>
                <w:lang w:val="en-GB" w:eastAsia="en-GB"/>
              </w:rPr>
              <w:t xml:space="preserve">will have a process in place to alert the DSL to all new staff (including agency and third-party staff) / volunteers starting employment. </w:t>
            </w:r>
          </w:p>
          <w:p w14:paraId="1BBD94A1" w14:textId="116957FA" w:rsidR="00D243B3" w:rsidRPr="0045246D" w:rsidRDefault="00D243B3" w:rsidP="00D243B3">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When new staff or volunteer start, the DSL will ensure that</w:t>
            </w:r>
            <w:r w:rsidR="0066486C"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 xml:space="preserve"> as part of their induction</w:t>
            </w:r>
            <w:r w:rsidR="0066486C"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 xml:space="preserve"> they are briefed on the safeguarding expectations and internal structures that support meeting these, along with key documents and the time to read these.  The induction process will be recorded and confirmation of completion signed / logged (you may wish to consider a checklist to tick off and be signed by DSL and new staff member, if not already using one).  </w:t>
            </w:r>
          </w:p>
          <w:p w14:paraId="52FB9B69" w14:textId="77777777" w:rsidR="00D243B3" w:rsidRPr="0045246D" w:rsidRDefault="00D243B3" w:rsidP="00D243B3">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Induction will include:</w:t>
            </w:r>
          </w:p>
          <w:p w14:paraId="1985EA75" w14:textId="5C93970B" w:rsidR="00D243B3" w:rsidRPr="0045246D" w:rsidRDefault="00D243B3" w:rsidP="00D243B3">
            <w:pPr>
              <w:pStyle w:val="ListBullet"/>
              <w:rPr>
                <w:color w:val="0070C0"/>
                <w:lang w:val="en-GB" w:eastAsia="en-GB"/>
              </w:rPr>
            </w:pPr>
            <w:bookmarkStart w:id="277" w:name="_Hlk110520566"/>
            <w:bookmarkStart w:id="278" w:name="_Hlk110506230"/>
            <w:r w:rsidRPr="0045246D">
              <w:rPr>
                <w:color w:val="0070C0"/>
                <w:lang w:val="en-GB" w:eastAsia="en-GB"/>
              </w:rPr>
              <w:t>K</w:t>
            </w:r>
            <w:r w:rsidR="007C6F7C" w:rsidRPr="0045246D">
              <w:rPr>
                <w:color w:val="0070C0"/>
                <w:lang w:val="en-GB" w:eastAsia="en-GB"/>
              </w:rPr>
              <w:t xml:space="preserve">CSiE, </w:t>
            </w:r>
            <w:r w:rsidRPr="0045246D">
              <w:rPr>
                <w:color w:val="0070C0"/>
                <w:lang w:val="en-GB" w:eastAsia="en-GB"/>
              </w:rPr>
              <w:t>2022 – Part One and / or Annex A (depending upon the role and if they do or do not work directly with children).</w:t>
            </w:r>
          </w:p>
          <w:p w14:paraId="41803FC7" w14:textId="77777777" w:rsidR="00D243B3" w:rsidRPr="0045246D" w:rsidRDefault="00D243B3" w:rsidP="00D243B3">
            <w:pPr>
              <w:pStyle w:val="ListBullet"/>
              <w:rPr>
                <w:color w:val="0070C0"/>
                <w:lang w:val="en-GB" w:eastAsia="en-GB"/>
              </w:rPr>
            </w:pPr>
            <w:r w:rsidRPr="0045246D">
              <w:rPr>
                <w:color w:val="0070C0"/>
                <w:lang w:val="en-GB" w:eastAsia="en-GB"/>
              </w:rPr>
              <w:t>Staff Code of Conduct 2022-2023.</w:t>
            </w:r>
          </w:p>
          <w:p w14:paraId="701B94C0" w14:textId="77777777" w:rsidR="00D243B3" w:rsidRPr="0045246D" w:rsidRDefault="00D243B3" w:rsidP="00D243B3">
            <w:pPr>
              <w:pStyle w:val="ListBullet"/>
              <w:rPr>
                <w:color w:val="0070C0"/>
                <w:lang w:val="en-GB" w:eastAsia="en-GB"/>
              </w:rPr>
            </w:pPr>
            <w:r w:rsidRPr="0045246D">
              <w:rPr>
                <w:color w:val="0070C0"/>
                <w:lang w:val="en-GB" w:eastAsia="en-GB"/>
              </w:rPr>
              <w:t>Whistleblowing Guidance 2022-2023.</w:t>
            </w:r>
          </w:p>
          <w:bookmarkEnd w:id="277"/>
          <w:p w14:paraId="6D267352" w14:textId="77777777" w:rsidR="00D243B3" w:rsidRPr="0045246D" w:rsidRDefault="00D243B3" w:rsidP="00D243B3">
            <w:pPr>
              <w:pStyle w:val="ListBullet"/>
              <w:rPr>
                <w:color w:val="0070C0"/>
                <w:lang w:val="en-GB" w:eastAsia="en-GB"/>
              </w:rPr>
            </w:pPr>
            <w:r w:rsidRPr="0045246D">
              <w:rPr>
                <w:color w:val="0070C0"/>
                <w:lang w:val="en-GB" w:eastAsia="en-GB"/>
              </w:rPr>
              <w:t>Strategic Child Protection &amp; Safeguarding Policy 2022-23.</w:t>
            </w:r>
          </w:p>
          <w:p w14:paraId="77230E71" w14:textId="77777777" w:rsidR="00D243B3" w:rsidRPr="0045246D" w:rsidRDefault="00D243B3" w:rsidP="00D243B3">
            <w:pPr>
              <w:pStyle w:val="ListBullet"/>
              <w:rPr>
                <w:color w:val="0070C0"/>
                <w:lang w:val="en-GB" w:eastAsia="en-GB"/>
              </w:rPr>
            </w:pPr>
            <w:r w:rsidRPr="0045246D">
              <w:rPr>
                <w:color w:val="0070C0"/>
                <w:lang w:val="en-GB" w:eastAsia="en-GB"/>
              </w:rPr>
              <w:t>Staff Reference Guide CP and Safeguarding Policy 2022-2023.</w:t>
            </w:r>
          </w:p>
          <w:p w14:paraId="16EDF66C" w14:textId="77777777" w:rsidR="00D243B3" w:rsidRPr="0045246D" w:rsidRDefault="00D243B3" w:rsidP="00D243B3">
            <w:pPr>
              <w:pStyle w:val="ListBullet"/>
              <w:rPr>
                <w:color w:val="0070C0"/>
                <w:lang w:val="en-GB" w:eastAsia="en-GB"/>
              </w:rPr>
            </w:pPr>
            <w:r w:rsidRPr="0045246D">
              <w:rPr>
                <w:color w:val="0070C0"/>
                <w:lang w:val="en-GB" w:eastAsia="en-GB"/>
              </w:rPr>
              <w:t>Behaviour &amp; Attendance policies - and understand the safeguarding context of both.</w:t>
            </w:r>
          </w:p>
          <w:bookmarkEnd w:id="278"/>
          <w:p w14:paraId="421339F7" w14:textId="77777777" w:rsidR="00D243B3" w:rsidRPr="0045246D" w:rsidRDefault="00D243B3" w:rsidP="00D243B3">
            <w:pPr>
              <w:pStyle w:val="ListBullet"/>
              <w:rPr>
                <w:color w:val="0070C0"/>
                <w:lang w:val="en-GB" w:eastAsia="en-GB"/>
              </w:rPr>
            </w:pPr>
            <w:r w:rsidRPr="0045246D">
              <w:rPr>
                <w:color w:val="0070C0"/>
                <w:lang w:val="en-GB" w:eastAsia="en-GB"/>
              </w:rPr>
              <w:t>The role and identity of the DSL, DDSL &amp; DSG and any other staff who have a safeguarding role / responsibility.</w:t>
            </w:r>
          </w:p>
          <w:p w14:paraId="5B579E4F" w14:textId="0C23C4AF" w:rsidR="00D243B3" w:rsidRPr="0045246D" w:rsidRDefault="00D243B3" w:rsidP="00D243B3">
            <w:pPr>
              <w:pStyle w:val="ListBullet"/>
              <w:rPr>
                <w:lang w:val="en-GB" w:eastAsia="en-GB"/>
              </w:rPr>
            </w:pPr>
            <w:r w:rsidRPr="0045246D">
              <w:rPr>
                <w:color w:val="0070C0"/>
                <w:lang w:val="en-GB" w:eastAsia="en-GB"/>
              </w:rPr>
              <w:t>Briefing on range of safeguarding issues to be aware of, internal safeguarding procedures and expectations and where key documents and guidance can be accessed.</w:t>
            </w:r>
          </w:p>
        </w:tc>
      </w:tr>
    </w:tbl>
    <w:p w14:paraId="75479C14" w14:textId="77777777" w:rsidR="00D243B3" w:rsidRPr="0045246D" w:rsidRDefault="00D243B3">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C46691" w:rsidRPr="0045246D" w14:paraId="093EAA03" w14:textId="77777777" w:rsidTr="000C7E75">
        <w:trPr>
          <w:trHeight w:val="714"/>
        </w:trPr>
        <w:tc>
          <w:tcPr>
            <w:tcW w:w="5000" w:type="pct"/>
            <w:shd w:val="clear" w:color="auto" w:fill="F2F7FC"/>
          </w:tcPr>
          <w:p w14:paraId="2BA52D55" w14:textId="77777777" w:rsidR="00D243B3" w:rsidRPr="0045246D" w:rsidRDefault="00D243B3" w:rsidP="001F442E">
            <w:pPr>
              <w:pStyle w:val="ListParagraph"/>
              <w:numPr>
                <w:ilvl w:val="0"/>
                <w:numId w:val="16"/>
              </w:numPr>
              <w:spacing w:after="0"/>
              <w:ind w:left="360"/>
              <w:jc w:val="both"/>
              <w:rPr>
                <w:rFonts w:ascii="Arial" w:eastAsia="Times New Roman" w:hAnsi="Arial" w:cs="Arial"/>
                <w:bCs/>
                <w:iCs/>
                <w:color w:val="0070C0"/>
                <w:u w:val="single"/>
                <w:lang w:val="en-GB" w:eastAsia="en-GB"/>
              </w:rPr>
            </w:pPr>
            <w:bookmarkStart w:id="279" w:name="_Toc111537440"/>
            <w:bookmarkStart w:id="280" w:name="_Toc112844747"/>
            <w:r w:rsidRPr="0045246D">
              <w:rPr>
                <w:rFonts w:ascii="Arial" w:eastAsia="Times New Roman" w:hAnsi="Arial" w:cs="Arial"/>
                <w:bCs/>
                <w:iCs/>
                <w:color w:val="0070C0"/>
                <w:u w:val="single"/>
                <w:lang w:val="en-GB" w:eastAsia="en-GB"/>
              </w:rPr>
              <w:t>DSL / DDSL Training</w:t>
            </w:r>
            <w:bookmarkEnd w:id="279"/>
            <w:bookmarkEnd w:id="280"/>
          </w:p>
          <w:p w14:paraId="7AC8D02B" w14:textId="77777777" w:rsidR="00D243B3" w:rsidRPr="0045246D" w:rsidRDefault="00D243B3" w:rsidP="00D243B3">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Due to the significance of these roles in maintaining effective safeguarding practice and procedures, the DSL and DDSL require additional training, skills and knowledge that spans the range of safeguarding concerns that may need to be addressed.  </w:t>
            </w:r>
          </w:p>
          <w:p w14:paraId="04E70DF7" w14:textId="77777777" w:rsidR="00D243B3" w:rsidRPr="0045246D" w:rsidRDefault="00D243B3" w:rsidP="00D243B3">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Over and above annual inset staff safeguarding briefing, the DSL and DDSL where applicable, will also ensure that staff receive regular safeguarding and child protection updates (for example, via email, e-bulletins, staff meeting etc.) to provide them with the skills and knowledge to safeguard children effectively.</w:t>
            </w:r>
          </w:p>
          <w:p w14:paraId="2F0F7873" w14:textId="694F27F8" w:rsidR="00D243B3" w:rsidRPr="0045246D" w:rsidRDefault="00D243B3" w:rsidP="00D243B3">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The DSL and DDSL where appropriate, have access to</w:t>
            </w:r>
            <w:r w:rsidR="0066486C" w:rsidRPr="0045246D">
              <w:rPr>
                <w:rFonts w:ascii="Arial" w:eastAsia="Times New Roman" w:hAnsi="Arial" w:cs="Arial"/>
                <w:bCs/>
                <w:iCs/>
                <w:color w:val="0070C0"/>
                <w:sz w:val="22"/>
                <w:szCs w:val="22"/>
                <w:lang w:val="en-GB" w:eastAsia="en-GB"/>
              </w:rPr>
              <w:t xml:space="preserve"> a</w:t>
            </w:r>
            <w:r w:rsidRPr="0045246D">
              <w:rPr>
                <w:rFonts w:ascii="Arial" w:eastAsia="Times New Roman" w:hAnsi="Arial" w:cs="Arial"/>
                <w:bCs/>
                <w:iCs/>
                <w:color w:val="0070C0"/>
                <w:sz w:val="22"/>
                <w:szCs w:val="22"/>
                <w:lang w:val="en-GB" w:eastAsia="en-GB"/>
              </w:rPr>
              <w:t xml:space="preserve"> suite of training courses that is a mix of e-learning, facilitated online training and face</w:t>
            </w:r>
            <w:r w:rsidR="00226333"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to</w:t>
            </w:r>
            <w:r w:rsidR="00226333"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 xml:space="preserve">face training.  This training will be regularly reviewed and enhanced by other ERSCP training on topics relevant to the school’s specific needs. </w:t>
            </w:r>
          </w:p>
          <w:p w14:paraId="7F8CA4B2" w14:textId="77777777" w:rsidR="00D243B3" w:rsidRPr="0045246D" w:rsidRDefault="00D243B3" w:rsidP="00D243B3">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The DSL may nominate staff members to train and take a particular lead in areas of safeguarding practice, such as Domestic Abuse, FGM etc.</w:t>
            </w:r>
          </w:p>
          <w:p w14:paraId="51974776" w14:textId="77777777" w:rsidR="00D243B3" w:rsidRPr="0045246D" w:rsidRDefault="00D243B3" w:rsidP="00D243B3">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lastRenderedPageBreak/>
              <w:t>The SiET have coordinated a package of training courses and distributed this information across education settings in the form of guidance:</w:t>
            </w:r>
          </w:p>
          <w:p w14:paraId="339D4B04" w14:textId="77777777" w:rsidR="00D243B3" w:rsidRPr="0045246D" w:rsidRDefault="00D243B3" w:rsidP="00D243B3">
            <w:pPr>
              <w:pStyle w:val="ListBullet"/>
              <w:rPr>
                <w:color w:val="0070C0"/>
                <w:lang w:val="en-GB" w:eastAsia="en-GB"/>
              </w:rPr>
            </w:pPr>
            <w:r w:rsidRPr="0045246D">
              <w:rPr>
                <w:color w:val="0070C0"/>
                <w:lang w:val="en-GB" w:eastAsia="en-GB"/>
              </w:rPr>
              <w:t>2022-23 e-learning Training and Staff Training Requirements</w:t>
            </w:r>
          </w:p>
          <w:p w14:paraId="3453A76E" w14:textId="77777777" w:rsidR="00D243B3" w:rsidRPr="0045246D" w:rsidRDefault="00D243B3" w:rsidP="00D243B3">
            <w:pPr>
              <w:pStyle w:val="ListBullet"/>
              <w:rPr>
                <w:color w:val="0070C0"/>
                <w:lang w:val="en-GB" w:eastAsia="en-GB"/>
              </w:rPr>
            </w:pPr>
            <w:r w:rsidRPr="0045246D">
              <w:rPr>
                <w:color w:val="0070C0"/>
                <w:lang w:val="en-GB" w:eastAsia="en-GB"/>
              </w:rPr>
              <w:t>2022-23 SiET Facilitated Training Calendar and Staff Training Requirements</w:t>
            </w:r>
          </w:p>
          <w:p w14:paraId="084AEBAD" w14:textId="0D55C2C2" w:rsidR="00D243B3" w:rsidRPr="0045246D" w:rsidRDefault="00D243B3" w:rsidP="00D243B3">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The DSL and DDSL will use this as a basis to access and update relevant training</w:t>
            </w:r>
            <w:r w:rsidR="00226333" w:rsidRPr="0045246D">
              <w:rPr>
                <w:rFonts w:ascii="Arial" w:eastAsia="Times New Roman" w:hAnsi="Arial" w:cs="Arial"/>
                <w:bCs/>
                <w:iCs/>
                <w:color w:val="0070C0"/>
                <w:sz w:val="22"/>
                <w:szCs w:val="22"/>
                <w:lang w:val="en-GB" w:eastAsia="en-GB"/>
              </w:rPr>
              <w:t>.</w:t>
            </w:r>
          </w:p>
          <w:p w14:paraId="3D3FEE9D" w14:textId="77777777" w:rsidR="00D243B3" w:rsidRPr="0045246D" w:rsidRDefault="00D243B3" w:rsidP="00D243B3">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The DSL and Headteacher will provide an annual report to the governing body/proprietor detailing safeguarding training undertaken by all staff and will maintain an up-to-date record of who has been trained and in what, ensuring that training is ‘refreshed’ as required.</w:t>
            </w:r>
          </w:p>
          <w:p w14:paraId="043891D1" w14:textId="1CBD55F9" w:rsidR="00C46691" w:rsidRPr="0045246D" w:rsidRDefault="00D243B3" w:rsidP="00D243B3">
            <w:pPr>
              <w:spacing w:after="120"/>
              <w:jc w:val="both"/>
              <w:rPr>
                <w:rFonts w:ascii="Arial" w:eastAsia="Times New Roman" w:hAnsi="Arial" w:cs="Arial"/>
                <w:bCs/>
                <w:iCs/>
                <w:color w:val="5B9BD5" w:themeColor="accent1"/>
                <w:lang w:val="en-GB" w:eastAsia="en-GB"/>
              </w:rPr>
            </w:pPr>
            <w:r w:rsidRPr="0045246D">
              <w:rPr>
                <w:rFonts w:ascii="Arial" w:eastAsia="Times New Roman" w:hAnsi="Arial" w:cs="Arial"/>
                <w:bCs/>
                <w:iCs/>
                <w:color w:val="0070C0"/>
                <w:sz w:val="22"/>
                <w:szCs w:val="22"/>
                <w:lang w:val="en-GB" w:eastAsia="en-GB"/>
              </w:rPr>
              <w:t>The DSL will ensure that there is an up-to-date record of staff training</w:t>
            </w:r>
            <w:r w:rsidR="0066486C" w:rsidRPr="0045246D">
              <w:rPr>
                <w:rFonts w:ascii="Arial" w:eastAsia="Times New Roman" w:hAnsi="Arial" w:cs="Arial"/>
                <w:bCs/>
                <w:iCs/>
                <w:color w:val="0070C0"/>
                <w:sz w:val="22"/>
                <w:szCs w:val="22"/>
                <w:lang w:val="en-GB" w:eastAsia="en-GB"/>
              </w:rPr>
              <w:t>.</w:t>
            </w:r>
          </w:p>
        </w:tc>
      </w:tr>
    </w:tbl>
    <w:p w14:paraId="77C0E50D" w14:textId="3EF403AC" w:rsidR="000C7E75" w:rsidRPr="0045246D" w:rsidRDefault="00D243B3" w:rsidP="000C7E75">
      <w:pPr>
        <w:pStyle w:val="Heading2"/>
        <w:rPr>
          <w:sz w:val="28"/>
          <w:szCs w:val="20"/>
          <w:lang w:val="en-GB"/>
        </w:rPr>
      </w:pPr>
      <w:bookmarkStart w:id="281" w:name="_Toc111461075"/>
      <w:bookmarkStart w:id="282" w:name="_Toc111537441"/>
      <w:bookmarkStart w:id="283" w:name="_Toc111537776"/>
      <w:bookmarkStart w:id="284" w:name="_Toc112844748"/>
      <w:bookmarkEnd w:id="281"/>
      <w:r w:rsidRPr="0045246D">
        <w:rPr>
          <w:sz w:val="28"/>
          <w:szCs w:val="20"/>
          <w:lang w:val="en-GB"/>
        </w:rPr>
        <w:lastRenderedPageBreak/>
        <w:t>Reasonable Force</w:t>
      </w:r>
      <w:bookmarkEnd w:id="282"/>
      <w:bookmarkEnd w:id="283"/>
      <w:bookmarkEnd w:id="284"/>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551940" w:rsidRPr="0045246D" w14:paraId="5B68DED8" w14:textId="77777777" w:rsidTr="00D243B3">
        <w:trPr>
          <w:trHeight w:val="998"/>
        </w:trPr>
        <w:tc>
          <w:tcPr>
            <w:tcW w:w="5000" w:type="pct"/>
            <w:shd w:val="clear" w:color="auto" w:fill="DEEAF6" w:themeFill="accent1" w:themeFillTint="33"/>
          </w:tcPr>
          <w:p w14:paraId="6F5E583C" w14:textId="13202BCD" w:rsidR="00D243B3" w:rsidRPr="0045246D" w:rsidRDefault="00D243B3" w:rsidP="00D243B3">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There may be circumstances when it is appropriate for staff to use reasonable force in order to safeguard children from harm. Any physical interventions and/or use of reasonable force will be in line with our agreed policy and procedures, and national guidance. Further information regarding our approach and expectations can be found in our </w:t>
            </w:r>
            <w:r w:rsidR="005659CF" w:rsidRPr="0045246D">
              <w:rPr>
                <w:rFonts w:ascii="Arial" w:eastAsia="Times New Roman" w:hAnsi="Arial" w:cs="Arial"/>
                <w:bCs/>
                <w:iCs/>
                <w:color w:val="auto"/>
                <w:sz w:val="22"/>
                <w:szCs w:val="22"/>
                <w:lang w:val="en-GB" w:eastAsia="en-GB"/>
              </w:rPr>
              <w:t>behaviour</w:t>
            </w:r>
            <w:r w:rsidRPr="0045246D">
              <w:rPr>
                <w:rFonts w:ascii="Arial" w:eastAsia="Times New Roman" w:hAnsi="Arial" w:cs="Arial"/>
                <w:bCs/>
                <w:iCs/>
                <w:color w:val="auto"/>
                <w:sz w:val="22"/>
                <w:szCs w:val="22"/>
                <w:lang w:val="en-GB" w:eastAsia="en-GB"/>
              </w:rPr>
              <w:t xml:space="preserve"> Policy and is in line with the DfE ‘Use of reasonable force in schools’ guidance, along with further information contained in Part 2 of KCSiE</w:t>
            </w:r>
            <w:r w:rsidR="007C6F7C"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2022.</w:t>
            </w:r>
          </w:p>
          <w:p w14:paraId="116BED03" w14:textId="77777777" w:rsidR="00D243B3" w:rsidRPr="0045246D" w:rsidRDefault="00D243B3" w:rsidP="00D243B3">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Staff will ensure that the school policy on physical intervention is followed. </w:t>
            </w:r>
          </w:p>
          <w:p w14:paraId="74703F43" w14:textId="77777777" w:rsidR="00D243B3" w:rsidRPr="0045246D" w:rsidRDefault="00D243B3" w:rsidP="00D243B3">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All incidents requiring such action will be logged with the Headteacher or appropriate senior manager, and parents informed on the same day.</w:t>
            </w:r>
          </w:p>
          <w:p w14:paraId="1137EFDE" w14:textId="77777777" w:rsidR="00D243B3" w:rsidRPr="0045246D" w:rsidRDefault="00D243B3" w:rsidP="00D243B3">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Incident reports by all staff involved or witnessing the incident will be completed as soon as possible after the incident and on the same day, unless in exceptional circumstances.</w:t>
            </w:r>
          </w:p>
          <w:p w14:paraId="29F9DB4F" w14:textId="6DFB772C" w:rsidR="00D243B3" w:rsidRPr="0045246D" w:rsidRDefault="00D243B3" w:rsidP="00D243B3">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Staff must only use physical intervention as a last resort to protect the safety of children or adults after appropriate de-escalation strategies have been used</w:t>
            </w:r>
            <w:r w:rsidR="0066486C"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or in the event of serious situations where this is not possible. The decision to use reasonable force will be based on professional judgement and depend on individual circumstances and dynamic risk assessment.</w:t>
            </w:r>
          </w:p>
          <w:p w14:paraId="715F405C" w14:textId="5AD41ECD" w:rsidR="00D243B3" w:rsidRPr="0045246D" w:rsidRDefault="00D243B3" w:rsidP="00D243B3">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If required</w:t>
            </w:r>
            <w:r w:rsidR="0066486C" w:rsidRPr="0045246D">
              <w:rPr>
                <w:rFonts w:ascii="Arial" w:eastAsia="Times New Roman" w:hAnsi="Arial" w:cs="Arial"/>
                <w:bCs/>
                <w:iCs/>
                <w:color w:val="auto"/>
                <w:sz w:val="22"/>
                <w:szCs w:val="22"/>
                <w:lang w:val="en-GB" w:eastAsia="en-GB"/>
              </w:rPr>
              <w:t xml:space="preserve">, </w:t>
            </w:r>
            <w:r w:rsidRPr="0045246D">
              <w:rPr>
                <w:rFonts w:ascii="Arial" w:eastAsia="Times New Roman" w:hAnsi="Arial" w:cs="Arial"/>
                <w:bCs/>
                <w:iCs/>
                <w:color w:val="auto"/>
                <w:sz w:val="22"/>
                <w:szCs w:val="22"/>
                <w:lang w:val="en-GB" w:eastAsia="en-GB"/>
              </w:rPr>
              <w:t>we plan Positive Behaviour plans for individual children</w:t>
            </w:r>
            <w:r w:rsidR="005659CF" w:rsidRPr="0045246D">
              <w:rPr>
                <w:rFonts w:ascii="Arial" w:eastAsia="Times New Roman" w:hAnsi="Arial" w:cs="Arial"/>
                <w:bCs/>
                <w:iCs/>
                <w:color w:val="auto"/>
                <w:sz w:val="22"/>
                <w:szCs w:val="22"/>
                <w:lang w:val="en-GB" w:eastAsia="en-GB"/>
              </w:rPr>
              <w:t xml:space="preserve"> </w:t>
            </w:r>
            <w:r w:rsidRPr="0045246D">
              <w:rPr>
                <w:rFonts w:ascii="Arial" w:eastAsia="Times New Roman" w:hAnsi="Arial" w:cs="Arial"/>
                <w:bCs/>
                <w:iCs/>
                <w:color w:val="auto"/>
                <w:sz w:val="22"/>
                <w:szCs w:val="22"/>
                <w:lang w:val="en-GB" w:eastAsia="en-GB"/>
              </w:rPr>
              <w:t>agreeing them with parents and training appropriate staff and thereby attempt</w:t>
            </w:r>
            <w:r w:rsidR="0066486C" w:rsidRPr="0045246D">
              <w:rPr>
                <w:rFonts w:ascii="Arial" w:eastAsia="Times New Roman" w:hAnsi="Arial" w:cs="Arial"/>
                <w:bCs/>
                <w:iCs/>
                <w:color w:val="auto"/>
                <w:sz w:val="22"/>
                <w:szCs w:val="22"/>
                <w:lang w:val="en-GB" w:eastAsia="en-GB"/>
              </w:rPr>
              <w:t>ing</w:t>
            </w:r>
            <w:r w:rsidRPr="0045246D">
              <w:rPr>
                <w:rFonts w:ascii="Arial" w:eastAsia="Times New Roman" w:hAnsi="Arial" w:cs="Arial"/>
                <w:bCs/>
                <w:iCs/>
                <w:color w:val="auto"/>
                <w:sz w:val="22"/>
                <w:szCs w:val="22"/>
                <w:lang w:val="en-GB" w:eastAsia="en-GB"/>
              </w:rPr>
              <w:t xml:space="preserve"> to reduce the need for reasonable force.</w:t>
            </w:r>
          </w:p>
          <w:p w14:paraId="6E350161" w14:textId="77777777" w:rsidR="00D243B3" w:rsidRPr="0045246D" w:rsidRDefault="00D243B3" w:rsidP="00D243B3">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Restorative methods will be considered after each such incident and the pupil/student views on the incident sought. </w:t>
            </w:r>
          </w:p>
          <w:p w14:paraId="4C1BA3D4" w14:textId="0CF6D0E8" w:rsidR="00551940" w:rsidRPr="0045246D" w:rsidRDefault="00D243B3" w:rsidP="00D243B3">
            <w:pPr>
              <w:spacing w:after="120"/>
              <w:jc w:val="both"/>
              <w:rPr>
                <w:rFonts w:ascii="Arial" w:eastAsia="Times New Roman" w:hAnsi="Arial" w:cs="Arial"/>
                <w:bCs/>
                <w:iCs/>
                <w:sz w:val="22"/>
                <w:szCs w:val="22"/>
                <w:lang w:val="en-GB" w:eastAsia="en-GB"/>
              </w:rPr>
            </w:pPr>
            <w:r w:rsidRPr="0045246D">
              <w:rPr>
                <w:rFonts w:ascii="Arial" w:eastAsia="Times New Roman" w:hAnsi="Arial" w:cs="Arial"/>
                <w:bCs/>
                <w:iCs/>
                <w:color w:val="auto"/>
                <w:sz w:val="22"/>
                <w:szCs w:val="22"/>
                <w:lang w:val="en-GB" w:eastAsia="en-GB"/>
              </w:rPr>
              <w:t xml:space="preserve">Support will be offered to staff involved and incidents will be reviewed by senior staff not involved directly and any aspect that could be improved or avoided in future will inform the planning process  </w:t>
            </w:r>
          </w:p>
        </w:tc>
      </w:tr>
    </w:tbl>
    <w:p w14:paraId="6F2492D7" w14:textId="7BF97273" w:rsidR="000C7E75" w:rsidRPr="0045246D" w:rsidRDefault="00D243B3" w:rsidP="000C7E75">
      <w:pPr>
        <w:pStyle w:val="Heading2"/>
        <w:rPr>
          <w:sz w:val="28"/>
          <w:szCs w:val="20"/>
          <w:lang w:val="en-GB"/>
        </w:rPr>
      </w:pPr>
      <w:bookmarkStart w:id="285" w:name="_Toc111461076"/>
      <w:bookmarkStart w:id="286" w:name="_Toc111537442"/>
      <w:bookmarkStart w:id="287" w:name="_Toc111537777"/>
      <w:bookmarkStart w:id="288" w:name="_Toc112844749"/>
      <w:bookmarkEnd w:id="285"/>
      <w:r w:rsidRPr="0045246D">
        <w:rPr>
          <w:sz w:val="28"/>
          <w:szCs w:val="20"/>
          <w:lang w:val="en-GB"/>
        </w:rPr>
        <w:lastRenderedPageBreak/>
        <w:t>Safer Recruitment and Staff Vetting</w:t>
      </w:r>
      <w:bookmarkEnd w:id="286"/>
      <w:bookmarkEnd w:id="287"/>
      <w:bookmarkEnd w:id="288"/>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0C7E75" w:rsidRPr="0045246D" w14:paraId="3B6DF9E5" w14:textId="77777777" w:rsidTr="00662C6D">
        <w:trPr>
          <w:trHeight w:val="2031"/>
        </w:trPr>
        <w:tc>
          <w:tcPr>
            <w:tcW w:w="5000" w:type="pct"/>
            <w:shd w:val="clear" w:color="auto" w:fill="DEEAF6" w:themeFill="accent1" w:themeFillTint="33"/>
          </w:tcPr>
          <w:p w14:paraId="1A94A787" w14:textId="676DC0FA" w:rsidR="00662C6D" w:rsidRPr="0045246D" w:rsidRDefault="00662C6D" w:rsidP="00662C6D">
            <w:pPr>
              <w:spacing w:after="120" w:line="240" w:lineRule="auto"/>
              <w:jc w:val="both"/>
              <w:rPr>
                <w:rFonts w:ascii="Arial" w:eastAsia="Times New Roman" w:hAnsi="Arial" w:cs="Arial"/>
                <w:bCs/>
                <w:color w:val="auto"/>
                <w:sz w:val="22"/>
                <w:szCs w:val="32"/>
                <w:lang w:val="en-GB" w:eastAsia="en-GB"/>
              </w:rPr>
            </w:pPr>
            <w:r w:rsidRPr="0045246D">
              <w:rPr>
                <w:rFonts w:ascii="Arial" w:eastAsia="Times New Roman" w:hAnsi="Arial" w:cs="Arial"/>
                <w:bCs/>
                <w:color w:val="auto"/>
                <w:sz w:val="22"/>
                <w:szCs w:val="32"/>
                <w:lang w:val="en-GB" w:eastAsia="en-GB"/>
              </w:rPr>
              <w:t>The school complies fully with Statutory Guidance KCSiE</w:t>
            </w:r>
            <w:r w:rsidR="007C6F7C" w:rsidRPr="0045246D">
              <w:rPr>
                <w:rFonts w:ascii="Arial" w:eastAsia="Times New Roman" w:hAnsi="Arial" w:cs="Arial"/>
                <w:bCs/>
                <w:color w:val="auto"/>
                <w:sz w:val="22"/>
                <w:szCs w:val="32"/>
                <w:lang w:val="en-GB" w:eastAsia="en-GB"/>
              </w:rPr>
              <w:t>,</w:t>
            </w:r>
            <w:r w:rsidR="00226333" w:rsidRPr="0045246D">
              <w:rPr>
                <w:rFonts w:ascii="Arial" w:eastAsia="Times New Roman" w:hAnsi="Arial" w:cs="Arial"/>
                <w:bCs/>
                <w:color w:val="auto"/>
                <w:sz w:val="22"/>
                <w:szCs w:val="32"/>
                <w:lang w:val="en-GB" w:eastAsia="en-GB"/>
              </w:rPr>
              <w:t xml:space="preserve"> </w:t>
            </w:r>
            <w:r w:rsidRPr="0045246D">
              <w:rPr>
                <w:rFonts w:ascii="Arial" w:eastAsia="Times New Roman" w:hAnsi="Arial" w:cs="Arial"/>
                <w:bCs/>
                <w:color w:val="auto"/>
                <w:sz w:val="22"/>
                <w:szCs w:val="32"/>
                <w:lang w:val="en-GB" w:eastAsia="en-GB"/>
              </w:rPr>
              <w:t>2022, ‘Part Three: Safer recruitment’ and the ERYC Safer Recruitment (or other HR Provider) supporting guidance, in relation to adverts, application process</w:t>
            </w:r>
            <w:r w:rsidR="0066486C" w:rsidRPr="0045246D">
              <w:rPr>
                <w:rFonts w:ascii="Arial" w:eastAsia="Times New Roman" w:hAnsi="Arial" w:cs="Arial"/>
                <w:bCs/>
                <w:color w:val="auto"/>
                <w:sz w:val="22"/>
                <w:szCs w:val="32"/>
                <w:lang w:val="en-GB" w:eastAsia="en-GB"/>
              </w:rPr>
              <w:t>es</w:t>
            </w:r>
            <w:r w:rsidRPr="0045246D">
              <w:rPr>
                <w:rFonts w:ascii="Arial" w:eastAsia="Times New Roman" w:hAnsi="Arial" w:cs="Arial"/>
                <w:bCs/>
                <w:color w:val="auto"/>
                <w:sz w:val="22"/>
                <w:szCs w:val="32"/>
                <w:lang w:val="en-GB" w:eastAsia="en-GB"/>
              </w:rPr>
              <w:t xml:space="preserve">, shortlisting and </w:t>
            </w:r>
            <w:r w:rsidRPr="0045246D">
              <w:rPr>
                <w:rFonts w:ascii="Arial" w:eastAsia="Times New Roman" w:hAnsi="Arial" w:cs="Arial"/>
                <w:bCs/>
                <w:color w:val="0070C0"/>
                <w:sz w:val="22"/>
                <w:szCs w:val="32"/>
                <w:lang w:val="en-GB" w:eastAsia="en-GB"/>
              </w:rPr>
              <w:t xml:space="preserve">related reference seeking and consideration of standardised online checks on candidate at the shortlisted stage, </w:t>
            </w:r>
            <w:r w:rsidRPr="0045246D">
              <w:rPr>
                <w:rFonts w:ascii="Arial" w:eastAsia="Times New Roman" w:hAnsi="Arial" w:cs="Arial"/>
                <w:bCs/>
                <w:color w:val="auto"/>
                <w:sz w:val="22"/>
                <w:szCs w:val="32"/>
                <w:lang w:val="en-GB" w:eastAsia="en-GB"/>
              </w:rPr>
              <w:t xml:space="preserve">employment history, selection and pre-appointment vetting checks, regulated activity and recording information. </w:t>
            </w:r>
          </w:p>
          <w:p w14:paraId="53EBB192" w14:textId="015C1334" w:rsidR="00662C6D" w:rsidRPr="0045246D" w:rsidRDefault="00662C6D" w:rsidP="00662C6D">
            <w:pPr>
              <w:spacing w:after="120" w:line="240" w:lineRule="auto"/>
              <w:jc w:val="both"/>
              <w:rPr>
                <w:rFonts w:ascii="Arial" w:eastAsia="Times New Roman" w:hAnsi="Arial" w:cs="Arial"/>
                <w:bCs/>
                <w:color w:val="auto"/>
                <w:sz w:val="22"/>
                <w:szCs w:val="32"/>
                <w:lang w:val="en-GB" w:eastAsia="en-GB"/>
              </w:rPr>
            </w:pPr>
            <w:r w:rsidRPr="0045246D">
              <w:rPr>
                <w:rFonts w:ascii="Arial" w:eastAsia="Times New Roman" w:hAnsi="Arial" w:cs="Arial"/>
                <w:bCs/>
                <w:color w:val="auto"/>
                <w:sz w:val="22"/>
                <w:szCs w:val="32"/>
                <w:lang w:val="en-GB" w:eastAsia="en-GB"/>
              </w:rPr>
              <w:t>The school ensures that DBS checks on all staff, Governors and volunteers who are engaged in Regulated Activity are carried out as outlined and required in KCSiE</w:t>
            </w:r>
            <w:r w:rsidR="0066486C" w:rsidRPr="0045246D">
              <w:rPr>
                <w:rFonts w:ascii="Arial" w:eastAsia="Times New Roman" w:hAnsi="Arial" w:cs="Arial"/>
                <w:bCs/>
                <w:color w:val="auto"/>
                <w:sz w:val="22"/>
                <w:szCs w:val="32"/>
                <w:lang w:val="en-GB" w:eastAsia="en-GB"/>
              </w:rPr>
              <w:t xml:space="preserve"> </w:t>
            </w:r>
            <w:r w:rsidRPr="0045246D">
              <w:rPr>
                <w:rFonts w:ascii="Arial" w:eastAsia="Times New Roman" w:hAnsi="Arial" w:cs="Arial"/>
                <w:bCs/>
                <w:color w:val="auto"/>
                <w:sz w:val="22"/>
                <w:szCs w:val="32"/>
                <w:lang w:val="en-GB" w:eastAsia="en-GB"/>
              </w:rPr>
              <w:t>2022.  This includes a check with the children’s barred list and would alert the school to any Secretary of State section 128 direction.  All other required vetting as outlined in KCSiE</w:t>
            </w:r>
            <w:r w:rsidR="00246059" w:rsidRPr="0045246D">
              <w:rPr>
                <w:rFonts w:ascii="Arial" w:eastAsia="Times New Roman" w:hAnsi="Arial" w:cs="Arial"/>
                <w:bCs/>
                <w:color w:val="auto"/>
                <w:sz w:val="22"/>
                <w:szCs w:val="32"/>
                <w:lang w:val="en-GB" w:eastAsia="en-GB"/>
              </w:rPr>
              <w:t>,</w:t>
            </w:r>
            <w:r w:rsidRPr="0045246D">
              <w:rPr>
                <w:rFonts w:ascii="Arial" w:eastAsia="Times New Roman" w:hAnsi="Arial" w:cs="Arial"/>
                <w:bCs/>
                <w:color w:val="auto"/>
                <w:sz w:val="22"/>
                <w:szCs w:val="32"/>
                <w:lang w:val="en-GB" w:eastAsia="en-GB"/>
              </w:rPr>
              <w:t xml:space="preserve"> 2022 will be completed.</w:t>
            </w:r>
          </w:p>
          <w:p w14:paraId="14080B7A" w14:textId="707F4E80" w:rsidR="00662C6D" w:rsidRPr="0045246D" w:rsidRDefault="00662C6D" w:rsidP="00662C6D">
            <w:pPr>
              <w:spacing w:after="120" w:line="240" w:lineRule="auto"/>
              <w:jc w:val="both"/>
              <w:rPr>
                <w:rFonts w:ascii="Arial" w:eastAsia="Times New Roman" w:hAnsi="Arial" w:cs="Arial"/>
                <w:bCs/>
                <w:color w:val="auto"/>
                <w:sz w:val="22"/>
                <w:szCs w:val="32"/>
                <w:lang w:val="en-GB" w:eastAsia="en-GB"/>
              </w:rPr>
            </w:pPr>
            <w:r w:rsidRPr="0045246D">
              <w:rPr>
                <w:rFonts w:ascii="Arial" w:eastAsia="Times New Roman" w:hAnsi="Arial" w:cs="Arial"/>
                <w:bCs/>
                <w:color w:val="auto"/>
                <w:sz w:val="22"/>
                <w:szCs w:val="32"/>
                <w:lang w:val="en-GB" w:eastAsia="en-GB"/>
              </w:rPr>
              <w:t xml:space="preserve">The </w:t>
            </w:r>
            <w:r w:rsidR="00226333" w:rsidRPr="0045246D">
              <w:rPr>
                <w:rFonts w:ascii="Arial" w:eastAsia="Times New Roman" w:hAnsi="Arial" w:cs="Arial"/>
                <w:bCs/>
                <w:color w:val="auto"/>
                <w:sz w:val="22"/>
                <w:szCs w:val="32"/>
                <w:lang w:val="en-GB" w:eastAsia="en-GB"/>
              </w:rPr>
              <w:t>s</w:t>
            </w:r>
            <w:r w:rsidRPr="0045246D">
              <w:rPr>
                <w:rFonts w:ascii="Arial" w:eastAsia="Times New Roman" w:hAnsi="Arial" w:cs="Arial"/>
                <w:bCs/>
                <w:color w:val="auto"/>
                <w:sz w:val="22"/>
                <w:szCs w:val="32"/>
                <w:lang w:val="en-GB" w:eastAsia="en-GB"/>
              </w:rPr>
              <w:t xml:space="preserve">chool also ensures that for all other staff (e.g. contractors) who may have regular contact with children, who are not engaging in regulated activity the appropriate level of DBS checks are either carried out or confirmation of such checks are completed. </w:t>
            </w:r>
          </w:p>
          <w:p w14:paraId="13AD0E35" w14:textId="77777777" w:rsidR="00662C6D" w:rsidRPr="0045246D" w:rsidRDefault="00662C6D" w:rsidP="00662C6D">
            <w:pPr>
              <w:spacing w:after="120" w:line="240" w:lineRule="auto"/>
              <w:jc w:val="both"/>
              <w:rPr>
                <w:rFonts w:ascii="Arial" w:eastAsia="Times New Roman" w:hAnsi="Arial" w:cs="Arial"/>
                <w:bCs/>
                <w:color w:val="0070C0"/>
                <w:sz w:val="22"/>
                <w:szCs w:val="32"/>
                <w:lang w:val="en-GB" w:eastAsia="en-GB"/>
              </w:rPr>
            </w:pPr>
            <w:r w:rsidRPr="0045246D">
              <w:rPr>
                <w:rFonts w:ascii="Arial" w:eastAsia="Times New Roman" w:hAnsi="Arial" w:cs="Arial"/>
                <w:bCs/>
                <w:color w:val="0070C0"/>
                <w:sz w:val="22"/>
                <w:szCs w:val="32"/>
                <w:lang w:val="en-GB" w:eastAsia="en-GB"/>
              </w:rPr>
              <w:t xml:space="preserve">An accurate Single Central Record (SCR) is maintained in line with statutory guidance, </w:t>
            </w:r>
          </w:p>
          <w:p w14:paraId="7106B448" w14:textId="77777777" w:rsidR="00662C6D" w:rsidRPr="0045246D" w:rsidRDefault="00662C6D" w:rsidP="00662C6D">
            <w:pPr>
              <w:spacing w:after="120" w:line="240" w:lineRule="auto"/>
              <w:jc w:val="both"/>
              <w:rPr>
                <w:rFonts w:ascii="Arial" w:eastAsia="Times New Roman" w:hAnsi="Arial" w:cs="Arial"/>
                <w:bCs/>
                <w:color w:val="0070C0"/>
                <w:sz w:val="22"/>
                <w:szCs w:val="32"/>
                <w:lang w:val="en-GB" w:eastAsia="en-GB"/>
              </w:rPr>
            </w:pPr>
            <w:r w:rsidRPr="0045246D">
              <w:rPr>
                <w:rFonts w:ascii="Arial" w:eastAsia="Times New Roman" w:hAnsi="Arial" w:cs="Arial"/>
                <w:bCs/>
                <w:color w:val="0070C0"/>
                <w:sz w:val="22"/>
                <w:szCs w:val="32"/>
                <w:lang w:val="en-GB" w:eastAsia="en-GB"/>
              </w:rPr>
              <w:t>The Headteacher and at least one Governor complete appropriate Safer Recruitment training which must be updated every 5 years (although it is recommended where possible, given the changing nature of this area of practice, that training is renewed every 3 years). All appointment panels will have at least one member who has completed this training in the last 5 years.</w:t>
            </w:r>
          </w:p>
          <w:p w14:paraId="293F34BB" w14:textId="77777777" w:rsidR="00662C6D" w:rsidRPr="0045246D" w:rsidRDefault="00662C6D" w:rsidP="00662C6D">
            <w:pPr>
              <w:spacing w:after="120" w:line="240" w:lineRule="auto"/>
              <w:jc w:val="both"/>
              <w:rPr>
                <w:rFonts w:ascii="Arial" w:eastAsia="Times New Roman" w:hAnsi="Arial" w:cs="Arial"/>
                <w:bCs/>
                <w:color w:val="auto"/>
                <w:sz w:val="22"/>
                <w:szCs w:val="32"/>
                <w:lang w:val="en-GB" w:eastAsia="en-GB"/>
              </w:rPr>
            </w:pPr>
            <w:r w:rsidRPr="0045246D">
              <w:rPr>
                <w:rFonts w:ascii="Arial" w:eastAsia="Times New Roman" w:hAnsi="Arial" w:cs="Arial"/>
                <w:bCs/>
                <w:color w:val="auto"/>
                <w:sz w:val="22"/>
                <w:szCs w:val="32"/>
                <w:lang w:val="en-GB" w:eastAsia="en-GB"/>
              </w:rPr>
              <w:t xml:space="preserve">All staff that are covered by the: </w:t>
            </w:r>
          </w:p>
          <w:p w14:paraId="78D6A619" w14:textId="0B3EFA90" w:rsidR="00662C6D" w:rsidRPr="0045246D" w:rsidRDefault="00662C6D" w:rsidP="00662C6D">
            <w:pPr>
              <w:spacing w:after="120" w:line="240" w:lineRule="auto"/>
              <w:jc w:val="both"/>
              <w:rPr>
                <w:rFonts w:ascii="Arial" w:eastAsia="Times New Roman" w:hAnsi="Arial" w:cs="Arial"/>
                <w:bCs/>
                <w:color w:val="auto"/>
                <w:sz w:val="22"/>
                <w:szCs w:val="32"/>
                <w:lang w:val="en-GB" w:eastAsia="en-GB"/>
              </w:rPr>
            </w:pPr>
            <w:r w:rsidRPr="0045246D">
              <w:rPr>
                <w:rFonts w:ascii="Arial" w:eastAsia="Times New Roman" w:hAnsi="Arial" w:cs="Arial"/>
                <w:bCs/>
                <w:color w:val="auto"/>
                <w:sz w:val="22"/>
                <w:szCs w:val="32"/>
                <w:lang w:val="en-GB" w:eastAsia="en-GB"/>
              </w:rPr>
              <w:t xml:space="preserve">‘Disqualification under the Childcare Act 2006 </w:t>
            </w:r>
            <w:r w:rsidR="0066486C" w:rsidRPr="0045246D">
              <w:rPr>
                <w:rFonts w:ascii="Arial" w:eastAsia="Times New Roman" w:hAnsi="Arial" w:cs="Arial"/>
                <w:bCs/>
                <w:color w:val="auto"/>
                <w:sz w:val="22"/>
                <w:szCs w:val="32"/>
                <w:lang w:val="en-GB" w:eastAsia="en-GB"/>
              </w:rPr>
              <w:t>s</w:t>
            </w:r>
            <w:r w:rsidRPr="0045246D">
              <w:rPr>
                <w:rFonts w:ascii="Arial" w:eastAsia="Times New Roman" w:hAnsi="Arial" w:cs="Arial"/>
                <w:bCs/>
                <w:color w:val="auto"/>
                <w:sz w:val="22"/>
                <w:szCs w:val="32"/>
                <w:lang w:val="en-GB" w:eastAsia="en-GB"/>
              </w:rPr>
              <w:t xml:space="preserve">tatutory guidance for local authorities, maintained schools, academies and free schools Aug 2018’ and are aware of their responsibilities to disclose any possible matters (e.g., convictions, cautions, court orders, reprimands, and warnings) that need to be considered under this act. If such disclosures are made, the Headteacher will seek advice from ERYC HR service (or other HR provider) and will liaise with the LADO. </w:t>
            </w:r>
          </w:p>
          <w:p w14:paraId="5DAF07D0" w14:textId="77777777" w:rsidR="00662C6D" w:rsidRPr="0045246D" w:rsidRDefault="00662C6D" w:rsidP="00662C6D">
            <w:pPr>
              <w:spacing w:after="120" w:line="240" w:lineRule="auto"/>
              <w:jc w:val="both"/>
              <w:rPr>
                <w:rFonts w:ascii="Arial" w:eastAsia="Times New Roman" w:hAnsi="Arial" w:cs="Arial"/>
                <w:bCs/>
                <w:color w:val="auto"/>
                <w:sz w:val="22"/>
                <w:szCs w:val="32"/>
                <w:lang w:val="en-GB" w:eastAsia="en-GB"/>
              </w:rPr>
            </w:pPr>
            <w:r w:rsidRPr="0045246D">
              <w:rPr>
                <w:rFonts w:ascii="Arial" w:eastAsia="Times New Roman" w:hAnsi="Arial" w:cs="Arial"/>
                <w:bCs/>
                <w:color w:val="auto"/>
                <w:sz w:val="22"/>
                <w:szCs w:val="32"/>
                <w:lang w:val="en-GB" w:eastAsia="en-GB"/>
              </w:rPr>
              <w:t>If other organisations provide services or activities on our site, on our behalf, including Agency Supply staff, we will obtain written assurances that these organisations have appropriate safeguarding, safer recruitment, and vetting procedures in place.</w:t>
            </w:r>
          </w:p>
          <w:p w14:paraId="1ECBA4C9" w14:textId="5B24208E" w:rsidR="00662C6D" w:rsidRPr="0045246D" w:rsidRDefault="00662C6D" w:rsidP="00662C6D">
            <w:pPr>
              <w:spacing w:after="0" w:line="240" w:lineRule="auto"/>
              <w:jc w:val="both"/>
              <w:rPr>
                <w:rFonts w:ascii="Arial" w:eastAsia="Times New Roman" w:hAnsi="Arial" w:cs="Arial"/>
                <w:bCs/>
                <w:color w:val="0070C0"/>
                <w:sz w:val="22"/>
                <w:szCs w:val="32"/>
                <w:lang w:val="en-GB" w:eastAsia="en-GB"/>
              </w:rPr>
            </w:pPr>
            <w:r w:rsidRPr="0045246D">
              <w:rPr>
                <w:rFonts w:ascii="Arial" w:eastAsia="Times New Roman" w:hAnsi="Arial" w:cs="Arial"/>
                <w:bCs/>
                <w:color w:val="0070C0"/>
                <w:sz w:val="22"/>
                <w:szCs w:val="32"/>
                <w:lang w:val="en-GB" w:eastAsia="en-GB"/>
              </w:rPr>
              <w:t xml:space="preserve">Where a pupil/student is placed in an alternative provision provider, </w:t>
            </w:r>
            <w:r w:rsidR="005659CF" w:rsidRPr="0045246D">
              <w:rPr>
                <w:rFonts w:ascii="Arial" w:eastAsia="Times New Roman" w:hAnsi="Arial" w:cs="Arial"/>
                <w:bCs/>
                <w:color w:val="0070C0"/>
                <w:sz w:val="22"/>
                <w:szCs w:val="32"/>
                <w:lang w:val="en-GB" w:eastAsia="en-GB"/>
              </w:rPr>
              <w:t xml:space="preserve">the DSL </w:t>
            </w:r>
            <w:r w:rsidRPr="0045246D">
              <w:rPr>
                <w:rFonts w:ascii="Arial" w:eastAsia="Times New Roman" w:hAnsi="Arial" w:cs="Arial"/>
                <w:bCs/>
                <w:color w:val="0070C0"/>
                <w:sz w:val="22"/>
                <w:szCs w:val="32"/>
                <w:lang w:val="en-GB" w:eastAsia="en-GB"/>
              </w:rPr>
              <w:t xml:space="preserve"> will continue to be responsible for the safeguarding of that child.  Appropriate checks will be undertaken to ensure the provider meets the needs of the pupil/student, including written confirmation that appropriate safeguarding checks have been carried out on individuals working at the establishment.</w:t>
            </w:r>
          </w:p>
          <w:p w14:paraId="057D6DEB" w14:textId="77777777" w:rsidR="00662C6D" w:rsidRPr="0045246D" w:rsidRDefault="00662C6D" w:rsidP="00662C6D">
            <w:pPr>
              <w:spacing w:after="0" w:line="240" w:lineRule="auto"/>
              <w:jc w:val="both"/>
              <w:rPr>
                <w:rFonts w:ascii="Arial" w:eastAsia="Times New Roman" w:hAnsi="Arial" w:cs="Arial"/>
                <w:bCs/>
                <w:color w:val="5B9BD5" w:themeColor="accent1"/>
                <w:sz w:val="22"/>
                <w:szCs w:val="32"/>
                <w:lang w:val="en-GB" w:eastAsia="en-GB"/>
              </w:rPr>
            </w:pPr>
          </w:p>
          <w:p w14:paraId="52F1BCC3" w14:textId="5D7F12C6" w:rsidR="00662C6D" w:rsidRPr="0045246D" w:rsidRDefault="00662C6D" w:rsidP="00662C6D">
            <w:pPr>
              <w:spacing w:after="0" w:line="240" w:lineRule="auto"/>
              <w:jc w:val="both"/>
              <w:rPr>
                <w:rFonts w:ascii="Arial" w:eastAsia="Times New Roman" w:hAnsi="Arial" w:cs="Arial"/>
                <w:bCs/>
                <w:sz w:val="22"/>
                <w:szCs w:val="32"/>
                <w:lang w:val="en-GB" w:eastAsia="en-GB"/>
              </w:rPr>
            </w:pPr>
            <w:r w:rsidRPr="0045246D">
              <w:rPr>
                <w:rFonts w:ascii="Arial" w:eastAsia="Times New Roman" w:hAnsi="Arial" w:cs="Arial"/>
                <w:bCs/>
                <w:color w:val="0070C0"/>
                <w:sz w:val="22"/>
                <w:szCs w:val="32"/>
                <w:lang w:val="en-GB" w:eastAsia="en-GB"/>
              </w:rPr>
              <w:t xml:space="preserve">Where the work experience placements are </w:t>
            </w:r>
            <w:r w:rsidR="0045246D" w:rsidRPr="0045246D">
              <w:rPr>
                <w:rFonts w:ascii="Arial" w:eastAsia="Times New Roman" w:hAnsi="Arial" w:cs="Arial"/>
                <w:bCs/>
                <w:color w:val="0070C0"/>
                <w:sz w:val="22"/>
                <w:szCs w:val="32"/>
                <w:lang w:val="en-GB" w:eastAsia="en-GB"/>
              </w:rPr>
              <w:t>organised</w:t>
            </w:r>
            <w:r w:rsidRPr="0045246D">
              <w:rPr>
                <w:rFonts w:ascii="Arial" w:eastAsia="Times New Roman" w:hAnsi="Arial" w:cs="Arial"/>
                <w:bCs/>
                <w:color w:val="0070C0"/>
                <w:sz w:val="22"/>
                <w:szCs w:val="32"/>
                <w:lang w:val="en-GB" w:eastAsia="en-GB"/>
              </w:rPr>
              <w:t xml:space="preserve">, </w:t>
            </w:r>
            <w:r w:rsidR="005659CF" w:rsidRPr="0045246D">
              <w:rPr>
                <w:rFonts w:ascii="Arial" w:eastAsia="Times New Roman" w:hAnsi="Arial" w:cs="Arial"/>
                <w:bCs/>
                <w:color w:val="0070C0"/>
                <w:sz w:val="22"/>
                <w:szCs w:val="32"/>
                <w:lang w:val="en-GB" w:eastAsia="en-GB"/>
              </w:rPr>
              <w:t>the DSL</w:t>
            </w:r>
            <w:r w:rsidRPr="0045246D">
              <w:rPr>
                <w:rFonts w:ascii="Arial" w:eastAsia="Times New Roman" w:hAnsi="Arial" w:cs="Arial"/>
                <w:bCs/>
                <w:color w:val="0070C0"/>
                <w:sz w:val="22"/>
                <w:szCs w:val="32"/>
                <w:lang w:val="en-GB" w:eastAsia="en-GB"/>
              </w:rPr>
              <w:t xml:space="preserve"> will follow the advice and guidance as identified in Part three of KCSIE</w:t>
            </w:r>
            <w:r w:rsidR="00246059" w:rsidRPr="0045246D">
              <w:rPr>
                <w:rFonts w:ascii="Arial" w:eastAsia="Times New Roman" w:hAnsi="Arial" w:cs="Arial"/>
                <w:bCs/>
                <w:color w:val="0070C0"/>
                <w:sz w:val="22"/>
                <w:szCs w:val="32"/>
                <w:lang w:val="en-GB" w:eastAsia="en-GB"/>
              </w:rPr>
              <w:t>,</w:t>
            </w:r>
            <w:r w:rsidRPr="0045246D">
              <w:rPr>
                <w:rFonts w:ascii="Arial" w:eastAsia="Times New Roman" w:hAnsi="Arial" w:cs="Arial"/>
                <w:bCs/>
                <w:color w:val="0070C0"/>
                <w:sz w:val="22"/>
                <w:szCs w:val="32"/>
                <w:lang w:val="en-GB" w:eastAsia="en-GB"/>
              </w:rPr>
              <w:t xml:space="preserve"> 2022.</w:t>
            </w:r>
            <w:r w:rsidRPr="0045246D">
              <w:rPr>
                <w:rFonts w:ascii="Arial" w:eastAsia="Times New Roman" w:hAnsi="Arial" w:cs="Arial"/>
                <w:bCs/>
                <w:sz w:val="22"/>
                <w:szCs w:val="32"/>
                <w:lang w:val="en-GB" w:eastAsia="en-GB"/>
              </w:rPr>
              <w:t xml:space="preserve"> </w:t>
            </w:r>
          </w:p>
          <w:p w14:paraId="17855EEA" w14:textId="77777777" w:rsidR="00662C6D" w:rsidRPr="0045246D" w:rsidRDefault="00662C6D" w:rsidP="00662C6D">
            <w:pPr>
              <w:spacing w:after="0" w:line="240" w:lineRule="auto"/>
              <w:jc w:val="both"/>
              <w:rPr>
                <w:rFonts w:ascii="Arial" w:eastAsia="Times New Roman" w:hAnsi="Arial" w:cs="Arial"/>
                <w:b/>
                <w:sz w:val="22"/>
                <w:szCs w:val="32"/>
                <w:lang w:val="en-GB" w:eastAsia="en-GB"/>
              </w:rPr>
            </w:pPr>
          </w:p>
          <w:p w14:paraId="7296FC50" w14:textId="4B329142" w:rsidR="00662C6D" w:rsidRPr="0045246D" w:rsidRDefault="00662C6D" w:rsidP="00662C6D">
            <w:pPr>
              <w:spacing w:after="0" w:line="240" w:lineRule="auto"/>
              <w:jc w:val="both"/>
              <w:rPr>
                <w:rFonts w:ascii="Arial" w:eastAsia="Times New Roman" w:hAnsi="Arial" w:cs="Arial"/>
                <w:bCs/>
                <w:color w:val="auto"/>
                <w:sz w:val="22"/>
                <w:szCs w:val="32"/>
                <w:highlight w:val="yellow"/>
                <w:lang w:val="en-GB" w:eastAsia="en-GB"/>
              </w:rPr>
            </w:pPr>
            <w:r w:rsidRPr="0045246D">
              <w:rPr>
                <w:rFonts w:ascii="Arial" w:eastAsia="Times New Roman" w:hAnsi="Arial" w:cs="Arial"/>
                <w:bCs/>
                <w:color w:val="auto"/>
                <w:sz w:val="22"/>
                <w:szCs w:val="32"/>
                <w:lang w:val="en-GB" w:eastAsia="en-GB"/>
              </w:rPr>
              <w:t>See Sections 2</w:t>
            </w:r>
            <w:r w:rsidR="0066486C" w:rsidRPr="0045246D">
              <w:rPr>
                <w:rFonts w:ascii="Arial" w:eastAsia="Times New Roman" w:hAnsi="Arial" w:cs="Arial"/>
                <w:bCs/>
                <w:color w:val="auto"/>
                <w:sz w:val="22"/>
                <w:szCs w:val="32"/>
                <w:lang w:val="en-GB" w:eastAsia="en-GB"/>
              </w:rPr>
              <w:t>0</w:t>
            </w:r>
            <w:r w:rsidRPr="0045246D">
              <w:rPr>
                <w:rFonts w:ascii="Arial" w:eastAsia="Times New Roman" w:hAnsi="Arial" w:cs="Arial"/>
                <w:bCs/>
                <w:color w:val="auto"/>
                <w:sz w:val="22"/>
                <w:szCs w:val="32"/>
                <w:lang w:val="en-GB" w:eastAsia="en-GB"/>
              </w:rPr>
              <w:t xml:space="preserve"> and 2</w:t>
            </w:r>
            <w:r w:rsidR="0066486C" w:rsidRPr="0045246D">
              <w:rPr>
                <w:rFonts w:ascii="Arial" w:eastAsia="Times New Roman" w:hAnsi="Arial" w:cs="Arial"/>
                <w:bCs/>
                <w:color w:val="auto"/>
                <w:sz w:val="22"/>
                <w:szCs w:val="32"/>
                <w:lang w:val="en-GB" w:eastAsia="en-GB"/>
              </w:rPr>
              <w:t>1</w:t>
            </w:r>
            <w:r w:rsidRPr="0045246D">
              <w:rPr>
                <w:rFonts w:ascii="Arial" w:eastAsia="Times New Roman" w:hAnsi="Arial" w:cs="Arial"/>
                <w:bCs/>
                <w:color w:val="auto"/>
                <w:sz w:val="22"/>
                <w:szCs w:val="32"/>
                <w:lang w:val="en-GB" w:eastAsia="en-GB"/>
              </w:rPr>
              <w:t xml:space="preserve"> for further guidance on contractors, visitors etc.</w:t>
            </w:r>
          </w:p>
          <w:p w14:paraId="255A89F1" w14:textId="77777777" w:rsidR="00662C6D" w:rsidRPr="0045246D" w:rsidRDefault="00662C6D" w:rsidP="00662C6D">
            <w:pPr>
              <w:spacing w:after="120"/>
              <w:jc w:val="both"/>
              <w:rPr>
                <w:rFonts w:ascii="Arial" w:eastAsia="Times New Roman" w:hAnsi="Arial" w:cs="Arial"/>
                <w:bCs/>
                <w:iCs/>
                <w:lang w:val="en-GB" w:eastAsia="en-GB"/>
              </w:rPr>
            </w:pPr>
          </w:p>
          <w:p w14:paraId="1D6AA637" w14:textId="77777777" w:rsidR="00662C6D" w:rsidRPr="0045246D" w:rsidRDefault="00662C6D" w:rsidP="00662C6D">
            <w:pPr>
              <w:spacing w:after="120"/>
              <w:jc w:val="both"/>
              <w:rPr>
                <w:rFonts w:ascii="Arial" w:eastAsia="Times New Roman" w:hAnsi="Arial" w:cs="Arial"/>
                <w:bCs/>
                <w:iCs/>
                <w:lang w:val="en-GB" w:eastAsia="en-GB"/>
              </w:rPr>
            </w:pPr>
            <w:r w:rsidRPr="0045246D">
              <w:rPr>
                <w:lang w:val="en-GB"/>
              </w:rPr>
              <w:lastRenderedPageBreak/>
              <w:drawing>
                <wp:anchor distT="0" distB="0" distL="114300" distR="114300" simplePos="0" relativeHeight="251712512" behindDoc="0" locked="0" layoutInCell="1" allowOverlap="1" wp14:anchorId="3CE9DBC1" wp14:editId="79E99BF4">
                  <wp:simplePos x="0" y="0"/>
                  <wp:positionH relativeFrom="column">
                    <wp:posOffset>24130</wp:posOffset>
                  </wp:positionH>
                  <wp:positionV relativeFrom="paragraph">
                    <wp:posOffset>0</wp:posOffset>
                  </wp:positionV>
                  <wp:extent cx="4752975" cy="65151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4752975" cy="6515100"/>
                          </a:xfrm>
                          <a:prstGeom prst="rect">
                            <a:avLst/>
                          </a:prstGeom>
                        </pic:spPr>
                      </pic:pic>
                    </a:graphicData>
                  </a:graphic>
                </wp:anchor>
              </w:drawing>
            </w:r>
          </w:p>
          <w:p w14:paraId="2411015C" w14:textId="0449602B" w:rsidR="000C7E75" w:rsidRPr="0045246D" w:rsidRDefault="00662C6D" w:rsidP="00662C6D">
            <w:pPr>
              <w:spacing w:after="120"/>
              <w:jc w:val="both"/>
              <w:rPr>
                <w:rFonts w:ascii="Arial" w:eastAsia="Times New Roman" w:hAnsi="Arial" w:cs="Arial"/>
                <w:bCs/>
                <w:iCs/>
                <w:sz w:val="22"/>
                <w:szCs w:val="22"/>
                <w:lang w:val="en-GB" w:eastAsia="en-GB"/>
              </w:rPr>
            </w:pPr>
            <w:r w:rsidRPr="0045246D">
              <w:rPr>
                <w:rFonts w:ascii="Arial" w:eastAsia="Times New Roman" w:hAnsi="Arial" w:cs="Arial"/>
                <w:bCs/>
                <w:iCs/>
                <w:color w:val="auto"/>
                <w:sz w:val="22"/>
                <w:szCs w:val="22"/>
                <w:lang w:val="en-GB" w:eastAsia="en-GB"/>
              </w:rPr>
              <w:t>KCSiE, 2022, P. 64</w:t>
            </w:r>
          </w:p>
        </w:tc>
      </w:tr>
    </w:tbl>
    <w:p w14:paraId="19931936" w14:textId="2381BC90" w:rsidR="00551940" w:rsidRPr="0045246D" w:rsidRDefault="00662C6D" w:rsidP="00551940">
      <w:pPr>
        <w:pStyle w:val="Heading2"/>
        <w:rPr>
          <w:sz w:val="28"/>
          <w:szCs w:val="20"/>
          <w:lang w:val="en-GB"/>
        </w:rPr>
      </w:pPr>
      <w:bookmarkStart w:id="289" w:name="_Toc111461077"/>
      <w:bookmarkStart w:id="290" w:name="_Toc111537443"/>
      <w:bookmarkStart w:id="291" w:name="_Toc111537778"/>
      <w:bookmarkStart w:id="292" w:name="_Toc112844750"/>
      <w:bookmarkEnd w:id="289"/>
      <w:r w:rsidRPr="0045246D">
        <w:rPr>
          <w:sz w:val="28"/>
          <w:szCs w:val="20"/>
          <w:lang w:val="en-GB"/>
        </w:rPr>
        <w:lastRenderedPageBreak/>
        <w:t>Allegations against staff, including supply teachers, volunteers and contractors and Whistleblowing</w:t>
      </w:r>
      <w:bookmarkEnd w:id="290"/>
      <w:bookmarkEnd w:id="291"/>
      <w:bookmarkEnd w:id="292"/>
    </w:p>
    <w:tbl>
      <w:tblPr>
        <w:tblW w:w="5000" w:type="pct"/>
        <w:shd w:val="clear" w:color="auto" w:fill="F2F7FC"/>
        <w:tblLook w:val="04A0" w:firstRow="1" w:lastRow="0" w:firstColumn="1" w:lastColumn="0" w:noHBand="0" w:noVBand="1"/>
        <w:tblDescription w:val="Layout table"/>
      </w:tblPr>
      <w:tblGrid>
        <w:gridCol w:w="10800"/>
      </w:tblGrid>
      <w:tr w:rsidR="00551940" w:rsidRPr="0045246D" w14:paraId="60402186" w14:textId="77777777" w:rsidTr="000C7E75">
        <w:trPr>
          <w:trHeight w:val="692"/>
        </w:trPr>
        <w:tc>
          <w:tcPr>
            <w:tcW w:w="5000" w:type="pct"/>
            <w:shd w:val="clear" w:color="auto" w:fill="F2F7FC"/>
          </w:tcPr>
          <w:p w14:paraId="35FD77AB" w14:textId="77777777" w:rsidR="00662C6D" w:rsidRPr="0045246D" w:rsidRDefault="00662C6D" w:rsidP="001F442E">
            <w:pPr>
              <w:pStyle w:val="ListParagraph"/>
              <w:numPr>
                <w:ilvl w:val="0"/>
                <w:numId w:val="17"/>
              </w:numPr>
              <w:spacing w:after="120"/>
              <w:ind w:left="360"/>
              <w:jc w:val="both"/>
              <w:rPr>
                <w:rFonts w:ascii="Arial" w:eastAsia="Times New Roman" w:hAnsi="Arial" w:cs="Arial"/>
                <w:bCs/>
                <w:iCs/>
                <w:u w:val="single"/>
                <w:lang w:val="en-GB" w:eastAsia="en-GB"/>
              </w:rPr>
            </w:pPr>
            <w:bookmarkStart w:id="293" w:name="_Toc111537444"/>
            <w:bookmarkStart w:id="294" w:name="_Toc112844751"/>
            <w:r w:rsidRPr="0045246D">
              <w:rPr>
                <w:rFonts w:ascii="Arial" w:eastAsia="Times New Roman" w:hAnsi="Arial" w:cs="Arial"/>
                <w:bCs/>
                <w:iCs/>
                <w:u w:val="single"/>
                <w:lang w:val="en-GB" w:eastAsia="en-GB"/>
              </w:rPr>
              <w:t>Concerns that meet the ‘Harm Threshold’</w:t>
            </w:r>
            <w:bookmarkEnd w:id="293"/>
            <w:bookmarkEnd w:id="294"/>
          </w:p>
          <w:p w14:paraId="57E4987C" w14:textId="3D709F1C"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KCSiE, 2022, </w:t>
            </w:r>
            <w:r w:rsidR="00226333" w:rsidRPr="0045246D">
              <w:rPr>
                <w:rFonts w:ascii="Arial" w:eastAsia="Times New Roman" w:hAnsi="Arial" w:cs="Arial"/>
                <w:bCs/>
                <w:iCs/>
                <w:color w:val="0070C0"/>
                <w:sz w:val="22"/>
                <w:szCs w:val="22"/>
                <w:lang w:val="en-GB" w:eastAsia="en-GB"/>
              </w:rPr>
              <w:t>P</w:t>
            </w:r>
            <w:r w:rsidRPr="0045246D">
              <w:rPr>
                <w:rFonts w:ascii="Arial" w:eastAsia="Times New Roman" w:hAnsi="Arial" w:cs="Arial"/>
                <w:bCs/>
                <w:iCs/>
                <w:color w:val="0070C0"/>
                <w:sz w:val="22"/>
                <w:szCs w:val="22"/>
                <w:lang w:val="en-GB" w:eastAsia="en-GB"/>
              </w:rPr>
              <w:t xml:space="preserve">aragraph 355, outlines the ‘Harm Threshold’ – </w:t>
            </w:r>
          </w:p>
          <w:p w14:paraId="77BAC42E" w14:textId="77777777" w:rsidR="00662C6D" w:rsidRPr="0045246D" w:rsidRDefault="00662C6D" w:rsidP="00662C6D">
            <w:pPr>
              <w:pStyle w:val="ListBullet"/>
              <w:rPr>
                <w:color w:val="0070C0"/>
                <w:lang w:val="en-GB" w:eastAsia="en-GB"/>
              </w:rPr>
            </w:pPr>
            <w:r w:rsidRPr="0045246D">
              <w:rPr>
                <w:color w:val="0070C0"/>
                <w:lang w:val="en-GB" w:eastAsia="en-GB"/>
              </w:rPr>
              <w:t>behaved in a way that has harmed a child, or may have harmed a child, and/or</w:t>
            </w:r>
          </w:p>
          <w:p w14:paraId="53051192" w14:textId="77777777" w:rsidR="00662C6D" w:rsidRPr="0045246D" w:rsidRDefault="00662C6D" w:rsidP="00662C6D">
            <w:pPr>
              <w:pStyle w:val="ListBullet"/>
              <w:rPr>
                <w:color w:val="0070C0"/>
                <w:lang w:val="en-GB" w:eastAsia="en-GB"/>
              </w:rPr>
            </w:pPr>
            <w:r w:rsidRPr="0045246D">
              <w:rPr>
                <w:color w:val="0070C0"/>
                <w:lang w:val="en-GB" w:eastAsia="en-GB"/>
              </w:rPr>
              <w:t>possibly committed a criminal offence against or related to a child, and/or</w:t>
            </w:r>
          </w:p>
          <w:p w14:paraId="047FE76F" w14:textId="77777777" w:rsidR="00662C6D" w:rsidRPr="0045246D" w:rsidRDefault="00662C6D" w:rsidP="00662C6D">
            <w:pPr>
              <w:pStyle w:val="ListBullet"/>
              <w:rPr>
                <w:color w:val="0070C0"/>
                <w:lang w:val="en-GB" w:eastAsia="en-GB"/>
              </w:rPr>
            </w:pPr>
            <w:r w:rsidRPr="0045246D">
              <w:rPr>
                <w:color w:val="0070C0"/>
                <w:lang w:val="en-GB" w:eastAsia="en-GB"/>
              </w:rPr>
              <w:lastRenderedPageBreak/>
              <w:t>behaved towards a child or children in a way that indicates he or she may pose a risk of harm to children, and/or</w:t>
            </w:r>
          </w:p>
          <w:p w14:paraId="39DE3530" w14:textId="77777777" w:rsidR="00662C6D" w:rsidRPr="0045246D" w:rsidRDefault="00662C6D" w:rsidP="00662C6D">
            <w:pPr>
              <w:pStyle w:val="ListBullet"/>
              <w:rPr>
                <w:color w:val="0070C0"/>
                <w:lang w:val="en-GB" w:eastAsia="en-GB"/>
              </w:rPr>
            </w:pPr>
            <w:r w:rsidRPr="0045246D">
              <w:rPr>
                <w:color w:val="0070C0"/>
                <w:lang w:val="en-GB" w:eastAsia="en-GB"/>
              </w:rPr>
              <w:t>behaved or may have behaved in a way that indicates they may not be suitable to work with children</w:t>
            </w:r>
          </w:p>
          <w:p w14:paraId="1CAB3E31" w14:textId="2AACD6D5"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In terms of the ‘Harm Threshold’, staff are aware that an allegation may be made in respect of behaviour that: may have harmed a child, involve</w:t>
            </w:r>
            <w:r w:rsidR="0066486C" w:rsidRPr="0045246D">
              <w:rPr>
                <w:rFonts w:ascii="Arial" w:eastAsia="Times New Roman" w:hAnsi="Arial" w:cs="Arial"/>
                <w:bCs/>
                <w:iCs/>
                <w:color w:val="0070C0"/>
                <w:sz w:val="22"/>
                <w:szCs w:val="22"/>
                <w:lang w:val="en-GB" w:eastAsia="en-GB"/>
              </w:rPr>
              <w:t>s</w:t>
            </w:r>
            <w:r w:rsidRPr="0045246D">
              <w:rPr>
                <w:rFonts w:ascii="Arial" w:eastAsia="Times New Roman" w:hAnsi="Arial" w:cs="Arial"/>
                <w:bCs/>
                <w:iCs/>
                <w:color w:val="0070C0"/>
                <w:sz w:val="22"/>
                <w:szCs w:val="22"/>
                <w:lang w:val="en-GB" w:eastAsia="en-GB"/>
              </w:rPr>
              <w:t xml:space="preserve"> a crime, is inappropriate behaviour towards a child either in their professional or private life or behaviour in their private life or the community not involving a child</w:t>
            </w:r>
            <w:r w:rsidR="00F754DE"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 xml:space="preserve"> but that may suggest that they could present a risk to children.</w:t>
            </w:r>
          </w:p>
          <w:p w14:paraId="707DA9C7" w14:textId="77777777"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All staff have access to:</w:t>
            </w:r>
          </w:p>
          <w:p w14:paraId="1FE7182D" w14:textId="7B05EDC4" w:rsidR="00662C6D" w:rsidRPr="0045246D" w:rsidRDefault="00662C6D" w:rsidP="00662C6D">
            <w:pPr>
              <w:pStyle w:val="ListBullet"/>
              <w:rPr>
                <w:color w:val="0070C0"/>
                <w:lang w:val="en-GB" w:eastAsia="en-GB"/>
              </w:rPr>
            </w:pPr>
            <w:r w:rsidRPr="0045246D">
              <w:rPr>
                <w:color w:val="0070C0"/>
                <w:lang w:val="en-GB" w:eastAsia="en-GB"/>
              </w:rPr>
              <w:t>K</w:t>
            </w:r>
            <w:r w:rsidR="00246059" w:rsidRPr="0045246D">
              <w:rPr>
                <w:color w:val="0070C0"/>
                <w:lang w:val="en-GB" w:eastAsia="en-GB"/>
              </w:rPr>
              <w:t>CSiE,</w:t>
            </w:r>
            <w:r w:rsidRPr="0045246D">
              <w:rPr>
                <w:color w:val="0070C0"/>
                <w:lang w:val="en-GB" w:eastAsia="en-GB"/>
              </w:rPr>
              <w:t xml:space="preserve"> 2022 – Part Four: Safeguarding concerns and allegations made about staff, including supply teachers, volunteers and contractors</w:t>
            </w:r>
          </w:p>
          <w:p w14:paraId="7F974AF0" w14:textId="77777777" w:rsidR="00662C6D" w:rsidRPr="0045246D" w:rsidRDefault="00662C6D" w:rsidP="00662C6D">
            <w:pPr>
              <w:pStyle w:val="ListBullet"/>
              <w:rPr>
                <w:color w:val="0070C0"/>
                <w:lang w:val="en-GB" w:eastAsia="en-GB"/>
              </w:rPr>
            </w:pPr>
            <w:r w:rsidRPr="0045246D">
              <w:rPr>
                <w:color w:val="0070C0"/>
                <w:lang w:val="en-GB" w:eastAsia="en-GB"/>
              </w:rPr>
              <w:t>Staff Code of Conduct 2022-2023</w:t>
            </w:r>
          </w:p>
          <w:p w14:paraId="6A22DC29" w14:textId="77777777" w:rsidR="00662C6D" w:rsidRPr="0045246D" w:rsidRDefault="00662C6D" w:rsidP="00662C6D">
            <w:pPr>
              <w:pStyle w:val="ListBullet"/>
              <w:rPr>
                <w:color w:val="0070C0"/>
                <w:lang w:val="en-GB" w:eastAsia="en-GB"/>
              </w:rPr>
            </w:pPr>
            <w:r w:rsidRPr="0045246D">
              <w:rPr>
                <w:color w:val="0070C0"/>
                <w:lang w:val="en-GB" w:eastAsia="en-GB"/>
              </w:rPr>
              <w:t>Whistleblowing Guidance 2022-2023</w:t>
            </w:r>
          </w:p>
          <w:p w14:paraId="5664FE37" w14:textId="77777777" w:rsidR="00662C6D" w:rsidRPr="0045246D" w:rsidRDefault="00662C6D" w:rsidP="00662C6D">
            <w:pPr>
              <w:pStyle w:val="ListBullet"/>
              <w:rPr>
                <w:color w:val="0070C0"/>
                <w:lang w:val="en-GB" w:eastAsia="en-GB"/>
              </w:rPr>
            </w:pPr>
            <w:r w:rsidRPr="0045246D">
              <w:rPr>
                <w:color w:val="0070C0"/>
                <w:lang w:val="en-GB" w:eastAsia="en-GB"/>
              </w:rPr>
              <w:t>Contact details for the CoG and LADO</w:t>
            </w:r>
          </w:p>
          <w:p w14:paraId="7B795E57" w14:textId="74E4F8A6"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All staff are made aware of their responsibilities and procedure</w:t>
            </w:r>
            <w:r w:rsidR="00F754DE" w:rsidRPr="0045246D">
              <w:rPr>
                <w:rFonts w:ascii="Arial" w:eastAsia="Times New Roman" w:hAnsi="Arial" w:cs="Arial"/>
                <w:bCs/>
                <w:iCs/>
                <w:color w:val="auto"/>
                <w:sz w:val="22"/>
                <w:szCs w:val="22"/>
                <w:lang w:val="en-GB" w:eastAsia="en-GB"/>
              </w:rPr>
              <w:t>s</w:t>
            </w:r>
            <w:r w:rsidRPr="0045246D">
              <w:rPr>
                <w:rFonts w:ascii="Arial" w:eastAsia="Times New Roman" w:hAnsi="Arial" w:cs="Arial"/>
                <w:bCs/>
                <w:iCs/>
                <w:color w:val="auto"/>
                <w:sz w:val="22"/>
                <w:szCs w:val="22"/>
                <w:lang w:val="en-GB" w:eastAsia="en-GB"/>
              </w:rPr>
              <w:t xml:space="preserve"> to follow</w:t>
            </w:r>
            <w:r w:rsidR="00F754DE"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in the strictest confidence. </w:t>
            </w:r>
          </w:p>
          <w:p w14:paraId="7A25320D" w14:textId="6CF7C2DA"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However, it must be appreciated that in the case of a </w:t>
            </w:r>
            <w:r w:rsidR="00F754DE" w:rsidRPr="0045246D">
              <w:rPr>
                <w:rFonts w:ascii="Arial" w:eastAsia="Times New Roman" w:hAnsi="Arial" w:cs="Arial"/>
                <w:bCs/>
                <w:iCs/>
                <w:color w:val="auto"/>
                <w:sz w:val="22"/>
                <w:szCs w:val="22"/>
                <w:lang w:val="en-GB" w:eastAsia="en-GB"/>
              </w:rPr>
              <w:t>w</w:t>
            </w:r>
            <w:r w:rsidRPr="0045246D">
              <w:rPr>
                <w:rFonts w:ascii="Arial" w:eastAsia="Times New Roman" w:hAnsi="Arial" w:cs="Arial"/>
                <w:bCs/>
                <w:iCs/>
                <w:color w:val="auto"/>
                <w:sz w:val="22"/>
                <w:szCs w:val="22"/>
                <w:lang w:val="en-GB" w:eastAsia="en-GB"/>
              </w:rPr>
              <w:t>histle</w:t>
            </w:r>
            <w:r w:rsidR="00F754DE" w:rsidRPr="0045246D">
              <w:rPr>
                <w:rFonts w:ascii="Arial" w:eastAsia="Times New Roman" w:hAnsi="Arial" w:cs="Arial"/>
                <w:bCs/>
                <w:iCs/>
                <w:color w:val="auto"/>
                <w:sz w:val="22"/>
                <w:szCs w:val="22"/>
                <w:lang w:val="en-GB" w:eastAsia="en-GB"/>
              </w:rPr>
              <w:t>b</w:t>
            </w:r>
            <w:r w:rsidRPr="0045246D">
              <w:rPr>
                <w:rFonts w:ascii="Arial" w:eastAsia="Times New Roman" w:hAnsi="Arial" w:cs="Arial"/>
                <w:bCs/>
                <w:iCs/>
                <w:color w:val="auto"/>
                <w:sz w:val="22"/>
                <w:szCs w:val="22"/>
                <w:lang w:val="en-GB" w:eastAsia="en-GB"/>
              </w:rPr>
              <w:t>lowing situation</w:t>
            </w:r>
            <w:r w:rsidR="00F754DE"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an investigation process may reveal the source of the information and a statement by the referrer might be required. </w:t>
            </w:r>
          </w:p>
          <w:p w14:paraId="7FFE2610" w14:textId="77777777"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All staff are made aware that if they receive an allegation of inappropriate or abusive behaviour about a colleague, or feel required to make such an allegation, they should pass the information, without delay, to the Headteacher.</w:t>
            </w:r>
          </w:p>
          <w:p w14:paraId="54073211" w14:textId="6B7A1793"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If the allegation concerns the Headteacher</w:t>
            </w:r>
            <w:r w:rsidR="0066486C"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the referrer should contact the Chair of Governors, a senior </w:t>
            </w:r>
            <w:r w:rsidR="00F754DE" w:rsidRPr="0045246D">
              <w:rPr>
                <w:rFonts w:ascii="Arial" w:eastAsia="Times New Roman" w:hAnsi="Arial" w:cs="Arial"/>
                <w:bCs/>
                <w:iCs/>
                <w:color w:val="auto"/>
                <w:sz w:val="22"/>
                <w:szCs w:val="22"/>
                <w:lang w:val="en-GB" w:eastAsia="en-GB"/>
              </w:rPr>
              <w:t>m</w:t>
            </w:r>
            <w:r w:rsidRPr="0045246D">
              <w:rPr>
                <w:rFonts w:ascii="Arial" w:eastAsia="Times New Roman" w:hAnsi="Arial" w:cs="Arial"/>
                <w:bCs/>
                <w:iCs/>
                <w:color w:val="auto"/>
                <w:sz w:val="22"/>
                <w:szCs w:val="22"/>
                <w:lang w:val="en-GB" w:eastAsia="en-GB"/>
              </w:rPr>
              <w:t xml:space="preserve">ember of staff or the LADO immediately (in the event of concerns/allegations about the </w:t>
            </w:r>
            <w:r w:rsidR="0066486C" w:rsidRPr="0045246D">
              <w:rPr>
                <w:rFonts w:ascii="Arial" w:eastAsia="Times New Roman" w:hAnsi="Arial" w:cs="Arial"/>
                <w:bCs/>
                <w:iCs/>
                <w:color w:val="auto"/>
                <w:sz w:val="22"/>
                <w:szCs w:val="22"/>
                <w:lang w:val="en-GB" w:eastAsia="en-GB"/>
              </w:rPr>
              <w:t>H</w:t>
            </w:r>
            <w:r w:rsidRPr="0045246D">
              <w:rPr>
                <w:rFonts w:ascii="Arial" w:eastAsia="Times New Roman" w:hAnsi="Arial" w:cs="Arial"/>
                <w:bCs/>
                <w:iCs/>
                <w:color w:val="auto"/>
                <w:sz w:val="22"/>
                <w:szCs w:val="22"/>
                <w:lang w:val="en-GB" w:eastAsia="en-GB"/>
              </w:rPr>
              <w:t xml:space="preserve">eadteacher, where the </w:t>
            </w:r>
            <w:r w:rsidR="0066486C" w:rsidRPr="0045246D">
              <w:rPr>
                <w:rFonts w:ascii="Arial" w:eastAsia="Times New Roman" w:hAnsi="Arial" w:cs="Arial"/>
                <w:bCs/>
                <w:iCs/>
                <w:color w:val="auto"/>
                <w:sz w:val="22"/>
                <w:szCs w:val="22"/>
                <w:lang w:val="en-GB" w:eastAsia="en-GB"/>
              </w:rPr>
              <w:t>H</w:t>
            </w:r>
            <w:r w:rsidRPr="0045246D">
              <w:rPr>
                <w:rFonts w:ascii="Arial" w:eastAsia="Times New Roman" w:hAnsi="Arial" w:cs="Arial"/>
                <w:bCs/>
                <w:iCs/>
                <w:color w:val="auto"/>
                <w:sz w:val="22"/>
                <w:szCs w:val="22"/>
                <w:lang w:val="en-GB" w:eastAsia="en-GB"/>
              </w:rPr>
              <w:t xml:space="preserve">eadteacher is also the sole proprietor of an independent school, this should be reported directly to the LADO). </w:t>
            </w:r>
          </w:p>
          <w:p w14:paraId="33189290" w14:textId="77777777"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It is unacceptable for any member of staff not to refer such concerns. </w:t>
            </w:r>
          </w:p>
          <w:p w14:paraId="50BB76BA" w14:textId="55889695"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The Headteacher (Chair of Governors, a senior Member of staff) will</w:t>
            </w:r>
            <w:r w:rsidR="0066486C"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on the same day, contact the LADO and follow the statutory guidance KCSiE, 2022 Part Four</w:t>
            </w:r>
          </w:p>
          <w:p w14:paraId="42C6A44C" w14:textId="17DCC3B1"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Following information sharing and a referral to the LADO, discussion will determine if the allegation / potential concern meets the Harm Threshold.  Those involved will agree further action to be taken in respect of the child and staff member.</w:t>
            </w:r>
          </w:p>
          <w:p w14:paraId="5999D292" w14:textId="77777777"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All involved will attempt to ensure that any allegation is dealt with fairly, quickly, proportionately and consistently, in a way that provides effective protection for the child and at the same time supports the person who is subject to the allegation.</w:t>
            </w:r>
          </w:p>
          <w:p w14:paraId="3B3AF7C5" w14:textId="50846445" w:rsidR="00551940" w:rsidRPr="0045246D" w:rsidRDefault="00662C6D" w:rsidP="00662C6D">
            <w:pPr>
              <w:spacing w:after="120"/>
              <w:jc w:val="both"/>
              <w:rPr>
                <w:rFonts w:ascii="Arial" w:eastAsia="Times New Roman" w:hAnsi="Arial" w:cs="Arial"/>
                <w:bCs/>
                <w:iCs/>
                <w:lang w:val="en-GB" w:eastAsia="en-GB"/>
              </w:rPr>
            </w:pPr>
            <w:r w:rsidRPr="0045246D">
              <w:rPr>
                <w:rFonts w:ascii="Arial" w:eastAsia="Times New Roman" w:hAnsi="Arial" w:cs="Arial"/>
                <w:bCs/>
                <w:iCs/>
                <w:color w:val="auto"/>
                <w:sz w:val="22"/>
                <w:szCs w:val="22"/>
                <w:lang w:val="en-GB" w:eastAsia="en-GB"/>
              </w:rPr>
              <w:t>If the member of staff feels that that the actions taken are inappropriate, ineffective or that the situation of concern is continuing and they feel the situation is urgent, they should raise concerns and press for reconsideration or discussion.</w:t>
            </w:r>
          </w:p>
        </w:tc>
      </w:tr>
    </w:tbl>
    <w:p w14:paraId="076DC7B5" w14:textId="1B8392A1" w:rsidR="00551940" w:rsidRPr="0045246D" w:rsidRDefault="00551940">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0C7E75" w:rsidRPr="0045246D" w14:paraId="2714A5E8" w14:textId="77777777" w:rsidTr="00D243B3">
        <w:trPr>
          <w:trHeight w:val="1078"/>
        </w:trPr>
        <w:tc>
          <w:tcPr>
            <w:tcW w:w="5000" w:type="pct"/>
            <w:shd w:val="clear" w:color="auto" w:fill="F2F7FC"/>
          </w:tcPr>
          <w:p w14:paraId="3E0A6CE5" w14:textId="77777777" w:rsidR="00662C6D" w:rsidRPr="0045246D" w:rsidRDefault="00662C6D" w:rsidP="001F442E">
            <w:pPr>
              <w:pStyle w:val="ListParagraph"/>
              <w:numPr>
                <w:ilvl w:val="0"/>
                <w:numId w:val="17"/>
              </w:numPr>
              <w:spacing w:after="120"/>
              <w:ind w:left="360"/>
              <w:jc w:val="both"/>
              <w:rPr>
                <w:rFonts w:ascii="Arial" w:eastAsia="Times New Roman" w:hAnsi="Arial" w:cs="Arial"/>
                <w:bCs/>
                <w:iCs/>
                <w:color w:val="0070C0"/>
                <w:u w:val="single"/>
                <w:lang w:val="en-GB" w:eastAsia="en-GB"/>
              </w:rPr>
            </w:pPr>
            <w:bookmarkStart w:id="295" w:name="_Toc111537445"/>
            <w:bookmarkStart w:id="296" w:name="_Toc112844752"/>
            <w:r w:rsidRPr="0045246D">
              <w:rPr>
                <w:rFonts w:ascii="Arial" w:eastAsia="Times New Roman" w:hAnsi="Arial" w:cs="Arial"/>
                <w:bCs/>
                <w:iCs/>
                <w:color w:val="0070C0"/>
                <w:u w:val="single"/>
                <w:lang w:val="en-GB" w:eastAsia="en-GB"/>
              </w:rPr>
              <w:lastRenderedPageBreak/>
              <w:t>Low Level Concerns</w:t>
            </w:r>
            <w:bookmarkEnd w:id="295"/>
            <w:bookmarkEnd w:id="296"/>
          </w:p>
          <w:p w14:paraId="31006D8D" w14:textId="3ED9BD5A" w:rsidR="00662C6D" w:rsidRPr="0045246D" w:rsidRDefault="002D2B17"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The Headteacher</w:t>
            </w:r>
            <w:r w:rsidR="00662C6D" w:rsidRPr="0045246D">
              <w:rPr>
                <w:rFonts w:ascii="Arial" w:eastAsia="Times New Roman" w:hAnsi="Arial" w:cs="Arial"/>
                <w:bCs/>
                <w:iCs/>
                <w:color w:val="0070C0"/>
                <w:sz w:val="22"/>
                <w:szCs w:val="22"/>
                <w:lang w:val="en-GB" w:eastAsia="en-GB"/>
              </w:rPr>
              <w:t xml:space="preserve"> may also need to take action in response to ‘low-level’ concerns about staff. </w:t>
            </w:r>
          </w:p>
          <w:p w14:paraId="78778453" w14:textId="77777777"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Additional information regarding low-level concerns is contained in</w:t>
            </w:r>
          </w:p>
          <w:p w14:paraId="1C1C56A5" w14:textId="77777777" w:rsidR="00662C6D" w:rsidRPr="0045246D" w:rsidRDefault="00662C6D" w:rsidP="00662C6D">
            <w:pPr>
              <w:pStyle w:val="ListBullet"/>
              <w:rPr>
                <w:color w:val="0070C0"/>
                <w:lang w:val="en-GB" w:eastAsia="en-GB"/>
              </w:rPr>
            </w:pPr>
            <w:r w:rsidRPr="0045246D">
              <w:rPr>
                <w:color w:val="0070C0"/>
                <w:lang w:val="en-GB" w:eastAsia="en-GB"/>
              </w:rPr>
              <w:t>Staff Code of Conduct 2022-2023</w:t>
            </w:r>
          </w:p>
          <w:p w14:paraId="0634C067" w14:textId="77777777" w:rsidR="00662C6D" w:rsidRPr="0045246D" w:rsidRDefault="00662C6D" w:rsidP="00662C6D">
            <w:pPr>
              <w:pStyle w:val="ListBullet"/>
              <w:rPr>
                <w:color w:val="0070C0"/>
                <w:lang w:val="en-GB" w:eastAsia="en-GB"/>
              </w:rPr>
            </w:pPr>
            <w:bookmarkStart w:id="297" w:name="_Hlk110525500"/>
            <w:r w:rsidRPr="0045246D">
              <w:rPr>
                <w:color w:val="0070C0"/>
                <w:lang w:val="en-GB" w:eastAsia="en-GB"/>
              </w:rPr>
              <w:t>Whistleblowing Guidance 2022-2023</w:t>
            </w:r>
          </w:p>
          <w:bookmarkEnd w:id="297"/>
          <w:p w14:paraId="30C5D555" w14:textId="77777777" w:rsidR="00662C6D" w:rsidRPr="0045246D" w:rsidRDefault="00662C6D" w:rsidP="00662C6D">
            <w:pPr>
              <w:pStyle w:val="ListBullet"/>
              <w:rPr>
                <w:color w:val="0070C0"/>
                <w:lang w:val="en-GB" w:eastAsia="en-GB"/>
              </w:rPr>
            </w:pPr>
            <w:r w:rsidRPr="0045246D">
              <w:rPr>
                <w:color w:val="0070C0"/>
                <w:lang w:val="en-GB" w:eastAsia="en-GB"/>
              </w:rPr>
              <w:t>Low-level Concerns Policy 2022-2023</w:t>
            </w:r>
          </w:p>
          <w:p w14:paraId="3095F446" w14:textId="2D8D9DC7" w:rsidR="00662C6D" w:rsidRPr="0045246D" w:rsidRDefault="004F1D20"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T</w:t>
            </w:r>
            <w:r w:rsidR="00662C6D" w:rsidRPr="0045246D">
              <w:rPr>
                <w:rFonts w:ascii="Arial" w:eastAsia="Times New Roman" w:hAnsi="Arial" w:cs="Arial"/>
                <w:bCs/>
                <w:iCs/>
                <w:color w:val="0070C0"/>
                <w:sz w:val="22"/>
                <w:szCs w:val="22"/>
                <w:lang w:val="en-GB" w:eastAsia="en-GB"/>
              </w:rPr>
              <w:t>his includes what a low-level concern is, the importance of sharing them and the confidential procedure to follow when sharing them.</w:t>
            </w:r>
          </w:p>
          <w:p w14:paraId="03C8E578" w14:textId="77777777"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Examples of such behaviour could include (KCSiE, 2022, Paragraph 425), but are not limited to: </w:t>
            </w:r>
          </w:p>
          <w:p w14:paraId="4D17DD5F" w14:textId="77777777" w:rsidR="00662C6D" w:rsidRPr="0045246D" w:rsidRDefault="00662C6D" w:rsidP="00662C6D">
            <w:pPr>
              <w:pStyle w:val="ListBullet"/>
              <w:rPr>
                <w:color w:val="0070C0"/>
                <w:lang w:val="en-GB" w:eastAsia="en-GB"/>
              </w:rPr>
            </w:pPr>
            <w:r w:rsidRPr="0045246D">
              <w:rPr>
                <w:color w:val="0070C0"/>
                <w:lang w:val="en-GB" w:eastAsia="en-GB"/>
              </w:rPr>
              <w:t>being over friendly with children</w:t>
            </w:r>
          </w:p>
          <w:p w14:paraId="279468DE" w14:textId="77777777" w:rsidR="00662C6D" w:rsidRPr="0045246D" w:rsidRDefault="00662C6D" w:rsidP="00662C6D">
            <w:pPr>
              <w:pStyle w:val="ListBullet"/>
              <w:rPr>
                <w:color w:val="0070C0"/>
                <w:lang w:val="en-GB" w:eastAsia="en-GB"/>
              </w:rPr>
            </w:pPr>
            <w:r w:rsidRPr="0045246D">
              <w:rPr>
                <w:color w:val="0070C0"/>
                <w:lang w:val="en-GB" w:eastAsia="en-GB"/>
              </w:rPr>
              <w:t>having favourites</w:t>
            </w:r>
          </w:p>
          <w:p w14:paraId="0387E0F2" w14:textId="77777777" w:rsidR="00662C6D" w:rsidRPr="0045246D" w:rsidRDefault="00662C6D" w:rsidP="00662C6D">
            <w:pPr>
              <w:pStyle w:val="ListBullet"/>
              <w:rPr>
                <w:color w:val="0070C0"/>
                <w:lang w:val="en-GB" w:eastAsia="en-GB"/>
              </w:rPr>
            </w:pPr>
            <w:r w:rsidRPr="0045246D">
              <w:rPr>
                <w:color w:val="0070C0"/>
                <w:lang w:val="en-GB" w:eastAsia="en-GB"/>
              </w:rPr>
              <w:t>taking photographs of children on their mobile phone, contrary to school policy</w:t>
            </w:r>
          </w:p>
          <w:p w14:paraId="0ECD64A8" w14:textId="045E59C3" w:rsidR="00662C6D" w:rsidRPr="0045246D" w:rsidRDefault="00662C6D" w:rsidP="00662C6D">
            <w:pPr>
              <w:pStyle w:val="ListBullet"/>
              <w:rPr>
                <w:color w:val="0070C0"/>
                <w:lang w:val="en-GB" w:eastAsia="en-GB"/>
              </w:rPr>
            </w:pPr>
            <w:r w:rsidRPr="0045246D">
              <w:rPr>
                <w:color w:val="0070C0"/>
                <w:lang w:val="en-GB" w:eastAsia="en-GB"/>
              </w:rPr>
              <w:t>engaging with a child on a one-to-one basis in a secluded area or behind a closed door</w:t>
            </w:r>
          </w:p>
          <w:p w14:paraId="789B321B" w14:textId="77777777" w:rsidR="00662C6D" w:rsidRPr="0045246D" w:rsidRDefault="00662C6D" w:rsidP="00662C6D">
            <w:pPr>
              <w:pStyle w:val="ListBullet"/>
              <w:rPr>
                <w:color w:val="0070C0"/>
                <w:lang w:val="en-GB" w:eastAsia="en-GB"/>
              </w:rPr>
            </w:pPr>
            <w:r w:rsidRPr="0045246D">
              <w:rPr>
                <w:color w:val="0070C0"/>
                <w:lang w:val="en-GB" w:eastAsia="en-GB"/>
              </w:rPr>
              <w:t>humiliating pupils</w:t>
            </w:r>
          </w:p>
          <w:p w14:paraId="74DE3509" w14:textId="4241F113" w:rsidR="00662C6D" w:rsidRPr="0045246D" w:rsidRDefault="00662C6D" w:rsidP="00662C6D">
            <w:pPr>
              <w:spacing w:after="120"/>
              <w:jc w:val="both"/>
              <w:rPr>
                <w:rFonts w:ascii="Arial" w:eastAsia="Times New Roman" w:hAnsi="Arial" w:cs="Arial"/>
                <w:bCs/>
                <w:iCs/>
                <w:color w:val="FF0000"/>
                <w:sz w:val="22"/>
                <w:szCs w:val="22"/>
                <w:lang w:val="en-GB" w:eastAsia="en-GB"/>
              </w:rPr>
            </w:pPr>
            <w:r w:rsidRPr="0045246D">
              <w:rPr>
                <w:rFonts w:ascii="Arial" w:eastAsia="Times New Roman" w:hAnsi="Arial" w:cs="Arial"/>
                <w:bCs/>
                <w:iCs/>
                <w:color w:val="FF0000"/>
                <w:sz w:val="22"/>
                <w:szCs w:val="22"/>
                <w:lang w:val="en-GB" w:eastAsia="en-GB"/>
              </w:rPr>
              <w:t xml:space="preserve">. </w:t>
            </w:r>
          </w:p>
          <w:p w14:paraId="0BA58499" w14:textId="10251DCC" w:rsidR="00662C6D" w:rsidRPr="0045246D" w:rsidRDefault="00474B90"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Boothferry Primary</w:t>
            </w:r>
            <w:r w:rsidR="00662C6D" w:rsidRPr="0045246D">
              <w:rPr>
                <w:rFonts w:ascii="Arial" w:eastAsia="Times New Roman" w:hAnsi="Arial" w:cs="Arial"/>
                <w:bCs/>
                <w:iCs/>
                <w:color w:val="0070C0"/>
                <w:sz w:val="22"/>
                <w:szCs w:val="22"/>
                <w:lang w:val="en-GB" w:eastAsia="en-GB"/>
              </w:rPr>
              <w:t xml:space="preserve"> has an open and transparent culture in which all concerns about all adults working in or on behalf of the School/College are dealt with promptly and appropriately; this enables us to identify inappropriate, problematic or concerning behaviour early, minimise the risk of abuse and ensure that adults working in or on behalf of the School/College are clear about</w:t>
            </w:r>
            <w:r w:rsidR="0066486C" w:rsidRPr="0045246D">
              <w:rPr>
                <w:rFonts w:ascii="Arial" w:eastAsia="Times New Roman" w:hAnsi="Arial" w:cs="Arial"/>
                <w:bCs/>
                <w:iCs/>
                <w:color w:val="0070C0"/>
                <w:sz w:val="22"/>
                <w:szCs w:val="22"/>
                <w:lang w:val="en-GB" w:eastAsia="en-GB"/>
              </w:rPr>
              <w:t>,</w:t>
            </w:r>
            <w:r w:rsidR="00662C6D" w:rsidRPr="0045246D">
              <w:rPr>
                <w:rFonts w:ascii="Arial" w:eastAsia="Times New Roman" w:hAnsi="Arial" w:cs="Arial"/>
                <w:bCs/>
                <w:iCs/>
                <w:color w:val="0070C0"/>
                <w:sz w:val="22"/>
                <w:szCs w:val="22"/>
                <w:lang w:val="en-GB" w:eastAsia="en-GB"/>
              </w:rPr>
              <w:t xml:space="preserve"> and act within</w:t>
            </w:r>
            <w:r w:rsidR="0066486C" w:rsidRPr="0045246D">
              <w:rPr>
                <w:rFonts w:ascii="Arial" w:eastAsia="Times New Roman" w:hAnsi="Arial" w:cs="Arial"/>
                <w:bCs/>
                <w:iCs/>
                <w:color w:val="0070C0"/>
                <w:sz w:val="22"/>
                <w:szCs w:val="22"/>
                <w:lang w:val="en-GB" w:eastAsia="en-GB"/>
              </w:rPr>
              <w:t>,</w:t>
            </w:r>
            <w:r w:rsidR="00662C6D" w:rsidRPr="0045246D">
              <w:rPr>
                <w:rFonts w:ascii="Arial" w:eastAsia="Times New Roman" w:hAnsi="Arial" w:cs="Arial"/>
                <w:bCs/>
                <w:iCs/>
                <w:color w:val="0070C0"/>
                <w:sz w:val="22"/>
                <w:szCs w:val="22"/>
                <w:lang w:val="en-GB" w:eastAsia="en-GB"/>
              </w:rPr>
              <w:t xml:space="preserve"> appropriate professional boundaries, and in accordance with our ethos and values.</w:t>
            </w:r>
          </w:p>
          <w:p w14:paraId="67DC8B77" w14:textId="287FF7CF"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A ‘</w:t>
            </w:r>
            <w:r w:rsidR="00F754DE" w:rsidRPr="0045246D">
              <w:rPr>
                <w:rFonts w:ascii="Arial" w:eastAsia="Times New Roman" w:hAnsi="Arial" w:cs="Arial"/>
                <w:bCs/>
                <w:iCs/>
                <w:color w:val="0070C0"/>
                <w:sz w:val="22"/>
                <w:szCs w:val="22"/>
                <w:lang w:val="en-GB" w:eastAsia="en-GB"/>
              </w:rPr>
              <w:t>L</w:t>
            </w:r>
            <w:r w:rsidRPr="0045246D">
              <w:rPr>
                <w:rFonts w:ascii="Arial" w:eastAsia="Times New Roman" w:hAnsi="Arial" w:cs="Arial"/>
                <w:bCs/>
                <w:iCs/>
                <w:color w:val="0070C0"/>
                <w:sz w:val="22"/>
                <w:szCs w:val="22"/>
                <w:lang w:val="en-GB" w:eastAsia="en-GB"/>
              </w:rPr>
              <w:t>ow-</w:t>
            </w:r>
            <w:r w:rsidR="00F754DE" w:rsidRPr="0045246D">
              <w:rPr>
                <w:rFonts w:ascii="Arial" w:eastAsia="Times New Roman" w:hAnsi="Arial" w:cs="Arial"/>
                <w:bCs/>
                <w:iCs/>
                <w:color w:val="0070C0"/>
                <w:sz w:val="22"/>
                <w:szCs w:val="22"/>
                <w:lang w:val="en-GB" w:eastAsia="en-GB"/>
              </w:rPr>
              <w:t>L</w:t>
            </w:r>
            <w:r w:rsidRPr="0045246D">
              <w:rPr>
                <w:rFonts w:ascii="Arial" w:eastAsia="Times New Roman" w:hAnsi="Arial" w:cs="Arial"/>
                <w:bCs/>
                <w:iCs/>
                <w:color w:val="0070C0"/>
                <w:sz w:val="22"/>
                <w:szCs w:val="22"/>
                <w:lang w:val="en-GB" w:eastAsia="en-GB"/>
              </w:rPr>
              <w:t xml:space="preserve">evel’ concern does not mean that it is insignificant; a </w:t>
            </w:r>
            <w:r w:rsidR="00F754DE" w:rsidRPr="0045246D">
              <w:rPr>
                <w:rFonts w:ascii="Arial" w:eastAsia="Times New Roman" w:hAnsi="Arial" w:cs="Arial"/>
                <w:bCs/>
                <w:iCs/>
                <w:color w:val="0070C0"/>
                <w:sz w:val="22"/>
                <w:szCs w:val="22"/>
                <w:lang w:val="en-GB" w:eastAsia="en-GB"/>
              </w:rPr>
              <w:t>l</w:t>
            </w:r>
            <w:r w:rsidRPr="0045246D">
              <w:rPr>
                <w:rFonts w:ascii="Arial" w:eastAsia="Times New Roman" w:hAnsi="Arial" w:cs="Arial"/>
                <w:bCs/>
                <w:iCs/>
                <w:color w:val="0070C0"/>
                <w:sz w:val="22"/>
                <w:szCs w:val="22"/>
                <w:lang w:val="en-GB" w:eastAsia="en-GB"/>
              </w:rPr>
              <w:t>ow-</w:t>
            </w:r>
            <w:r w:rsidR="00F754DE" w:rsidRPr="0045246D">
              <w:rPr>
                <w:rFonts w:ascii="Arial" w:eastAsia="Times New Roman" w:hAnsi="Arial" w:cs="Arial"/>
                <w:bCs/>
                <w:iCs/>
                <w:color w:val="0070C0"/>
                <w:sz w:val="22"/>
                <w:szCs w:val="22"/>
                <w:lang w:val="en-GB" w:eastAsia="en-GB"/>
              </w:rPr>
              <w:t>l</w:t>
            </w:r>
            <w:r w:rsidRPr="0045246D">
              <w:rPr>
                <w:rFonts w:ascii="Arial" w:eastAsia="Times New Roman" w:hAnsi="Arial" w:cs="Arial"/>
                <w:bCs/>
                <w:iCs/>
                <w:color w:val="0070C0"/>
                <w:sz w:val="22"/>
                <w:szCs w:val="22"/>
                <w:lang w:val="en-GB" w:eastAsia="en-GB"/>
              </w:rPr>
              <w:t>evel concern is any concern that an adult working in</w:t>
            </w:r>
            <w:r w:rsidR="0066486C"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 xml:space="preserve"> or on behalf of</w:t>
            </w:r>
            <w:r w:rsidR="0066486C"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 xml:space="preserve"> the School/College may have acted in a way that is inconsistent with expectations and the Staff Code of Conduct, including inappropriate conduct outside of work and does not meet the ‘harm threshold’ or is otherwise not serious enough to consider a referral to the LADO. </w:t>
            </w:r>
          </w:p>
          <w:p w14:paraId="12DF42AE" w14:textId="3EE6245E"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Low-</w:t>
            </w:r>
            <w:r w:rsidR="00F754DE" w:rsidRPr="0045246D">
              <w:rPr>
                <w:rFonts w:ascii="Arial" w:eastAsia="Times New Roman" w:hAnsi="Arial" w:cs="Arial"/>
                <w:bCs/>
                <w:iCs/>
                <w:color w:val="0070C0"/>
                <w:sz w:val="22"/>
                <w:szCs w:val="22"/>
                <w:lang w:val="en-GB" w:eastAsia="en-GB"/>
              </w:rPr>
              <w:t>l</w:t>
            </w:r>
            <w:r w:rsidRPr="0045246D">
              <w:rPr>
                <w:rFonts w:ascii="Arial" w:eastAsia="Times New Roman" w:hAnsi="Arial" w:cs="Arial"/>
                <w:bCs/>
                <w:iCs/>
                <w:color w:val="0070C0"/>
                <w:sz w:val="22"/>
                <w:szCs w:val="22"/>
                <w:lang w:val="en-GB" w:eastAsia="en-GB"/>
              </w:rPr>
              <w:t>evel concerns may arise in several ways and from a number of sources. For example, suspicion, complaints, or allegations made by a child, parent or other adult within or outside of the organisation, or as a result of vetting checks.</w:t>
            </w:r>
          </w:p>
          <w:p w14:paraId="1A0DB6A6" w14:textId="07999519"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It is crucial that all </w:t>
            </w:r>
            <w:r w:rsidR="00F754DE" w:rsidRPr="0045246D">
              <w:rPr>
                <w:rFonts w:ascii="Arial" w:eastAsia="Times New Roman" w:hAnsi="Arial" w:cs="Arial"/>
                <w:bCs/>
                <w:iCs/>
                <w:color w:val="0070C0"/>
                <w:sz w:val="22"/>
                <w:szCs w:val="22"/>
                <w:lang w:val="en-GB" w:eastAsia="en-GB"/>
              </w:rPr>
              <w:t>l</w:t>
            </w:r>
            <w:r w:rsidRPr="0045246D">
              <w:rPr>
                <w:rFonts w:ascii="Arial" w:eastAsia="Times New Roman" w:hAnsi="Arial" w:cs="Arial"/>
                <w:bCs/>
                <w:iCs/>
                <w:color w:val="0070C0"/>
                <w:sz w:val="22"/>
                <w:szCs w:val="22"/>
                <w:lang w:val="en-GB" w:eastAsia="en-GB"/>
              </w:rPr>
              <w:t>ow-</w:t>
            </w:r>
            <w:r w:rsidR="00F754DE" w:rsidRPr="0045246D">
              <w:rPr>
                <w:rFonts w:ascii="Arial" w:eastAsia="Times New Roman" w:hAnsi="Arial" w:cs="Arial"/>
                <w:bCs/>
                <w:iCs/>
                <w:color w:val="0070C0"/>
                <w:sz w:val="22"/>
                <w:szCs w:val="22"/>
                <w:lang w:val="en-GB" w:eastAsia="en-GB"/>
              </w:rPr>
              <w:t>l</w:t>
            </w:r>
            <w:r w:rsidRPr="0045246D">
              <w:rPr>
                <w:rFonts w:ascii="Arial" w:eastAsia="Times New Roman" w:hAnsi="Arial" w:cs="Arial"/>
                <w:bCs/>
                <w:iCs/>
                <w:color w:val="0070C0"/>
                <w:sz w:val="22"/>
                <w:szCs w:val="22"/>
                <w:lang w:val="en-GB" w:eastAsia="en-GB"/>
              </w:rPr>
              <w:t xml:space="preserve">evel concerns are shared responsibly, recorded and dealt with appropriately to protect staff from becoming the subject of potential false </w:t>
            </w:r>
            <w:r w:rsidR="0066486C" w:rsidRPr="0045246D">
              <w:rPr>
                <w:rFonts w:ascii="Arial" w:eastAsia="Times New Roman" w:hAnsi="Arial" w:cs="Arial"/>
                <w:bCs/>
                <w:iCs/>
                <w:color w:val="0070C0"/>
                <w:sz w:val="22"/>
                <w:szCs w:val="22"/>
                <w:lang w:val="en-GB" w:eastAsia="en-GB"/>
              </w:rPr>
              <w:t>l</w:t>
            </w:r>
            <w:r w:rsidRPr="0045246D">
              <w:rPr>
                <w:rFonts w:ascii="Arial" w:eastAsia="Times New Roman" w:hAnsi="Arial" w:cs="Arial"/>
                <w:bCs/>
                <w:iCs/>
                <w:color w:val="0070C0"/>
                <w:sz w:val="22"/>
                <w:szCs w:val="22"/>
                <w:lang w:val="en-GB" w:eastAsia="en-GB"/>
              </w:rPr>
              <w:t xml:space="preserve">ow-level concerns or misunderstandings.  </w:t>
            </w:r>
          </w:p>
          <w:p w14:paraId="1B24C2F1" w14:textId="689B6FBA"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Low-</w:t>
            </w:r>
            <w:r w:rsidR="00F754DE" w:rsidRPr="0045246D">
              <w:rPr>
                <w:rFonts w:ascii="Arial" w:eastAsia="Times New Roman" w:hAnsi="Arial" w:cs="Arial"/>
                <w:bCs/>
                <w:iCs/>
                <w:color w:val="0070C0"/>
                <w:sz w:val="22"/>
                <w:szCs w:val="22"/>
                <w:lang w:val="en-GB" w:eastAsia="en-GB"/>
              </w:rPr>
              <w:t>l</w:t>
            </w:r>
            <w:r w:rsidRPr="0045246D">
              <w:rPr>
                <w:rFonts w:ascii="Arial" w:eastAsia="Times New Roman" w:hAnsi="Arial" w:cs="Arial"/>
                <w:bCs/>
                <w:iCs/>
                <w:color w:val="0070C0"/>
                <w:sz w:val="22"/>
                <w:szCs w:val="22"/>
                <w:lang w:val="en-GB" w:eastAsia="en-GB"/>
              </w:rPr>
              <w:t xml:space="preserve">evel concerns should be shared confidentially in line with the </w:t>
            </w:r>
            <w:r w:rsidR="00F754DE" w:rsidRPr="0045246D">
              <w:rPr>
                <w:rFonts w:ascii="Arial" w:eastAsia="Times New Roman" w:hAnsi="Arial" w:cs="Arial"/>
                <w:bCs/>
                <w:iCs/>
                <w:color w:val="0070C0"/>
                <w:sz w:val="22"/>
                <w:szCs w:val="22"/>
                <w:lang w:val="en-GB" w:eastAsia="en-GB"/>
              </w:rPr>
              <w:t>L</w:t>
            </w:r>
            <w:r w:rsidRPr="0045246D">
              <w:rPr>
                <w:rFonts w:ascii="Arial" w:eastAsia="Times New Roman" w:hAnsi="Arial" w:cs="Arial"/>
                <w:bCs/>
                <w:iCs/>
                <w:color w:val="0070C0"/>
                <w:sz w:val="22"/>
                <w:szCs w:val="22"/>
                <w:lang w:val="en-GB" w:eastAsia="en-GB"/>
              </w:rPr>
              <w:t>ow</w:t>
            </w:r>
            <w:r w:rsidR="00F754DE"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 xml:space="preserve">Level Concerns </w:t>
            </w:r>
            <w:r w:rsidR="0066486C" w:rsidRPr="0045246D">
              <w:rPr>
                <w:rFonts w:ascii="Arial" w:eastAsia="Times New Roman" w:hAnsi="Arial" w:cs="Arial"/>
                <w:bCs/>
                <w:iCs/>
                <w:color w:val="0070C0"/>
                <w:sz w:val="22"/>
                <w:szCs w:val="22"/>
                <w:lang w:val="en-GB" w:eastAsia="en-GB"/>
              </w:rPr>
              <w:t>P</w:t>
            </w:r>
            <w:r w:rsidRPr="0045246D">
              <w:rPr>
                <w:rFonts w:ascii="Arial" w:eastAsia="Times New Roman" w:hAnsi="Arial" w:cs="Arial"/>
                <w:bCs/>
                <w:iCs/>
                <w:color w:val="0070C0"/>
                <w:sz w:val="22"/>
                <w:szCs w:val="22"/>
                <w:lang w:val="en-GB" w:eastAsia="en-GB"/>
              </w:rPr>
              <w:t>olicy.</w:t>
            </w:r>
          </w:p>
          <w:p w14:paraId="6C5759B6" w14:textId="3CF7D625"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Whether all </w:t>
            </w:r>
            <w:r w:rsidR="00F754DE" w:rsidRPr="0045246D">
              <w:rPr>
                <w:rFonts w:ascii="Arial" w:eastAsia="Times New Roman" w:hAnsi="Arial" w:cs="Arial"/>
                <w:bCs/>
                <w:iCs/>
                <w:color w:val="0070C0"/>
                <w:sz w:val="22"/>
                <w:szCs w:val="22"/>
                <w:lang w:val="en-GB" w:eastAsia="en-GB"/>
              </w:rPr>
              <w:t>l</w:t>
            </w:r>
            <w:r w:rsidRPr="0045246D">
              <w:rPr>
                <w:rFonts w:ascii="Arial" w:eastAsia="Times New Roman" w:hAnsi="Arial" w:cs="Arial"/>
                <w:bCs/>
                <w:iCs/>
                <w:color w:val="0070C0"/>
                <w:sz w:val="22"/>
                <w:szCs w:val="22"/>
                <w:lang w:val="en-GB" w:eastAsia="en-GB"/>
              </w:rPr>
              <w:t>ow-</w:t>
            </w:r>
            <w:r w:rsidR="00F754DE" w:rsidRPr="0045246D">
              <w:rPr>
                <w:rFonts w:ascii="Arial" w:eastAsia="Times New Roman" w:hAnsi="Arial" w:cs="Arial"/>
                <w:bCs/>
                <w:iCs/>
                <w:color w:val="0070C0"/>
                <w:sz w:val="22"/>
                <w:szCs w:val="22"/>
                <w:lang w:val="en-GB" w:eastAsia="en-GB"/>
              </w:rPr>
              <w:t>l</w:t>
            </w:r>
            <w:r w:rsidRPr="0045246D">
              <w:rPr>
                <w:rFonts w:ascii="Arial" w:eastAsia="Times New Roman" w:hAnsi="Arial" w:cs="Arial"/>
                <w:bCs/>
                <w:iCs/>
                <w:color w:val="0070C0"/>
                <w:sz w:val="22"/>
                <w:szCs w:val="22"/>
                <w:lang w:val="en-GB" w:eastAsia="en-GB"/>
              </w:rPr>
              <w:t xml:space="preserve">evel concerns are shared initially with the DSL or another nominated person, or with the Headteacher, is a matter for local arrangement.  </w:t>
            </w:r>
          </w:p>
          <w:p w14:paraId="6E1983DD" w14:textId="7BE3B579"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If </w:t>
            </w:r>
            <w:r w:rsidR="00F754DE" w:rsidRPr="0045246D">
              <w:rPr>
                <w:rFonts w:ascii="Arial" w:eastAsia="Times New Roman" w:hAnsi="Arial" w:cs="Arial"/>
                <w:bCs/>
                <w:iCs/>
                <w:color w:val="0070C0"/>
                <w:sz w:val="22"/>
                <w:szCs w:val="22"/>
                <w:lang w:val="en-GB" w:eastAsia="en-GB"/>
              </w:rPr>
              <w:t>l</w:t>
            </w:r>
            <w:r w:rsidRPr="0045246D">
              <w:rPr>
                <w:rFonts w:ascii="Arial" w:eastAsia="Times New Roman" w:hAnsi="Arial" w:cs="Arial"/>
                <w:bCs/>
                <w:iCs/>
                <w:color w:val="0070C0"/>
                <w:sz w:val="22"/>
                <w:szCs w:val="22"/>
                <w:lang w:val="en-GB" w:eastAsia="en-GB"/>
              </w:rPr>
              <w:t>ow-</w:t>
            </w:r>
            <w:r w:rsidR="00F754DE" w:rsidRPr="0045246D">
              <w:rPr>
                <w:rFonts w:ascii="Arial" w:eastAsia="Times New Roman" w:hAnsi="Arial" w:cs="Arial"/>
                <w:bCs/>
                <w:iCs/>
                <w:color w:val="0070C0"/>
                <w:sz w:val="22"/>
                <w:szCs w:val="22"/>
                <w:lang w:val="en-GB" w:eastAsia="en-GB"/>
              </w:rPr>
              <w:t>l</w:t>
            </w:r>
            <w:r w:rsidRPr="0045246D">
              <w:rPr>
                <w:rFonts w:ascii="Arial" w:eastAsia="Times New Roman" w:hAnsi="Arial" w:cs="Arial"/>
                <w:bCs/>
                <w:iCs/>
                <w:color w:val="0070C0"/>
                <w:sz w:val="22"/>
                <w:szCs w:val="22"/>
                <w:lang w:val="en-GB" w:eastAsia="en-GB"/>
              </w:rPr>
              <w:t xml:space="preserve">evel concerns are reported to the DSL, the DSL should inform the Headteacher of all low-level concerns in a timely fashion according to the nature of each particular concern. Additionally, the headteacher/principal may wish to consult with the DSL and take a more collaborative </w:t>
            </w:r>
            <w:r w:rsidR="00F754DE" w:rsidRPr="0045246D">
              <w:rPr>
                <w:rFonts w:ascii="Arial" w:eastAsia="Times New Roman" w:hAnsi="Arial" w:cs="Arial"/>
                <w:bCs/>
                <w:iCs/>
                <w:color w:val="0070C0"/>
                <w:sz w:val="22"/>
                <w:szCs w:val="22"/>
                <w:lang w:val="en-GB" w:eastAsia="en-GB"/>
              </w:rPr>
              <w:t>decision-making</w:t>
            </w:r>
            <w:r w:rsidRPr="0045246D">
              <w:rPr>
                <w:rFonts w:ascii="Arial" w:eastAsia="Times New Roman" w:hAnsi="Arial" w:cs="Arial"/>
                <w:bCs/>
                <w:iCs/>
                <w:color w:val="0070C0"/>
                <w:sz w:val="22"/>
                <w:szCs w:val="22"/>
                <w:lang w:val="en-GB" w:eastAsia="en-GB"/>
              </w:rPr>
              <w:t xml:space="preserve"> approach.</w:t>
            </w:r>
          </w:p>
          <w:p w14:paraId="63E4B317" w14:textId="2E1A31CD"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lastRenderedPageBreak/>
              <w:t>The Headteacher is the ultimate decision maker in respect of the response to all low-level concerns and if deemed appropriate, will share concerns and liaise with the LADO to clarify if the Harm Threshold has been me</w:t>
            </w:r>
            <w:r w:rsidR="0066486C" w:rsidRPr="0045246D">
              <w:rPr>
                <w:rFonts w:ascii="Arial" w:eastAsia="Times New Roman" w:hAnsi="Arial" w:cs="Arial"/>
                <w:bCs/>
                <w:iCs/>
                <w:color w:val="0070C0"/>
                <w:sz w:val="22"/>
                <w:szCs w:val="22"/>
                <w:lang w:val="en-GB" w:eastAsia="en-GB"/>
              </w:rPr>
              <w:t>t</w:t>
            </w:r>
            <w:r w:rsidRPr="0045246D">
              <w:rPr>
                <w:rFonts w:ascii="Arial" w:eastAsia="Times New Roman" w:hAnsi="Arial" w:cs="Arial"/>
                <w:bCs/>
                <w:iCs/>
                <w:color w:val="0070C0"/>
                <w:sz w:val="22"/>
                <w:szCs w:val="22"/>
                <w:lang w:val="en-GB" w:eastAsia="en-GB"/>
              </w:rPr>
              <w:t xml:space="preserve"> or if the matter can be dealt with as a low-level concern.</w:t>
            </w:r>
          </w:p>
          <w:p w14:paraId="57B7524B" w14:textId="77777777"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Low-level concerns shared about supply staff and contractors will be shared with their employers so any potential patterns of inappropriate behaviour can be identified.</w:t>
            </w:r>
          </w:p>
          <w:p w14:paraId="2EDCF864" w14:textId="77777777"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Low-level concerns will be recorded in writing and reviewed so potential patterns of concerning, problematic or inappropriate behaviour can be identified. </w:t>
            </w:r>
          </w:p>
          <w:p w14:paraId="6E31D271" w14:textId="76CA3566"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6CD79FA6" w14:textId="60945558" w:rsidR="000C7E75" w:rsidRPr="0045246D" w:rsidRDefault="00662C6D" w:rsidP="00662C6D">
            <w:pPr>
              <w:spacing w:after="120"/>
              <w:jc w:val="both"/>
              <w:rPr>
                <w:rFonts w:ascii="Arial" w:eastAsia="Times New Roman" w:hAnsi="Arial" w:cs="Arial"/>
                <w:bCs/>
                <w:iCs/>
                <w:color w:val="0070C0"/>
                <w:lang w:val="en-GB" w:eastAsia="en-GB"/>
              </w:rPr>
            </w:pPr>
            <w:r w:rsidRPr="0045246D">
              <w:rPr>
                <w:rFonts w:ascii="Arial" w:eastAsia="Times New Roman" w:hAnsi="Arial" w:cs="Arial"/>
                <w:bCs/>
                <w:iCs/>
                <w:color w:val="0070C0"/>
                <w:sz w:val="22"/>
                <w:szCs w:val="22"/>
                <w:lang w:val="en-GB" w:eastAsia="en-GB"/>
              </w:rPr>
              <w:t>Where a pattern is identified, the School/College will implement appropriate action, for example consulting with the LADO enquiry line and following appropriate disciplinary procedures.</w:t>
            </w:r>
          </w:p>
        </w:tc>
      </w:tr>
    </w:tbl>
    <w:p w14:paraId="219CF7F7" w14:textId="5E2D7FD5" w:rsidR="000C7E75" w:rsidRPr="0045246D" w:rsidRDefault="000C7E75">
      <w:pPr>
        <w:rPr>
          <w:sz w:val="12"/>
          <w:szCs w:val="12"/>
          <w:lang w:val="en-GB"/>
        </w:rPr>
      </w:pPr>
    </w:p>
    <w:tbl>
      <w:tblPr>
        <w:tblW w:w="5000" w:type="pct"/>
        <w:shd w:val="clear" w:color="auto" w:fill="F2F7FC"/>
        <w:tblLook w:val="04A0" w:firstRow="1" w:lastRow="0" w:firstColumn="1" w:lastColumn="0" w:noHBand="0" w:noVBand="1"/>
        <w:tblDescription w:val="Layout table"/>
      </w:tblPr>
      <w:tblGrid>
        <w:gridCol w:w="10800"/>
      </w:tblGrid>
      <w:tr w:rsidR="000C7E75" w:rsidRPr="0045246D" w14:paraId="2042A69A" w14:textId="77777777" w:rsidTr="002D2B17">
        <w:trPr>
          <w:trHeight w:val="998"/>
        </w:trPr>
        <w:tc>
          <w:tcPr>
            <w:tcW w:w="5000" w:type="pct"/>
            <w:shd w:val="clear" w:color="auto" w:fill="auto"/>
          </w:tcPr>
          <w:p w14:paraId="71F5F3DC" w14:textId="77777777" w:rsidR="00662C6D" w:rsidRPr="0045246D" w:rsidRDefault="00662C6D" w:rsidP="001F442E">
            <w:pPr>
              <w:pStyle w:val="ListParagraph"/>
              <w:numPr>
                <w:ilvl w:val="0"/>
                <w:numId w:val="17"/>
              </w:numPr>
              <w:spacing w:after="120"/>
              <w:ind w:left="360"/>
              <w:jc w:val="both"/>
              <w:rPr>
                <w:rFonts w:ascii="Arial" w:eastAsia="Times New Roman" w:hAnsi="Arial" w:cs="Arial"/>
                <w:bCs/>
                <w:iCs/>
                <w:u w:val="single"/>
                <w:lang w:val="en-GB" w:eastAsia="en-GB"/>
              </w:rPr>
            </w:pPr>
            <w:bookmarkStart w:id="298" w:name="_Toc111537446"/>
            <w:bookmarkStart w:id="299" w:name="_Toc112844753"/>
            <w:r w:rsidRPr="0045246D">
              <w:rPr>
                <w:rFonts w:ascii="Arial" w:eastAsia="Times New Roman" w:hAnsi="Arial" w:cs="Arial"/>
                <w:bCs/>
                <w:iCs/>
                <w:u w:val="single"/>
                <w:lang w:val="en-GB" w:eastAsia="en-GB"/>
              </w:rPr>
              <w:t>Safeguarding Culture and Whistleblowing</w:t>
            </w:r>
            <w:bookmarkEnd w:id="298"/>
            <w:bookmarkEnd w:id="299"/>
          </w:p>
          <w:p w14:paraId="03992CD8" w14:textId="630709CB" w:rsidR="00662C6D" w:rsidRPr="0045246D" w:rsidRDefault="00474B90"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Boothferry Primary</w:t>
            </w:r>
            <w:r w:rsidR="00662C6D" w:rsidRPr="0045246D">
              <w:rPr>
                <w:rFonts w:ascii="Arial" w:eastAsia="Times New Roman" w:hAnsi="Arial" w:cs="Arial"/>
                <w:bCs/>
                <w:iCs/>
                <w:color w:val="0070C0"/>
                <w:sz w:val="22"/>
                <w:szCs w:val="22"/>
                <w:lang w:val="en-GB" w:eastAsia="en-GB"/>
              </w:rPr>
              <w:t xml:space="preserve"> are committed to maintaining a safeguarding culture that is characterized by openness, trust and transparency in which our values and expected behaviour, as set out in </w:t>
            </w:r>
            <w:r w:rsidR="002D2B17" w:rsidRPr="0045246D">
              <w:rPr>
                <w:rFonts w:ascii="Arial" w:eastAsia="Times New Roman" w:hAnsi="Arial" w:cs="Arial"/>
                <w:bCs/>
                <w:iCs/>
                <w:color w:val="0070C0"/>
                <w:sz w:val="22"/>
                <w:szCs w:val="22"/>
                <w:lang w:val="en-GB" w:eastAsia="en-GB"/>
              </w:rPr>
              <w:t>Staff Code of Conduct 2022-2023</w:t>
            </w:r>
            <w:r w:rsidR="00662C6D" w:rsidRPr="0045246D">
              <w:rPr>
                <w:rFonts w:ascii="Arial" w:eastAsia="Times New Roman" w:hAnsi="Arial" w:cs="Arial"/>
                <w:bCs/>
                <w:iCs/>
                <w:color w:val="5B9BD5" w:themeColor="accent1"/>
                <w:sz w:val="22"/>
                <w:szCs w:val="22"/>
                <w:lang w:val="en-GB" w:eastAsia="en-GB"/>
              </w:rPr>
              <w:t xml:space="preserve">, </w:t>
            </w:r>
            <w:r w:rsidR="00662C6D" w:rsidRPr="0045246D">
              <w:rPr>
                <w:rFonts w:ascii="Arial" w:eastAsia="Times New Roman" w:hAnsi="Arial" w:cs="Arial"/>
                <w:bCs/>
                <w:iCs/>
                <w:color w:val="0070C0"/>
                <w:sz w:val="22"/>
                <w:szCs w:val="22"/>
                <w:lang w:val="en-GB" w:eastAsia="en-GB"/>
              </w:rPr>
              <w:t xml:space="preserve">are constantly lived, monitored and reinforced by all staff (including supply teachers, volunteers and contractors) and where all concerns are dealt with promptly and appropriately. </w:t>
            </w:r>
          </w:p>
          <w:p w14:paraId="265A1FEE" w14:textId="2D7F843F" w:rsidR="00662C6D" w:rsidRPr="0045246D" w:rsidRDefault="00662C6D" w:rsidP="00662C6D">
            <w:pPr>
              <w:spacing w:after="120"/>
              <w:jc w:val="both"/>
              <w:rPr>
                <w:rFonts w:ascii="Arial" w:eastAsia="Times New Roman" w:hAnsi="Arial" w:cs="Arial"/>
                <w:bCs/>
                <w:iCs/>
                <w:color w:val="5B9BD5" w:themeColor="accent1"/>
                <w:sz w:val="22"/>
                <w:szCs w:val="22"/>
                <w:lang w:val="en-GB" w:eastAsia="en-GB"/>
              </w:rPr>
            </w:pPr>
            <w:r w:rsidRPr="0045246D">
              <w:rPr>
                <w:rFonts w:ascii="Arial" w:eastAsia="Times New Roman" w:hAnsi="Arial" w:cs="Arial"/>
                <w:bCs/>
                <w:iCs/>
                <w:color w:val="0070C0"/>
                <w:sz w:val="22"/>
                <w:szCs w:val="22"/>
                <w:lang w:val="en-GB" w:eastAsia="en-GB"/>
              </w:rPr>
              <w:t>At all time</w:t>
            </w:r>
            <w:r w:rsidR="00395AD2" w:rsidRPr="0045246D">
              <w:rPr>
                <w:rFonts w:ascii="Arial" w:eastAsia="Times New Roman" w:hAnsi="Arial" w:cs="Arial"/>
                <w:bCs/>
                <w:iCs/>
                <w:color w:val="0070C0"/>
                <w:sz w:val="22"/>
                <w:szCs w:val="22"/>
                <w:lang w:val="en-GB" w:eastAsia="en-GB"/>
              </w:rPr>
              <w:t>s,</w:t>
            </w:r>
            <w:r w:rsidRPr="0045246D">
              <w:rPr>
                <w:rFonts w:ascii="Arial" w:eastAsia="Times New Roman" w:hAnsi="Arial" w:cs="Arial"/>
                <w:bCs/>
                <w:iCs/>
                <w:color w:val="0070C0"/>
                <w:sz w:val="22"/>
                <w:szCs w:val="22"/>
                <w:lang w:val="en-GB" w:eastAsia="en-GB"/>
              </w:rPr>
              <w:t xml:space="preserve"> the requirements of KCSiE</w:t>
            </w:r>
            <w:r w:rsidR="00246059"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 xml:space="preserve"> 2022, Part Four, will be adhered to and all staff have access to this</w:t>
            </w:r>
            <w:r w:rsidRPr="0045246D">
              <w:rPr>
                <w:rFonts w:ascii="Arial" w:eastAsia="Times New Roman" w:hAnsi="Arial" w:cs="Arial"/>
                <w:bCs/>
                <w:iCs/>
                <w:color w:val="5B9BD5" w:themeColor="accent1"/>
                <w:sz w:val="22"/>
                <w:szCs w:val="22"/>
                <w:lang w:val="en-GB" w:eastAsia="en-GB"/>
              </w:rPr>
              <w:t>.</w:t>
            </w:r>
          </w:p>
          <w:p w14:paraId="6A87AF8C" w14:textId="41F2FA2F"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All staff are made aware and regularly reminded that they are in a </w:t>
            </w:r>
            <w:r w:rsidR="004F1D20" w:rsidRPr="0045246D">
              <w:rPr>
                <w:rFonts w:ascii="Arial" w:eastAsia="Times New Roman" w:hAnsi="Arial" w:cs="Arial"/>
                <w:bCs/>
                <w:iCs/>
                <w:color w:val="auto"/>
                <w:sz w:val="22"/>
                <w:szCs w:val="22"/>
                <w:lang w:val="en-GB" w:eastAsia="en-GB"/>
              </w:rPr>
              <w:t>‘p</w:t>
            </w:r>
            <w:r w:rsidRPr="0045246D">
              <w:rPr>
                <w:rFonts w:ascii="Arial" w:eastAsia="Times New Roman" w:hAnsi="Arial" w:cs="Arial"/>
                <w:bCs/>
                <w:iCs/>
                <w:color w:val="auto"/>
                <w:sz w:val="22"/>
                <w:szCs w:val="22"/>
                <w:lang w:val="en-GB" w:eastAsia="en-GB"/>
              </w:rPr>
              <w:t xml:space="preserve">osition of </w:t>
            </w:r>
            <w:r w:rsidR="004F1D20" w:rsidRPr="0045246D">
              <w:rPr>
                <w:rFonts w:ascii="Arial" w:eastAsia="Times New Roman" w:hAnsi="Arial" w:cs="Arial"/>
                <w:bCs/>
                <w:iCs/>
                <w:color w:val="auto"/>
                <w:sz w:val="22"/>
                <w:szCs w:val="22"/>
                <w:lang w:val="en-GB" w:eastAsia="en-GB"/>
              </w:rPr>
              <w:t>t</w:t>
            </w:r>
            <w:r w:rsidRPr="0045246D">
              <w:rPr>
                <w:rFonts w:ascii="Arial" w:eastAsia="Times New Roman" w:hAnsi="Arial" w:cs="Arial"/>
                <w:bCs/>
                <w:iCs/>
                <w:color w:val="auto"/>
                <w:sz w:val="22"/>
                <w:szCs w:val="22"/>
                <w:lang w:val="en-GB" w:eastAsia="en-GB"/>
              </w:rPr>
              <w:t>rust</w:t>
            </w:r>
            <w:r w:rsidR="004F1D20"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and what the implications of that are and that any sexual ‘relationship’, consensual or otherwise with pupils up to 18 would constitute a criminal offence. Any such behaviour with pupils 18 or over would be regarded as a serious disciplinary matter</w:t>
            </w:r>
            <w:r w:rsidR="00051B1D" w:rsidRPr="0045246D">
              <w:rPr>
                <w:rFonts w:ascii="Arial" w:eastAsia="Times New Roman" w:hAnsi="Arial" w:cs="Arial"/>
                <w:bCs/>
                <w:iCs/>
                <w:color w:val="auto"/>
                <w:sz w:val="22"/>
                <w:szCs w:val="22"/>
                <w:lang w:val="en-GB" w:eastAsia="en-GB"/>
              </w:rPr>
              <w:t>.</w:t>
            </w:r>
          </w:p>
          <w:p w14:paraId="72666FA3" w14:textId="33CBEEA5"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If staff find themselves in a situation which could be misinterpreted, might appear compromising to others, and/or on reflection they believe they have behaved in such a way that they consider falls below the expected professional standards, they are encouraged and should feel confident to self-refer</w:t>
            </w:r>
            <w:r w:rsidR="0066486C" w:rsidRPr="0045246D">
              <w:rPr>
                <w:rFonts w:ascii="Arial" w:eastAsia="Times New Roman" w:hAnsi="Arial" w:cs="Arial"/>
                <w:bCs/>
                <w:iCs/>
                <w:color w:val="0070C0"/>
                <w:sz w:val="22"/>
                <w:szCs w:val="22"/>
                <w:lang w:val="en-GB" w:eastAsia="en-GB"/>
              </w:rPr>
              <w:t>. T</w:t>
            </w:r>
            <w:r w:rsidRPr="0045246D">
              <w:rPr>
                <w:rFonts w:ascii="Arial" w:eastAsia="Times New Roman" w:hAnsi="Arial" w:cs="Arial"/>
                <w:bCs/>
                <w:iCs/>
                <w:color w:val="0070C0"/>
                <w:sz w:val="22"/>
                <w:szCs w:val="22"/>
                <w:lang w:val="en-GB" w:eastAsia="en-GB"/>
              </w:rPr>
              <w:t>his includes where concerns may be felt to be deliberately invented or malicious; such allegations are extremely rare and as such all concerns should be reported and recorded.</w:t>
            </w:r>
          </w:p>
          <w:p w14:paraId="5ED5C1FD" w14:textId="67ACCECB"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The leadership team at </w:t>
            </w:r>
            <w:r w:rsidR="00474B90" w:rsidRPr="0045246D">
              <w:rPr>
                <w:rFonts w:ascii="Arial" w:eastAsia="Times New Roman" w:hAnsi="Arial" w:cs="Arial"/>
                <w:bCs/>
                <w:iCs/>
                <w:color w:val="0070C0"/>
                <w:sz w:val="22"/>
                <w:szCs w:val="22"/>
                <w:lang w:val="en-GB" w:eastAsia="en-GB"/>
              </w:rPr>
              <w:t>Boothferry Primary</w:t>
            </w:r>
            <w:r w:rsidRPr="0045246D">
              <w:rPr>
                <w:rFonts w:ascii="Arial" w:eastAsia="Times New Roman" w:hAnsi="Arial" w:cs="Arial"/>
                <w:bCs/>
                <w:iCs/>
                <w:color w:val="0070C0"/>
                <w:sz w:val="22"/>
                <w:szCs w:val="22"/>
                <w:lang w:val="en-GB" w:eastAsia="en-GB"/>
              </w:rPr>
              <w:t xml:space="preserve"> will take all concerns or allegations received seriously and all staff and volunteers should feel able to raise any concerns about poor or unsafe practice and potential failures in the </w:t>
            </w:r>
            <w:r w:rsidR="00474B90" w:rsidRPr="0045246D">
              <w:rPr>
                <w:rFonts w:ascii="Arial" w:eastAsia="Times New Roman" w:hAnsi="Arial" w:cs="Arial"/>
                <w:bCs/>
                <w:iCs/>
                <w:color w:val="0070C0"/>
                <w:sz w:val="22"/>
                <w:szCs w:val="22"/>
                <w:lang w:val="en-GB" w:eastAsia="en-GB"/>
              </w:rPr>
              <w:t xml:space="preserve">school </w:t>
            </w:r>
            <w:r w:rsidRPr="0045246D">
              <w:rPr>
                <w:rFonts w:ascii="Arial" w:eastAsia="Times New Roman" w:hAnsi="Arial" w:cs="Arial"/>
                <w:bCs/>
                <w:iCs/>
                <w:color w:val="0070C0"/>
                <w:sz w:val="22"/>
                <w:szCs w:val="22"/>
                <w:lang w:val="en-GB" w:eastAsia="en-GB"/>
              </w:rPr>
              <w:t>safeguarding regime</w:t>
            </w:r>
            <w:r w:rsidR="00051B1D" w:rsidRPr="0045246D">
              <w:rPr>
                <w:rFonts w:ascii="Arial" w:eastAsia="Times New Roman" w:hAnsi="Arial" w:cs="Arial"/>
                <w:bCs/>
                <w:iCs/>
                <w:color w:val="0070C0"/>
                <w:sz w:val="22"/>
                <w:szCs w:val="22"/>
                <w:lang w:val="en-GB" w:eastAsia="en-GB"/>
              </w:rPr>
              <w:t>.</w:t>
            </w:r>
          </w:p>
          <w:p w14:paraId="497FF7D4" w14:textId="30298EE0" w:rsidR="00662C6D" w:rsidRPr="0045246D" w:rsidRDefault="00662C6D" w:rsidP="00662C6D">
            <w:pPr>
              <w:spacing w:after="120"/>
              <w:jc w:val="both"/>
              <w:rPr>
                <w:rFonts w:ascii="Arial" w:eastAsia="Times New Roman" w:hAnsi="Arial" w:cs="Arial"/>
                <w:bCs/>
                <w:iCs/>
                <w:color w:val="5B9BD5" w:themeColor="accent1"/>
                <w:sz w:val="22"/>
                <w:szCs w:val="22"/>
                <w:lang w:val="en-GB" w:eastAsia="en-GB"/>
              </w:rPr>
            </w:pPr>
            <w:r w:rsidRPr="0045246D">
              <w:rPr>
                <w:rFonts w:ascii="Arial" w:eastAsia="Times New Roman" w:hAnsi="Arial" w:cs="Arial"/>
                <w:bCs/>
                <w:iCs/>
                <w:color w:val="0070C0"/>
                <w:sz w:val="22"/>
                <w:szCs w:val="22"/>
                <w:lang w:val="en-GB" w:eastAsia="en-GB"/>
              </w:rPr>
              <w:t xml:space="preserve">All members of staff are made aware of the </w:t>
            </w:r>
            <w:r w:rsidR="002D2B17" w:rsidRPr="0045246D">
              <w:rPr>
                <w:rFonts w:ascii="Arial" w:eastAsia="Times New Roman" w:hAnsi="Arial" w:cs="Arial"/>
                <w:bCs/>
                <w:iCs/>
                <w:color w:val="0070C0"/>
                <w:sz w:val="22"/>
                <w:szCs w:val="22"/>
                <w:lang w:val="en-GB" w:eastAsia="en-GB"/>
              </w:rPr>
              <w:t>Whistleblowing Guidance 2022-2023</w:t>
            </w:r>
            <w:r w:rsidRPr="0045246D">
              <w:rPr>
                <w:rFonts w:ascii="Arial" w:eastAsia="Times New Roman" w:hAnsi="Arial" w:cs="Arial"/>
                <w:bCs/>
                <w:iCs/>
                <w:color w:val="5B9BD5" w:themeColor="accent1"/>
                <w:sz w:val="22"/>
                <w:szCs w:val="22"/>
                <w:lang w:val="en-GB" w:eastAsia="en-GB"/>
              </w:rPr>
              <w:t xml:space="preserve"> </w:t>
            </w:r>
            <w:r w:rsidRPr="0045246D">
              <w:rPr>
                <w:rFonts w:ascii="Arial" w:eastAsia="Times New Roman" w:hAnsi="Arial" w:cs="Arial"/>
                <w:bCs/>
                <w:iCs/>
                <w:color w:val="0070C0"/>
                <w:sz w:val="22"/>
                <w:szCs w:val="22"/>
                <w:lang w:val="en-GB" w:eastAsia="en-GB"/>
              </w:rPr>
              <w:t>and the obligation to report concerns and that it is a disciplinary offence not to report concerns about the conduct of a colleague that could place a child at risk.</w:t>
            </w:r>
          </w:p>
          <w:p w14:paraId="4D534F97" w14:textId="455AE531" w:rsidR="00662C6D" w:rsidRPr="0045246D" w:rsidRDefault="00662C6D" w:rsidP="00662C6D">
            <w:pPr>
              <w:spacing w:after="120"/>
              <w:jc w:val="both"/>
              <w:rPr>
                <w:rFonts w:ascii="Arial" w:eastAsia="Times New Roman" w:hAnsi="Arial" w:cs="Arial"/>
                <w:bCs/>
                <w:iCs/>
                <w:color w:val="FF0000"/>
                <w:sz w:val="22"/>
                <w:szCs w:val="22"/>
                <w:lang w:val="en-GB" w:eastAsia="en-GB"/>
              </w:rPr>
            </w:pPr>
            <w:r w:rsidRPr="0045246D">
              <w:rPr>
                <w:rFonts w:ascii="Arial" w:eastAsia="Times New Roman" w:hAnsi="Arial" w:cs="Arial"/>
                <w:bCs/>
                <w:iCs/>
                <w:color w:val="0070C0"/>
                <w:sz w:val="22"/>
                <w:szCs w:val="22"/>
                <w:lang w:val="en-GB" w:eastAsia="en-GB"/>
              </w:rPr>
              <w:t xml:space="preserve">All staff will be made aware of the professional risks associated with the use of social media and electronic communication (such as email, mobile phones, texting, social networking). </w:t>
            </w:r>
          </w:p>
          <w:p w14:paraId="102129F4" w14:textId="77777777"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If staff do not feel able to raise concerns regarding child protection failures internally they can access the NSPCC whistleblowing helpline. Staff can call 0800 028 0285 (8:00 AM to 8:00 PM Monday to Friday) or email help@nspcc.org.uk. </w:t>
            </w:r>
          </w:p>
          <w:p w14:paraId="63531DCD" w14:textId="726CBF27" w:rsidR="00662C6D" w:rsidRPr="0045246D" w:rsidRDefault="00474B90"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lastRenderedPageBreak/>
              <w:t>Boothferry Primary</w:t>
            </w:r>
            <w:r w:rsidR="00662C6D" w:rsidRPr="0045246D">
              <w:rPr>
                <w:rFonts w:ascii="Arial" w:eastAsia="Times New Roman" w:hAnsi="Arial" w:cs="Arial"/>
                <w:bCs/>
                <w:iCs/>
                <w:color w:val="0070C0"/>
                <w:sz w:val="22"/>
                <w:szCs w:val="22"/>
                <w:lang w:val="en-GB" w:eastAsia="en-GB"/>
              </w:rPr>
              <w:t xml:space="preserve">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17F4AAA1" w14:textId="1882C999" w:rsidR="000C7E75" w:rsidRPr="0045246D" w:rsidRDefault="00662C6D" w:rsidP="00662C6D">
            <w:pPr>
              <w:spacing w:after="120"/>
              <w:jc w:val="both"/>
              <w:rPr>
                <w:rFonts w:ascii="Arial" w:eastAsia="Times New Roman" w:hAnsi="Arial" w:cs="Arial"/>
                <w:bCs/>
                <w:iCs/>
                <w:color w:val="FF0000"/>
                <w:lang w:val="en-GB" w:eastAsia="en-GB"/>
              </w:rPr>
            </w:pPr>
            <w:r w:rsidRPr="0045246D">
              <w:rPr>
                <w:rFonts w:ascii="Arial" w:eastAsia="Times New Roman" w:hAnsi="Arial" w:cs="Arial"/>
                <w:bCs/>
                <w:iCs/>
                <w:color w:val="0070C0"/>
                <w:sz w:val="22"/>
                <w:szCs w:val="22"/>
                <w:lang w:val="en-GB" w:eastAsia="en-GB"/>
              </w:rPr>
              <w:t xml:space="preserve">If these circumstances arise in relation to a member of staff at </w:t>
            </w:r>
            <w:r w:rsidR="00F118D7" w:rsidRPr="0045246D">
              <w:rPr>
                <w:rFonts w:ascii="Arial" w:eastAsia="Times New Roman" w:hAnsi="Arial" w:cs="Arial"/>
                <w:bCs/>
                <w:iCs/>
                <w:color w:val="0070C0"/>
                <w:sz w:val="22"/>
                <w:szCs w:val="22"/>
                <w:lang w:val="en-GB" w:eastAsia="en-GB"/>
              </w:rPr>
              <w:t>Boothferry</w:t>
            </w:r>
            <w:r w:rsidRPr="0045246D">
              <w:rPr>
                <w:rFonts w:ascii="Arial" w:eastAsia="Times New Roman" w:hAnsi="Arial" w:cs="Arial"/>
                <w:bCs/>
                <w:iCs/>
                <w:color w:val="0070C0"/>
                <w:sz w:val="22"/>
                <w:szCs w:val="22"/>
                <w:lang w:val="en-GB" w:eastAsia="en-GB"/>
              </w:rPr>
              <w:t>, a referral will be made as soon as possible after the resignation or removal of the individual in accordance with advice from the LADO</w:t>
            </w:r>
            <w:r w:rsidR="002D2B17" w:rsidRPr="0045246D">
              <w:rPr>
                <w:rFonts w:ascii="Arial" w:eastAsia="Times New Roman" w:hAnsi="Arial" w:cs="Arial"/>
                <w:bCs/>
                <w:iCs/>
                <w:color w:val="0070C0"/>
                <w:sz w:val="22"/>
                <w:szCs w:val="22"/>
                <w:lang w:val="en-GB" w:eastAsia="en-GB"/>
              </w:rPr>
              <w:t>.</w:t>
            </w:r>
            <w:r w:rsidRPr="0045246D">
              <w:rPr>
                <w:rFonts w:ascii="Arial" w:eastAsia="Times New Roman" w:hAnsi="Arial" w:cs="Arial"/>
                <w:bCs/>
                <w:iCs/>
                <w:color w:val="0070C0"/>
                <w:sz w:val="22"/>
                <w:szCs w:val="22"/>
                <w:lang w:val="en-GB" w:eastAsia="en-GB"/>
              </w:rPr>
              <w:t xml:space="preserve"> </w:t>
            </w:r>
          </w:p>
        </w:tc>
      </w:tr>
    </w:tbl>
    <w:p w14:paraId="2918C2E5" w14:textId="7A7F12D6" w:rsidR="00551940" w:rsidRPr="0045246D" w:rsidRDefault="00662C6D" w:rsidP="00551940">
      <w:pPr>
        <w:pStyle w:val="Heading2"/>
        <w:rPr>
          <w:sz w:val="28"/>
          <w:szCs w:val="20"/>
          <w:lang w:val="en-GB"/>
        </w:rPr>
      </w:pPr>
      <w:bookmarkStart w:id="300" w:name="_Toc111461078"/>
      <w:bookmarkStart w:id="301" w:name="_Toc111537447"/>
      <w:bookmarkStart w:id="302" w:name="_Toc111537779"/>
      <w:bookmarkStart w:id="303" w:name="_Toc112844754"/>
      <w:bookmarkEnd w:id="300"/>
      <w:r w:rsidRPr="0045246D">
        <w:rPr>
          <w:sz w:val="28"/>
          <w:szCs w:val="20"/>
          <w:lang w:val="en-GB"/>
        </w:rPr>
        <w:lastRenderedPageBreak/>
        <w:t>Use of Premises by Other Organisations</w:t>
      </w:r>
      <w:bookmarkEnd w:id="301"/>
      <w:bookmarkEnd w:id="302"/>
      <w:bookmarkEnd w:id="303"/>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551940" w:rsidRPr="0045246D" w14:paraId="44BB9B66" w14:textId="77777777" w:rsidTr="00662C6D">
        <w:trPr>
          <w:trHeight w:val="757"/>
        </w:trPr>
        <w:tc>
          <w:tcPr>
            <w:tcW w:w="5000" w:type="pct"/>
            <w:shd w:val="clear" w:color="auto" w:fill="DEEAF6" w:themeFill="accent1" w:themeFillTint="33"/>
          </w:tcPr>
          <w:p w14:paraId="060DF060" w14:textId="77777777"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Where services or activities are provided separately by another body using the School/College facilities/premises, the Headteacher and Governing Body will seek written assurance that the organisation concerned has appropriate policies and procedures in place regarding safeguarding children and child protection, and that relevant safeguarding checks have been made in respect of staff and volunteers. If this assurance is not achieved, an application to use premises will be refused.</w:t>
            </w:r>
          </w:p>
          <w:p w14:paraId="5FCB4ED1" w14:textId="77777777"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Safeguarding requirements will be included in any transfer of control agreement (such as a lease or hire agreement), as a condition of use and occupation of the premises. Failure to comply with this will lead to termination of the agreement.</w:t>
            </w:r>
          </w:p>
          <w:p w14:paraId="35F9A1A9" w14:textId="73D604DE" w:rsidR="00551940" w:rsidRPr="0045246D" w:rsidRDefault="00662C6D" w:rsidP="00662C6D">
            <w:pPr>
              <w:spacing w:after="120"/>
              <w:jc w:val="both"/>
              <w:rPr>
                <w:rFonts w:ascii="Arial" w:eastAsia="Times New Roman" w:hAnsi="Arial" w:cs="Arial"/>
                <w:bCs/>
                <w:iCs/>
                <w:color w:val="5B9BD5" w:themeColor="accent1"/>
                <w:lang w:val="en-GB" w:eastAsia="en-GB"/>
              </w:rPr>
            </w:pPr>
            <w:r w:rsidRPr="0045246D">
              <w:rPr>
                <w:rFonts w:ascii="Arial" w:eastAsia="Times New Roman" w:hAnsi="Arial" w:cs="Arial"/>
                <w:bCs/>
                <w:iCs/>
                <w:color w:val="0070C0"/>
                <w:sz w:val="22"/>
                <w:szCs w:val="22"/>
                <w:lang w:val="en-GB" w:eastAsia="en-GB"/>
              </w:rPr>
              <w:t>This applies regardless of whether or not the children who attend any of these services or activities are children on the school roll or attend the college.</w:t>
            </w:r>
          </w:p>
        </w:tc>
      </w:tr>
    </w:tbl>
    <w:p w14:paraId="227009DE" w14:textId="366B64DE" w:rsidR="00551940" w:rsidRPr="0045246D" w:rsidRDefault="00662C6D" w:rsidP="00551940">
      <w:pPr>
        <w:pStyle w:val="Heading2"/>
        <w:rPr>
          <w:sz w:val="28"/>
          <w:szCs w:val="20"/>
          <w:lang w:val="en-GB"/>
        </w:rPr>
      </w:pPr>
      <w:bookmarkStart w:id="304" w:name="_Toc111461079"/>
      <w:bookmarkStart w:id="305" w:name="_Toc111537448"/>
      <w:bookmarkStart w:id="306" w:name="_Toc111537780"/>
      <w:bookmarkStart w:id="307" w:name="_Toc112844755"/>
      <w:bookmarkEnd w:id="304"/>
      <w:r w:rsidRPr="0045246D">
        <w:rPr>
          <w:sz w:val="28"/>
          <w:szCs w:val="20"/>
          <w:lang w:val="en-GB"/>
        </w:rPr>
        <w:t>Site Security – Health &amp; Safety and Emergency Procedures</w:t>
      </w:r>
      <w:bookmarkEnd w:id="305"/>
      <w:bookmarkEnd w:id="306"/>
      <w:bookmarkEnd w:id="307"/>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551940" w:rsidRPr="0045246D" w14:paraId="45AC60BC" w14:textId="77777777" w:rsidTr="006C0606">
        <w:trPr>
          <w:trHeight w:val="804"/>
        </w:trPr>
        <w:tc>
          <w:tcPr>
            <w:tcW w:w="5000" w:type="pct"/>
            <w:shd w:val="clear" w:color="auto" w:fill="DEEAF6" w:themeFill="accent1" w:themeFillTint="33"/>
          </w:tcPr>
          <w:p w14:paraId="3FF4C027" w14:textId="77777777" w:rsidR="008D33E3" w:rsidRPr="0045246D" w:rsidRDefault="008D33E3" w:rsidP="008D33E3">
            <w:pPr>
              <w:pStyle w:val="ListBullet"/>
              <w:numPr>
                <w:ilvl w:val="0"/>
                <w:numId w:val="0"/>
              </w:numPr>
              <w:ind w:left="648"/>
              <w:rPr>
                <w:color w:val="auto"/>
                <w:lang w:val="en-GB" w:eastAsia="en-GB"/>
              </w:rPr>
            </w:pPr>
          </w:p>
          <w:p w14:paraId="48684DFF" w14:textId="56095AFF" w:rsidR="008D33E3" w:rsidRPr="0045246D" w:rsidRDefault="008D33E3" w:rsidP="008D33E3">
            <w:pPr>
              <w:pStyle w:val="ListBullet"/>
              <w:numPr>
                <w:ilvl w:val="0"/>
                <w:numId w:val="0"/>
              </w:numPr>
              <w:ind w:left="648"/>
              <w:rPr>
                <w:color w:val="auto"/>
                <w:lang w:val="en-GB" w:eastAsia="en-GB"/>
              </w:rPr>
            </w:pPr>
            <w:r w:rsidRPr="0045246D">
              <w:rPr>
                <w:color w:val="auto"/>
                <w:lang w:val="en-GB" w:eastAsia="en-GB"/>
              </w:rPr>
              <w:t>The following procedure are in place:</w:t>
            </w:r>
          </w:p>
          <w:p w14:paraId="5FDBF99B" w14:textId="77777777" w:rsidR="008D33E3" w:rsidRPr="0045246D" w:rsidRDefault="008D33E3" w:rsidP="008D33E3">
            <w:pPr>
              <w:pStyle w:val="ListBullet"/>
              <w:numPr>
                <w:ilvl w:val="0"/>
                <w:numId w:val="0"/>
              </w:numPr>
              <w:ind w:left="648"/>
              <w:rPr>
                <w:color w:val="auto"/>
                <w:lang w:val="en-GB" w:eastAsia="en-GB"/>
              </w:rPr>
            </w:pPr>
          </w:p>
          <w:p w14:paraId="0C876040" w14:textId="648510A2" w:rsidR="00662C6D" w:rsidRPr="0045246D" w:rsidRDefault="00662C6D" w:rsidP="006C0606">
            <w:pPr>
              <w:pStyle w:val="ListBullet"/>
              <w:rPr>
                <w:color w:val="auto"/>
                <w:lang w:val="en-GB" w:eastAsia="en-GB"/>
              </w:rPr>
            </w:pPr>
            <w:r w:rsidRPr="0045246D">
              <w:rPr>
                <w:color w:val="auto"/>
                <w:lang w:val="en-GB" w:eastAsia="en-GB"/>
              </w:rPr>
              <w:t xml:space="preserve">There is a School Specific H &amp; S policy in place. </w:t>
            </w:r>
          </w:p>
          <w:p w14:paraId="408423C2" w14:textId="77777777" w:rsidR="00662C6D" w:rsidRPr="0045246D" w:rsidRDefault="00662C6D" w:rsidP="006C0606">
            <w:pPr>
              <w:pStyle w:val="ListBullet"/>
              <w:rPr>
                <w:color w:val="auto"/>
                <w:lang w:val="en-GB" w:eastAsia="en-GB"/>
              </w:rPr>
            </w:pPr>
            <w:r w:rsidRPr="0045246D">
              <w:rPr>
                <w:color w:val="auto"/>
                <w:lang w:val="en-GB" w:eastAsia="en-GB"/>
              </w:rPr>
              <w:t>Daily visual site inspections are carried out before school.</w:t>
            </w:r>
          </w:p>
          <w:p w14:paraId="285C9F45" w14:textId="77777777" w:rsidR="00662C6D" w:rsidRPr="0045246D" w:rsidRDefault="00662C6D" w:rsidP="006C0606">
            <w:pPr>
              <w:pStyle w:val="ListBullet"/>
              <w:rPr>
                <w:color w:val="auto"/>
                <w:lang w:val="en-GB" w:eastAsia="en-GB"/>
              </w:rPr>
            </w:pPr>
            <w:r w:rsidRPr="0045246D">
              <w:rPr>
                <w:color w:val="auto"/>
                <w:lang w:val="en-GB" w:eastAsia="en-GB"/>
              </w:rPr>
              <w:t xml:space="preserve">Termly H &amp; S inspections are carried out. </w:t>
            </w:r>
          </w:p>
          <w:p w14:paraId="0456F316" w14:textId="77777777" w:rsidR="00662C6D" w:rsidRPr="0045246D" w:rsidRDefault="00662C6D" w:rsidP="006C0606">
            <w:pPr>
              <w:pStyle w:val="ListBullet"/>
              <w:rPr>
                <w:color w:val="auto"/>
                <w:lang w:val="en-GB" w:eastAsia="en-GB"/>
              </w:rPr>
            </w:pPr>
            <w:r w:rsidRPr="0045246D">
              <w:rPr>
                <w:color w:val="auto"/>
                <w:lang w:val="en-GB" w:eastAsia="en-GB"/>
              </w:rPr>
              <w:t>Annual Governors H &amp; S and environmental audits &amp; inspections are carried out.</w:t>
            </w:r>
          </w:p>
          <w:p w14:paraId="16B83E61" w14:textId="2A01EFBA"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All staff are aware of their responsibilities for procedures for reporting H &amp; S concerns and there is a clear system for staff and pupils to report and log H&amp; S concern</w:t>
            </w:r>
            <w:r w:rsidR="0066486C" w:rsidRPr="0045246D">
              <w:rPr>
                <w:rFonts w:ascii="Arial" w:eastAsia="Times New Roman" w:hAnsi="Arial" w:cs="Arial"/>
                <w:bCs/>
                <w:iCs/>
                <w:color w:val="auto"/>
                <w:sz w:val="22"/>
                <w:szCs w:val="22"/>
                <w:lang w:val="en-GB" w:eastAsia="en-GB"/>
              </w:rPr>
              <w:t>s</w:t>
            </w:r>
            <w:r w:rsidRPr="0045246D">
              <w:rPr>
                <w:rFonts w:ascii="Arial" w:eastAsia="Times New Roman" w:hAnsi="Arial" w:cs="Arial"/>
                <w:bCs/>
                <w:iCs/>
                <w:color w:val="auto"/>
                <w:sz w:val="22"/>
                <w:szCs w:val="22"/>
                <w:lang w:val="en-GB" w:eastAsia="en-GB"/>
              </w:rPr>
              <w:t>.</w:t>
            </w:r>
          </w:p>
          <w:p w14:paraId="353DC93C" w14:textId="452B5252"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L</w:t>
            </w:r>
            <w:r w:rsidR="0066486C" w:rsidRPr="0045246D">
              <w:rPr>
                <w:rFonts w:ascii="Arial" w:eastAsia="Times New Roman" w:hAnsi="Arial" w:cs="Arial"/>
                <w:bCs/>
                <w:iCs/>
                <w:color w:val="auto"/>
                <w:sz w:val="22"/>
                <w:szCs w:val="22"/>
                <w:lang w:val="en-GB" w:eastAsia="en-GB"/>
              </w:rPr>
              <w:t xml:space="preserve">ocal </w:t>
            </w:r>
            <w:r w:rsidRPr="0045246D">
              <w:rPr>
                <w:rFonts w:ascii="Arial" w:eastAsia="Times New Roman" w:hAnsi="Arial" w:cs="Arial"/>
                <w:bCs/>
                <w:iCs/>
                <w:color w:val="auto"/>
                <w:sz w:val="22"/>
                <w:szCs w:val="22"/>
                <w:lang w:val="en-GB" w:eastAsia="en-GB"/>
              </w:rPr>
              <w:t>A</w:t>
            </w:r>
            <w:r w:rsidR="0066486C" w:rsidRPr="0045246D">
              <w:rPr>
                <w:rFonts w:ascii="Arial" w:eastAsia="Times New Roman" w:hAnsi="Arial" w:cs="Arial"/>
                <w:bCs/>
                <w:iCs/>
                <w:color w:val="auto"/>
                <w:sz w:val="22"/>
                <w:szCs w:val="22"/>
                <w:lang w:val="en-GB" w:eastAsia="en-GB"/>
              </w:rPr>
              <w:t>uthority</w:t>
            </w:r>
            <w:r w:rsidRPr="0045246D">
              <w:rPr>
                <w:rFonts w:ascii="Arial" w:eastAsia="Times New Roman" w:hAnsi="Arial" w:cs="Arial"/>
                <w:bCs/>
                <w:iCs/>
                <w:color w:val="auto"/>
                <w:sz w:val="22"/>
                <w:szCs w:val="22"/>
                <w:lang w:val="en-GB" w:eastAsia="en-GB"/>
              </w:rPr>
              <w:t xml:space="preserve"> generic H &amp; S Risk Assessments ‘On</w:t>
            </w:r>
            <w:r w:rsidR="00051B1D"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Site Security’ and ‘Managing Violence &amp; Aggression’ are adapted &amp; used as appropriate. (</w:t>
            </w:r>
            <w:r w:rsidR="0066486C" w:rsidRPr="0045246D">
              <w:rPr>
                <w:rFonts w:ascii="Arial" w:eastAsia="Times New Roman" w:hAnsi="Arial" w:cs="Arial"/>
                <w:bCs/>
                <w:iCs/>
                <w:color w:val="auto"/>
                <w:sz w:val="22"/>
                <w:szCs w:val="22"/>
                <w:lang w:val="en-GB" w:eastAsia="en-GB"/>
              </w:rPr>
              <w:t>o</w:t>
            </w:r>
            <w:r w:rsidRPr="0045246D">
              <w:rPr>
                <w:rFonts w:ascii="Arial" w:eastAsia="Times New Roman" w:hAnsi="Arial" w:cs="Arial"/>
                <w:bCs/>
                <w:iCs/>
                <w:color w:val="auto"/>
                <w:sz w:val="22"/>
                <w:szCs w:val="22"/>
                <w:lang w:val="en-GB" w:eastAsia="en-GB"/>
              </w:rPr>
              <w:t>r equivalent).</w:t>
            </w:r>
          </w:p>
          <w:p w14:paraId="1E5DCCE7" w14:textId="73ABF6F0"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The DSL will be made aware immediately of any issues that could result in a </w:t>
            </w:r>
            <w:r w:rsidR="00051B1D" w:rsidRPr="0045246D">
              <w:rPr>
                <w:rFonts w:ascii="Arial" w:eastAsia="Times New Roman" w:hAnsi="Arial" w:cs="Arial"/>
                <w:bCs/>
                <w:iCs/>
                <w:color w:val="auto"/>
                <w:sz w:val="22"/>
                <w:szCs w:val="22"/>
                <w:lang w:val="en-GB" w:eastAsia="en-GB"/>
              </w:rPr>
              <w:t>s</w:t>
            </w:r>
            <w:r w:rsidRPr="0045246D">
              <w:rPr>
                <w:rFonts w:ascii="Arial" w:eastAsia="Times New Roman" w:hAnsi="Arial" w:cs="Arial"/>
                <w:bCs/>
                <w:iCs/>
                <w:color w:val="auto"/>
                <w:sz w:val="22"/>
                <w:szCs w:val="22"/>
                <w:lang w:val="en-GB" w:eastAsia="en-GB"/>
              </w:rPr>
              <w:t xml:space="preserve">afeguarding matter for children and young people following the daily visual site inspections and will remedy as soon as possible. </w:t>
            </w:r>
          </w:p>
          <w:p w14:paraId="0F8A860C" w14:textId="0363394C"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Fire practices are held regularly at varying times of </w:t>
            </w:r>
            <w:r w:rsidR="00051B1D" w:rsidRPr="0045246D">
              <w:rPr>
                <w:rFonts w:ascii="Arial" w:eastAsia="Times New Roman" w:hAnsi="Arial" w:cs="Arial"/>
                <w:bCs/>
                <w:iCs/>
                <w:color w:val="auto"/>
                <w:sz w:val="22"/>
                <w:szCs w:val="22"/>
                <w:lang w:val="en-GB" w:eastAsia="en-GB"/>
              </w:rPr>
              <w:t xml:space="preserve">the </w:t>
            </w:r>
            <w:r w:rsidRPr="0045246D">
              <w:rPr>
                <w:rFonts w:ascii="Arial" w:eastAsia="Times New Roman" w:hAnsi="Arial" w:cs="Arial"/>
                <w:bCs/>
                <w:iCs/>
                <w:color w:val="auto"/>
                <w:sz w:val="22"/>
                <w:szCs w:val="22"/>
                <w:lang w:val="en-GB" w:eastAsia="en-GB"/>
              </w:rPr>
              <w:t>day and week and any deficiencies corrected.</w:t>
            </w:r>
          </w:p>
          <w:p w14:paraId="504542D0" w14:textId="77777777"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Communication systems are in place and understood by all staff and volunteers to ensure appropriate and safe responses in the event of critical incidents.</w:t>
            </w:r>
          </w:p>
          <w:p w14:paraId="0C211835" w14:textId="77777777"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This includes:</w:t>
            </w:r>
          </w:p>
          <w:p w14:paraId="6CAA5948" w14:textId="77777777" w:rsidR="00662C6D" w:rsidRPr="0045246D" w:rsidRDefault="00662C6D" w:rsidP="006C0606">
            <w:pPr>
              <w:pStyle w:val="ListBullet"/>
              <w:rPr>
                <w:color w:val="auto"/>
                <w:lang w:val="en-GB" w:eastAsia="en-GB"/>
              </w:rPr>
            </w:pPr>
            <w:r w:rsidRPr="0045246D">
              <w:rPr>
                <w:color w:val="auto"/>
                <w:lang w:val="en-GB" w:eastAsia="en-GB"/>
              </w:rPr>
              <w:lastRenderedPageBreak/>
              <w:t xml:space="preserve">The need to evacuate in the event of a bomb scare or fire. </w:t>
            </w:r>
          </w:p>
          <w:p w14:paraId="5E30098E" w14:textId="77777777"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Or</w:t>
            </w:r>
          </w:p>
          <w:p w14:paraId="73EB63BA" w14:textId="77777777" w:rsidR="00662C6D" w:rsidRPr="0045246D" w:rsidRDefault="00662C6D" w:rsidP="006C0606">
            <w:pPr>
              <w:pStyle w:val="ListBullet"/>
              <w:rPr>
                <w:color w:val="auto"/>
                <w:lang w:val="en-GB" w:eastAsia="en-GB"/>
              </w:rPr>
            </w:pPr>
            <w:r w:rsidRPr="0045246D">
              <w:rPr>
                <w:color w:val="auto"/>
                <w:lang w:val="en-GB" w:eastAsia="en-GB"/>
              </w:rPr>
              <w:t>the need to initiate a complete or partial ‘lock down’.</w:t>
            </w:r>
          </w:p>
          <w:p w14:paraId="285DB9ED" w14:textId="77777777" w:rsidR="00662C6D" w:rsidRPr="0045246D" w:rsidRDefault="00662C6D" w:rsidP="00662C6D">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All members of staff have a responsibility for maintaining awareness of buildings and grounds security and for reporting concerns that may come to light. </w:t>
            </w:r>
          </w:p>
          <w:p w14:paraId="2EB28D8B" w14:textId="7F32CBEC" w:rsidR="00662C6D" w:rsidRPr="0045246D" w:rsidRDefault="00662C6D"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Appropriate checks will be undertaken in respect of visitors and volunteers coming into School/College as outlined within national guidance. Visitors will be expected to sign in and out via the office visitors log and to display a visitor’s badge whilst on site</w:t>
            </w:r>
            <w:r w:rsidR="006D3FA2" w:rsidRPr="0045246D">
              <w:rPr>
                <w:rFonts w:ascii="Arial" w:eastAsia="Times New Roman" w:hAnsi="Arial" w:cs="Arial"/>
                <w:bCs/>
                <w:iCs/>
                <w:color w:val="0070C0"/>
                <w:sz w:val="22"/>
                <w:szCs w:val="22"/>
                <w:lang w:val="en-GB" w:eastAsia="en-GB"/>
              </w:rPr>
              <w:t>.</w:t>
            </w:r>
          </w:p>
          <w:p w14:paraId="689FD68E" w14:textId="315CBBE5" w:rsidR="002D2B17" w:rsidRPr="0045246D" w:rsidRDefault="002D2B17" w:rsidP="00662C6D">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Any individual who is not known or identifiable on site should be challenged for clarification and reassurance.</w:t>
            </w:r>
          </w:p>
          <w:p w14:paraId="3F374059" w14:textId="0B66BB79" w:rsidR="00551940" w:rsidRPr="0045246D" w:rsidRDefault="002D2B17" w:rsidP="006C0606">
            <w:pPr>
              <w:spacing w:after="120"/>
              <w:jc w:val="both"/>
              <w:rPr>
                <w:rFonts w:ascii="Arial" w:eastAsia="Times New Roman" w:hAnsi="Arial" w:cs="Arial"/>
                <w:bCs/>
                <w:iCs/>
                <w:color w:val="5B9BD5" w:themeColor="accent1"/>
                <w:lang w:val="en-GB" w:eastAsia="en-GB"/>
              </w:rPr>
            </w:pPr>
            <w:r w:rsidRPr="0045246D">
              <w:rPr>
                <w:rFonts w:ascii="Arial" w:eastAsia="Times New Roman" w:hAnsi="Arial" w:cs="Arial"/>
                <w:bCs/>
                <w:iCs/>
                <w:color w:val="0070C0"/>
                <w:sz w:val="22"/>
                <w:szCs w:val="22"/>
                <w:lang w:val="en-GB" w:eastAsia="en-GB"/>
              </w:rPr>
              <w:t>Boothferry Primary</w:t>
            </w:r>
            <w:r w:rsidR="00662C6D" w:rsidRPr="0045246D">
              <w:rPr>
                <w:rFonts w:ascii="Arial" w:eastAsia="Times New Roman" w:hAnsi="Arial" w:cs="Arial"/>
                <w:bCs/>
                <w:iCs/>
                <w:color w:val="0070C0"/>
                <w:sz w:val="22"/>
                <w:szCs w:val="22"/>
                <w:lang w:val="en-GB" w:eastAsia="en-GB"/>
              </w:rPr>
              <w:t xml:space="preserve"> will not accept the behaviour of any individual (parent or other) that threatens security or leads others (child or adult) to feel unsafe.  Such behaviour will be treated as a serious concern and may result in a decision to refuse access for that individual to the site.</w:t>
            </w:r>
          </w:p>
        </w:tc>
      </w:tr>
    </w:tbl>
    <w:p w14:paraId="0A1F132B" w14:textId="2DAD9C81" w:rsidR="006C0606" w:rsidRPr="0045246D" w:rsidRDefault="006C0606" w:rsidP="006C0606">
      <w:pPr>
        <w:pStyle w:val="Heading2"/>
        <w:rPr>
          <w:sz w:val="28"/>
          <w:szCs w:val="20"/>
          <w:lang w:val="en-GB"/>
        </w:rPr>
      </w:pPr>
      <w:bookmarkStart w:id="308" w:name="_Toc111537449"/>
      <w:bookmarkStart w:id="309" w:name="_Toc111537781"/>
      <w:bookmarkStart w:id="310" w:name="_Toc112844756"/>
      <w:r w:rsidRPr="0045246D">
        <w:rPr>
          <w:sz w:val="28"/>
          <w:szCs w:val="20"/>
          <w:lang w:val="en-GB"/>
        </w:rPr>
        <w:lastRenderedPageBreak/>
        <w:t>Volunteers</w:t>
      </w:r>
      <w:bookmarkEnd w:id="308"/>
      <w:bookmarkEnd w:id="309"/>
      <w:bookmarkEnd w:id="310"/>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6C0606" w:rsidRPr="0045246D" w14:paraId="216210AF" w14:textId="77777777" w:rsidTr="0097772B">
        <w:trPr>
          <w:trHeight w:val="804"/>
        </w:trPr>
        <w:tc>
          <w:tcPr>
            <w:tcW w:w="5000" w:type="pct"/>
            <w:shd w:val="clear" w:color="auto" w:fill="DEEAF6" w:themeFill="accent1" w:themeFillTint="33"/>
          </w:tcPr>
          <w:p w14:paraId="17611A0A" w14:textId="05F80E55" w:rsidR="006C0606" w:rsidRPr="0045246D" w:rsidRDefault="00F118D7" w:rsidP="006C0606">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Boothferry Primary</w:t>
            </w:r>
            <w:r w:rsidR="006C0606" w:rsidRPr="0045246D">
              <w:rPr>
                <w:rFonts w:ascii="Arial" w:eastAsia="Times New Roman" w:hAnsi="Arial" w:cs="Arial"/>
                <w:bCs/>
                <w:iCs/>
                <w:color w:val="0070C0"/>
                <w:sz w:val="22"/>
                <w:szCs w:val="22"/>
                <w:lang w:val="en-GB" w:eastAsia="en-GB"/>
              </w:rPr>
              <w:t xml:space="preserve"> will ensure any volunteers, via their induction, are aware of school policies and expectations in respect of Safeguarding, Conduct and Whistleblowing.  </w:t>
            </w:r>
          </w:p>
          <w:p w14:paraId="0330B48C" w14:textId="77777777" w:rsidR="006C0606" w:rsidRPr="0045246D" w:rsidRDefault="006C0606" w:rsidP="006C0606">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School will undertake a risk assessment informed by professional judgement when deciding whether to obtain an enhanced DBS certificate for any volunteer not involved in regulated activity as outlined in Part 3 of Keeping Children Safe in Education. </w:t>
            </w:r>
          </w:p>
          <w:p w14:paraId="3A1DB97F" w14:textId="5FE9B6ED" w:rsidR="006C0606" w:rsidRPr="0045246D" w:rsidRDefault="006C0606" w:rsidP="0097772B">
            <w:pPr>
              <w:spacing w:after="120"/>
              <w:jc w:val="both"/>
              <w:rPr>
                <w:rFonts w:ascii="Arial" w:eastAsia="Times New Roman" w:hAnsi="Arial" w:cs="Arial"/>
                <w:bCs/>
                <w:iCs/>
                <w:lang w:val="en-GB" w:eastAsia="en-GB"/>
              </w:rPr>
            </w:pPr>
            <w:r w:rsidRPr="0045246D">
              <w:rPr>
                <w:rFonts w:ascii="Arial" w:eastAsia="Times New Roman" w:hAnsi="Arial" w:cs="Arial"/>
                <w:bCs/>
                <w:iCs/>
                <w:color w:val="auto"/>
                <w:sz w:val="22"/>
                <w:szCs w:val="22"/>
                <w:lang w:val="en-GB" w:eastAsia="en-GB"/>
              </w:rPr>
              <w:t>If it is decided that in certain circumstances that a DBS check is not required for specific events or volunteers, the volunteers and supervising staff are made fully aware of the expectations and responsibilities involved in such arrangements</w:t>
            </w:r>
            <w:r w:rsidR="0078085C"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to ensure that there are no situations where such volunteers are in unsupervised contact with children.</w:t>
            </w:r>
          </w:p>
        </w:tc>
      </w:tr>
    </w:tbl>
    <w:p w14:paraId="320EAD74" w14:textId="241B93B1" w:rsidR="006C0606" w:rsidRPr="0045246D" w:rsidRDefault="006C0606" w:rsidP="006C0606">
      <w:pPr>
        <w:pStyle w:val="Heading2"/>
        <w:rPr>
          <w:sz w:val="28"/>
          <w:szCs w:val="20"/>
          <w:lang w:val="en-GB"/>
        </w:rPr>
      </w:pPr>
      <w:bookmarkStart w:id="311" w:name="_Toc111537450"/>
      <w:bookmarkStart w:id="312" w:name="_Toc111537782"/>
      <w:bookmarkStart w:id="313" w:name="_Toc112844757"/>
      <w:r w:rsidRPr="0045246D">
        <w:rPr>
          <w:sz w:val="28"/>
          <w:szCs w:val="20"/>
          <w:lang w:val="en-GB"/>
        </w:rPr>
        <w:t>Contractors, Visitors, Supply and Agency Staff and ITT Trainees</w:t>
      </w:r>
      <w:bookmarkEnd w:id="311"/>
      <w:bookmarkEnd w:id="312"/>
      <w:bookmarkEnd w:id="313"/>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6C0606" w:rsidRPr="0045246D" w14:paraId="4869ACE9" w14:textId="77777777" w:rsidTr="0097772B">
        <w:trPr>
          <w:trHeight w:val="804"/>
        </w:trPr>
        <w:tc>
          <w:tcPr>
            <w:tcW w:w="5000" w:type="pct"/>
            <w:shd w:val="clear" w:color="auto" w:fill="DEEAF6" w:themeFill="accent1" w:themeFillTint="33"/>
          </w:tcPr>
          <w:p w14:paraId="6B6E4582" w14:textId="5FEF170D" w:rsidR="006C0606" w:rsidRPr="0045246D" w:rsidRDefault="00F118D7" w:rsidP="006C0606">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Boothferry Primary</w:t>
            </w:r>
            <w:r w:rsidR="006C0606" w:rsidRPr="0045246D">
              <w:rPr>
                <w:rFonts w:ascii="Arial" w:eastAsia="Times New Roman" w:hAnsi="Arial" w:cs="Arial"/>
                <w:bCs/>
                <w:iCs/>
                <w:color w:val="0070C0"/>
                <w:sz w:val="22"/>
                <w:szCs w:val="22"/>
                <w:lang w:val="en-GB" w:eastAsia="en-GB"/>
              </w:rPr>
              <w:t xml:space="preserve"> will ensure that any of the above when working on site will be subject to the appropriate level of DBS check and have the related level supervision, as set out in KCSiE</w:t>
            </w:r>
            <w:r w:rsidR="00246059" w:rsidRPr="0045246D">
              <w:rPr>
                <w:rFonts w:ascii="Arial" w:eastAsia="Times New Roman" w:hAnsi="Arial" w:cs="Arial"/>
                <w:bCs/>
                <w:iCs/>
                <w:color w:val="0070C0"/>
                <w:sz w:val="22"/>
                <w:szCs w:val="22"/>
                <w:lang w:val="en-GB" w:eastAsia="en-GB"/>
              </w:rPr>
              <w:t>,</w:t>
            </w:r>
            <w:r w:rsidR="006C0606" w:rsidRPr="0045246D">
              <w:rPr>
                <w:rFonts w:ascii="Arial" w:eastAsia="Times New Roman" w:hAnsi="Arial" w:cs="Arial"/>
                <w:bCs/>
                <w:iCs/>
                <w:color w:val="0070C0"/>
                <w:sz w:val="22"/>
                <w:szCs w:val="22"/>
                <w:lang w:val="en-GB" w:eastAsia="en-GB"/>
              </w:rPr>
              <w:t xml:space="preserve"> 2022 (Part Three: iii) </w:t>
            </w:r>
          </w:p>
          <w:p w14:paraId="006D8949" w14:textId="15C5FE1A" w:rsidR="006C0606" w:rsidRPr="0045246D" w:rsidRDefault="006C0606" w:rsidP="006C0606">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Any of the above engaging in Regulated Activity will be subject to an Enhanced DBS check (including children’s barred list information).  This will be obtained, either directly by </w:t>
            </w:r>
            <w:r w:rsidR="00F118D7" w:rsidRPr="0045246D">
              <w:rPr>
                <w:rFonts w:ascii="Arial" w:eastAsia="Times New Roman" w:hAnsi="Arial" w:cs="Arial"/>
                <w:bCs/>
                <w:iCs/>
                <w:color w:val="0070C0"/>
                <w:sz w:val="22"/>
                <w:szCs w:val="22"/>
                <w:lang w:val="en-GB" w:eastAsia="en-GB"/>
              </w:rPr>
              <w:t xml:space="preserve">Boothferry </w:t>
            </w:r>
            <w:r w:rsidRPr="0045246D">
              <w:rPr>
                <w:rFonts w:ascii="Arial" w:eastAsia="Times New Roman" w:hAnsi="Arial" w:cs="Arial"/>
                <w:bCs/>
                <w:iCs/>
                <w:color w:val="0070C0"/>
                <w:sz w:val="22"/>
                <w:szCs w:val="22"/>
                <w:lang w:val="en-GB" w:eastAsia="en-GB"/>
              </w:rPr>
              <w:t>as required, or will be confirmed as such through checks and written assurance from the supplier organization (which will also confirm that appropriate safeguarding, safer recruitment and DBS / vetting procedures are in place).</w:t>
            </w:r>
          </w:p>
          <w:p w14:paraId="05386F25" w14:textId="77777777" w:rsidR="006C0606" w:rsidRPr="0045246D" w:rsidRDefault="006C0606" w:rsidP="006C0606">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If not engaged in regulated activity the school will ensure that appropriate supervision is in place and consider whether a DBS check is required, in line with the nature of the activity and any contact with children.</w:t>
            </w:r>
          </w:p>
          <w:p w14:paraId="610C85B4" w14:textId="255EC447" w:rsidR="006C0606" w:rsidRPr="0045246D" w:rsidRDefault="006C0606" w:rsidP="006C0606">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Visitors to the school</w:t>
            </w:r>
            <w:r w:rsidR="00D854CC"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including contractors and volunteers</w:t>
            </w:r>
            <w:r w:rsidR="00D854CC"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are asked to sign in and are given an identity badge to confirm that they have permission to be on site.  Furthermore, the identity of contractors will be checked upon arrival.</w:t>
            </w:r>
          </w:p>
          <w:p w14:paraId="3872369F" w14:textId="77777777" w:rsidR="006C0606" w:rsidRPr="0045246D" w:rsidRDefault="006C0606" w:rsidP="006C0606">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lastRenderedPageBreak/>
              <w:t>The Single Central Record is maintained to ensure that all appropriate staff, volunteers, Governors agency and contracted staff in Regulated Activity are entered on it.</w:t>
            </w:r>
          </w:p>
          <w:p w14:paraId="7F430026" w14:textId="1744B666" w:rsidR="006C0606" w:rsidRPr="0045246D" w:rsidRDefault="006C0606" w:rsidP="0097772B">
            <w:pPr>
              <w:spacing w:after="120"/>
              <w:jc w:val="both"/>
              <w:rPr>
                <w:rFonts w:ascii="Arial" w:eastAsia="Times New Roman" w:hAnsi="Arial" w:cs="Arial"/>
                <w:bCs/>
                <w:iCs/>
                <w:lang w:val="en-GB" w:eastAsia="en-GB"/>
              </w:rPr>
            </w:pPr>
            <w:r w:rsidRPr="0045246D">
              <w:rPr>
                <w:rFonts w:ascii="Arial" w:eastAsia="Times New Roman" w:hAnsi="Arial" w:cs="Arial"/>
                <w:bCs/>
                <w:iCs/>
                <w:color w:val="auto"/>
                <w:sz w:val="22"/>
                <w:szCs w:val="22"/>
                <w:lang w:val="en-GB" w:eastAsia="en-GB"/>
              </w:rPr>
              <w:t xml:space="preserve">See Appendix </w:t>
            </w:r>
            <w:r w:rsidR="0011676F" w:rsidRPr="0045246D">
              <w:rPr>
                <w:rFonts w:ascii="Arial" w:eastAsia="Times New Roman" w:hAnsi="Arial" w:cs="Arial"/>
                <w:bCs/>
                <w:iCs/>
                <w:color w:val="auto"/>
                <w:sz w:val="22"/>
                <w:szCs w:val="22"/>
                <w:lang w:val="en-GB" w:eastAsia="en-GB"/>
              </w:rPr>
              <w:t>7</w:t>
            </w:r>
            <w:r w:rsidRPr="0045246D">
              <w:rPr>
                <w:rFonts w:ascii="Arial" w:eastAsia="Times New Roman" w:hAnsi="Arial" w:cs="Arial"/>
                <w:bCs/>
                <w:iCs/>
                <w:color w:val="auto"/>
                <w:sz w:val="22"/>
                <w:szCs w:val="22"/>
                <w:lang w:val="en-GB" w:eastAsia="en-GB"/>
              </w:rPr>
              <w:t xml:space="preserve"> for suggested wording of Visitor Information.</w:t>
            </w:r>
          </w:p>
        </w:tc>
      </w:tr>
    </w:tbl>
    <w:p w14:paraId="30F661BE" w14:textId="78896C8C" w:rsidR="006C0606" w:rsidRPr="0045246D" w:rsidRDefault="006C0606" w:rsidP="006C0606">
      <w:pPr>
        <w:pStyle w:val="Heading2"/>
        <w:rPr>
          <w:sz w:val="28"/>
          <w:szCs w:val="20"/>
          <w:lang w:val="en-GB"/>
        </w:rPr>
      </w:pPr>
      <w:bookmarkStart w:id="314" w:name="_Toc111537451"/>
      <w:bookmarkStart w:id="315" w:name="_Toc111537783"/>
      <w:bookmarkStart w:id="316" w:name="_Toc112844758"/>
      <w:r w:rsidRPr="0045246D">
        <w:rPr>
          <w:sz w:val="28"/>
          <w:szCs w:val="20"/>
          <w:lang w:val="en-GB"/>
        </w:rPr>
        <w:lastRenderedPageBreak/>
        <w:t>Extended School and Offsite Provision and Educational / Residential Visits</w:t>
      </w:r>
      <w:bookmarkEnd w:id="314"/>
      <w:bookmarkEnd w:id="315"/>
      <w:bookmarkEnd w:id="316"/>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6C0606" w:rsidRPr="0045246D" w14:paraId="3C19825B" w14:textId="77777777" w:rsidTr="0097772B">
        <w:trPr>
          <w:trHeight w:val="804"/>
        </w:trPr>
        <w:tc>
          <w:tcPr>
            <w:tcW w:w="5000" w:type="pct"/>
            <w:shd w:val="clear" w:color="auto" w:fill="DEEAF6" w:themeFill="accent1" w:themeFillTint="33"/>
          </w:tcPr>
          <w:p w14:paraId="561EFF83" w14:textId="674F0AB2" w:rsidR="006C0606" w:rsidRPr="0045246D" w:rsidRDefault="006C0606" w:rsidP="006C0606">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Where extended school activities are provided and managed by the school, this Child Protection and Safeguarding </w:t>
            </w:r>
            <w:r w:rsidR="0011676F" w:rsidRPr="0045246D">
              <w:rPr>
                <w:rFonts w:ascii="Arial" w:eastAsia="Times New Roman" w:hAnsi="Arial" w:cs="Arial"/>
                <w:bCs/>
                <w:iCs/>
                <w:color w:val="auto"/>
                <w:sz w:val="22"/>
                <w:szCs w:val="22"/>
                <w:lang w:val="en-GB" w:eastAsia="en-GB"/>
              </w:rPr>
              <w:t>P</w:t>
            </w:r>
            <w:r w:rsidRPr="0045246D">
              <w:rPr>
                <w:rFonts w:ascii="Arial" w:eastAsia="Times New Roman" w:hAnsi="Arial" w:cs="Arial"/>
                <w:bCs/>
                <w:iCs/>
                <w:color w:val="auto"/>
                <w:sz w:val="22"/>
                <w:szCs w:val="22"/>
                <w:lang w:val="en-GB" w:eastAsia="en-GB"/>
              </w:rPr>
              <w:t xml:space="preserve">olicy and procedures will apply. </w:t>
            </w:r>
          </w:p>
          <w:p w14:paraId="7E3D1CA1" w14:textId="77777777" w:rsidR="006C0606" w:rsidRPr="0045246D" w:rsidRDefault="006C0606" w:rsidP="006C0606">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When pupils attend off–site activities and provision including day, residential, work-related learning placements and other alternative provision we will ensure that we obtain the same written assurances. </w:t>
            </w:r>
          </w:p>
          <w:p w14:paraId="098036BE" w14:textId="77777777" w:rsidR="006C0606" w:rsidRPr="0045246D" w:rsidRDefault="006C0606" w:rsidP="006C0606">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We will ensure that attendance at alternative or off-site provision for pupils that remain on the school roll is monitored in the same way as other pupils. </w:t>
            </w:r>
          </w:p>
          <w:p w14:paraId="16C0BA05" w14:textId="3F9C8B92" w:rsidR="006C0606" w:rsidRPr="0045246D" w:rsidRDefault="006C0606" w:rsidP="006C0606">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If vulnerable pupils or pupils that may present a level of risk to them or others are allocated alternative or other off-site provision</w:t>
            </w:r>
            <w:r w:rsidR="00D854CC"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 xml:space="preserve"> the school will discuss these issues with the provider to ensure that appropriate safeguarding measures and liaison between settings is effective. </w:t>
            </w:r>
          </w:p>
          <w:p w14:paraId="7AACFE9F" w14:textId="77777777" w:rsidR="006C0606" w:rsidRPr="0045246D" w:rsidRDefault="006C0606" w:rsidP="006C0606">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In the same way the DSL will discuss such concerns with Educational Visits Coordinators and visit leaders at the visit planning stage.</w:t>
            </w:r>
          </w:p>
          <w:p w14:paraId="06105856" w14:textId="5BF257FA" w:rsidR="006C0606" w:rsidRPr="0045246D" w:rsidRDefault="006C0606" w:rsidP="0097772B">
            <w:pPr>
              <w:spacing w:after="120"/>
              <w:jc w:val="both"/>
              <w:rPr>
                <w:rFonts w:ascii="Arial" w:eastAsia="Times New Roman" w:hAnsi="Arial" w:cs="Arial"/>
                <w:bCs/>
                <w:iCs/>
                <w:lang w:val="en-GB" w:eastAsia="en-GB"/>
              </w:rPr>
            </w:pPr>
            <w:r w:rsidRPr="0045246D">
              <w:rPr>
                <w:rFonts w:ascii="Arial" w:eastAsia="Times New Roman" w:hAnsi="Arial" w:cs="Arial"/>
                <w:bCs/>
                <w:iCs/>
                <w:color w:val="auto"/>
                <w:sz w:val="22"/>
                <w:szCs w:val="22"/>
                <w:lang w:val="en-GB" w:eastAsia="en-GB"/>
              </w:rPr>
              <w:t>The school will follow the appropriate ERYC (or equivalent) planning and risk assessment procedures for all educational visits and activities.</w:t>
            </w:r>
          </w:p>
        </w:tc>
      </w:tr>
    </w:tbl>
    <w:p w14:paraId="480989C0" w14:textId="39AAAFDB" w:rsidR="006C0606" w:rsidRPr="0045246D" w:rsidRDefault="006C0606" w:rsidP="00551940">
      <w:pPr>
        <w:rPr>
          <w:sz w:val="12"/>
          <w:szCs w:val="12"/>
          <w:lang w:val="en-GB"/>
        </w:rPr>
      </w:pPr>
    </w:p>
    <w:p w14:paraId="1BA513BD" w14:textId="0D04116F" w:rsidR="006C0606" w:rsidRPr="0045246D" w:rsidRDefault="006C0606" w:rsidP="006C0606">
      <w:pPr>
        <w:pStyle w:val="Heading2"/>
        <w:rPr>
          <w:sz w:val="28"/>
          <w:szCs w:val="20"/>
          <w:lang w:val="en-GB"/>
        </w:rPr>
      </w:pPr>
      <w:bookmarkStart w:id="317" w:name="_Toc111537452"/>
      <w:bookmarkStart w:id="318" w:name="_Toc111537784"/>
      <w:bookmarkStart w:id="319" w:name="_Toc112844759"/>
      <w:r w:rsidRPr="0045246D">
        <w:rPr>
          <w:sz w:val="28"/>
          <w:szCs w:val="20"/>
          <w:lang w:val="en-GB"/>
        </w:rPr>
        <w:t>Policy Review</w:t>
      </w:r>
      <w:bookmarkEnd w:id="317"/>
      <w:bookmarkEnd w:id="318"/>
      <w:bookmarkEnd w:id="319"/>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6C0606" w:rsidRPr="0045246D" w14:paraId="327DD59A" w14:textId="77777777" w:rsidTr="0097772B">
        <w:trPr>
          <w:trHeight w:val="804"/>
        </w:trPr>
        <w:tc>
          <w:tcPr>
            <w:tcW w:w="5000" w:type="pct"/>
            <w:shd w:val="clear" w:color="auto" w:fill="DEEAF6" w:themeFill="accent1" w:themeFillTint="33"/>
          </w:tcPr>
          <w:p w14:paraId="143E55F3" w14:textId="28D10261" w:rsidR="006C0606" w:rsidRPr="0045246D" w:rsidRDefault="006C0606" w:rsidP="006C0606">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 xml:space="preserve">This </w:t>
            </w:r>
            <w:r w:rsidR="00D854CC" w:rsidRPr="0045246D">
              <w:rPr>
                <w:rFonts w:ascii="Arial" w:eastAsia="Times New Roman" w:hAnsi="Arial" w:cs="Arial"/>
                <w:bCs/>
                <w:iCs/>
                <w:color w:val="auto"/>
                <w:sz w:val="22"/>
                <w:szCs w:val="22"/>
                <w:lang w:val="en-GB" w:eastAsia="en-GB"/>
              </w:rPr>
              <w:t>p</w:t>
            </w:r>
            <w:r w:rsidRPr="0045246D">
              <w:rPr>
                <w:rFonts w:ascii="Arial" w:eastAsia="Times New Roman" w:hAnsi="Arial" w:cs="Arial"/>
                <w:bCs/>
                <w:iCs/>
                <w:color w:val="auto"/>
                <w:sz w:val="22"/>
                <w:szCs w:val="22"/>
                <w:lang w:val="en-GB" w:eastAsia="en-GB"/>
              </w:rPr>
              <w:t>olicy will be reviewed and approved by the Governing Body at least annually, and by exception as required – for example, updated in</w:t>
            </w:r>
            <w:r w:rsidR="00D854CC" w:rsidRPr="0045246D">
              <w:rPr>
                <w:rFonts w:ascii="Arial" w:eastAsia="Times New Roman" w:hAnsi="Arial" w:cs="Arial"/>
                <w:bCs/>
                <w:iCs/>
                <w:color w:val="auto"/>
                <w:sz w:val="22"/>
                <w:szCs w:val="22"/>
                <w:lang w:val="en-GB" w:eastAsia="en-GB"/>
              </w:rPr>
              <w:t>-</w:t>
            </w:r>
            <w:r w:rsidRPr="0045246D">
              <w:rPr>
                <w:rFonts w:ascii="Arial" w:eastAsia="Times New Roman" w:hAnsi="Arial" w:cs="Arial"/>
                <w:bCs/>
                <w:iCs/>
                <w:color w:val="auto"/>
                <w:sz w:val="22"/>
                <w:szCs w:val="22"/>
                <w:lang w:val="en-GB" w:eastAsia="en-GB"/>
              </w:rPr>
              <w:t>line with safeguarding issues as they emerge and any national or local updates etc.</w:t>
            </w:r>
          </w:p>
          <w:p w14:paraId="3673F576" w14:textId="51CAFBD2" w:rsidR="006C0606" w:rsidRPr="0045246D" w:rsidRDefault="006C0606" w:rsidP="006C0606">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This Policy along with the Staff Reference Guide CP and Safeguarding 2022-23 (as well as other important guidance) will be available to all staff </w:t>
            </w:r>
            <w:r w:rsidR="002D2B17" w:rsidRPr="0045246D">
              <w:rPr>
                <w:rFonts w:ascii="Arial" w:eastAsia="Times New Roman" w:hAnsi="Arial" w:cs="Arial"/>
                <w:bCs/>
                <w:iCs/>
                <w:color w:val="0070C0"/>
                <w:sz w:val="22"/>
                <w:szCs w:val="22"/>
                <w:lang w:val="en-GB" w:eastAsia="en-GB"/>
              </w:rPr>
              <w:t>in the staffroom and emailed electronically to all.</w:t>
            </w:r>
          </w:p>
          <w:p w14:paraId="199C93D3" w14:textId="7218F6D6" w:rsidR="006C0606" w:rsidRPr="0045246D" w:rsidRDefault="006C0606" w:rsidP="006C0606">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Parents/carers can obtain a copy of the Child Protection &amp; Safeguarding Policy and other related policies on request.  Additionally, our policies can be viewed via the </w:t>
            </w:r>
            <w:r w:rsidR="00F118D7" w:rsidRPr="0045246D">
              <w:rPr>
                <w:rFonts w:ascii="Arial" w:eastAsia="Times New Roman" w:hAnsi="Arial" w:cs="Arial"/>
                <w:bCs/>
                <w:iCs/>
                <w:color w:val="0070C0"/>
                <w:sz w:val="22"/>
                <w:szCs w:val="22"/>
                <w:lang w:val="en-GB" w:eastAsia="en-GB"/>
              </w:rPr>
              <w:t xml:space="preserve">Boothferry </w:t>
            </w:r>
            <w:r w:rsidR="0045246D" w:rsidRPr="0045246D">
              <w:rPr>
                <w:rFonts w:ascii="Arial" w:eastAsia="Times New Roman" w:hAnsi="Arial" w:cs="Arial"/>
                <w:bCs/>
                <w:iCs/>
                <w:color w:val="0070C0"/>
                <w:sz w:val="22"/>
                <w:szCs w:val="22"/>
                <w:lang w:val="en-GB" w:eastAsia="en-GB"/>
              </w:rPr>
              <w:t>Primary</w:t>
            </w:r>
            <w:r w:rsidR="00F118D7" w:rsidRPr="0045246D">
              <w:rPr>
                <w:rFonts w:ascii="Arial" w:eastAsia="Times New Roman" w:hAnsi="Arial" w:cs="Arial"/>
                <w:bCs/>
                <w:iCs/>
                <w:color w:val="0070C0"/>
                <w:sz w:val="22"/>
                <w:szCs w:val="22"/>
                <w:lang w:val="en-GB" w:eastAsia="en-GB"/>
              </w:rPr>
              <w:t xml:space="preserve"> School </w:t>
            </w:r>
            <w:r w:rsidRPr="0045246D">
              <w:rPr>
                <w:rFonts w:ascii="Arial" w:eastAsia="Times New Roman" w:hAnsi="Arial" w:cs="Arial"/>
                <w:bCs/>
                <w:iCs/>
                <w:color w:val="0070C0"/>
                <w:sz w:val="22"/>
                <w:szCs w:val="22"/>
                <w:lang w:val="en-GB" w:eastAsia="en-GB"/>
              </w:rPr>
              <w:t xml:space="preserve"> website.</w:t>
            </w:r>
          </w:p>
          <w:p w14:paraId="26DFC4F8" w14:textId="77777777" w:rsidR="006C0606" w:rsidRPr="0045246D" w:rsidRDefault="006C0606" w:rsidP="006C0606">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The DSL and Headteacher will ensure regular, termly reporting on safeguarding activity and systems to the Governing Body.  The Governing Body will not receive details of individual pupil/student situations or identifying features of families as part of their oversight responsibility.</w:t>
            </w:r>
          </w:p>
          <w:p w14:paraId="1C60392B" w14:textId="445E85D0" w:rsidR="006C0606" w:rsidRPr="0045246D" w:rsidRDefault="006C0606" w:rsidP="006C0606">
            <w:pPr>
              <w:spacing w:after="120"/>
              <w:jc w:val="both"/>
              <w:rPr>
                <w:rFonts w:ascii="Arial" w:eastAsia="Times New Roman" w:hAnsi="Arial" w:cs="Arial"/>
                <w:bCs/>
                <w:iCs/>
                <w:lang w:val="en-GB" w:eastAsia="en-GB"/>
              </w:rPr>
            </w:pPr>
            <w:r w:rsidRPr="0045246D">
              <w:rPr>
                <w:rFonts w:ascii="Arial" w:eastAsia="Times New Roman" w:hAnsi="Arial" w:cs="Arial"/>
                <w:bCs/>
                <w:iCs/>
                <w:color w:val="auto"/>
                <w:sz w:val="22"/>
                <w:szCs w:val="22"/>
                <w:lang w:val="en-GB" w:eastAsia="en-GB"/>
              </w:rPr>
              <w:t>Review Date: September 2023</w:t>
            </w:r>
          </w:p>
        </w:tc>
      </w:tr>
    </w:tbl>
    <w:p w14:paraId="5AE5893E" w14:textId="7291F156" w:rsidR="003312ED" w:rsidRPr="0045246D" w:rsidRDefault="00652908">
      <w:pPr>
        <w:pStyle w:val="Heading1"/>
        <w:rPr>
          <w:lang w:val="en-GB"/>
        </w:rPr>
      </w:pPr>
      <w:bookmarkStart w:id="320" w:name="_Toc111461080"/>
      <w:bookmarkStart w:id="321" w:name="_Toc111450784"/>
      <w:bookmarkStart w:id="322" w:name="_Toc111537453"/>
      <w:bookmarkStart w:id="323" w:name="_Toc111537785"/>
      <w:bookmarkStart w:id="324" w:name="_Toc112844760"/>
      <w:r w:rsidRPr="0045246D">
        <w:rPr>
          <w:lang w:val="en-GB"/>
        </w:rPr>
        <w:t xml:space="preserve">Appendix 1 </w:t>
      </w:r>
      <w:r w:rsidR="00862368" w:rsidRPr="0045246D">
        <w:rPr>
          <w:lang w:val="en-GB"/>
        </w:rPr>
        <w:t>–</w:t>
      </w:r>
      <w:bookmarkEnd w:id="320"/>
      <w:r w:rsidR="00862368" w:rsidRPr="0045246D">
        <w:rPr>
          <w:lang w:val="en-GB"/>
        </w:rPr>
        <w:t xml:space="preserve"> </w:t>
      </w:r>
      <w:bookmarkEnd w:id="321"/>
      <w:r w:rsidR="006C0606" w:rsidRPr="0045246D">
        <w:rPr>
          <w:caps w:val="0"/>
          <w:lang w:val="en-GB"/>
        </w:rPr>
        <w:t>Categories of Abuse</w:t>
      </w:r>
      <w:bookmarkEnd w:id="322"/>
      <w:bookmarkEnd w:id="323"/>
      <w:bookmarkEnd w:id="324"/>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6C0606" w:rsidRPr="0045246D" w14:paraId="23397DBD" w14:textId="77777777" w:rsidTr="0097772B">
        <w:trPr>
          <w:trHeight w:val="804"/>
        </w:trPr>
        <w:tc>
          <w:tcPr>
            <w:tcW w:w="5000" w:type="pct"/>
            <w:shd w:val="clear" w:color="auto" w:fill="DEEAF6" w:themeFill="accent1" w:themeFillTint="33"/>
          </w:tcPr>
          <w:p w14:paraId="4FF84E05" w14:textId="77777777" w:rsidR="006C0606" w:rsidRPr="0045246D" w:rsidRDefault="006C0606" w:rsidP="006C0606">
            <w:pPr>
              <w:spacing w:before="51" w:after="0" w:line="240" w:lineRule="auto"/>
              <w:ind w:right="-20"/>
              <w:rPr>
                <w:rFonts w:eastAsia="Arial" w:cstheme="minorHAnsi"/>
                <w:color w:val="auto"/>
                <w:sz w:val="22"/>
                <w:szCs w:val="22"/>
                <w:lang w:val="en-GB" w:eastAsia="en-GB"/>
              </w:rPr>
            </w:pPr>
            <w:r w:rsidRPr="0045246D">
              <w:rPr>
                <w:rFonts w:eastAsia="Arial" w:cstheme="minorHAnsi"/>
                <w:b/>
                <w:color w:val="auto"/>
                <w:sz w:val="22"/>
                <w:szCs w:val="22"/>
                <w:lang w:val="en-GB" w:eastAsia="en-GB"/>
              </w:rPr>
              <w:t>All staff should be aware that abuse, neglect, and safeguarding issues are rarely standalone events that can be covered by one definition or label. In most cases multiple issues will overlap with one another.</w:t>
            </w:r>
          </w:p>
          <w:p w14:paraId="03D5FD39" w14:textId="77777777" w:rsidR="006C0606" w:rsidRPr="0045246D" w:rsidRDefault="006C0606" w:rsidP="006C0606">
            <w:pPr>
              <w:spacing w:after="0" w:line="240" w:lineRule="auto"/>
              <w:rPr>
                <w:rFonts w:eastAsia="Times New Roman" w:cstheme="minorHAnsi"/>
                <w:b/>
                <w:color w:val="auto"/>
                <w:sz w:val="22"/>
                <w:szCs w:val="22"/>
                <w:lang w:val="en-GB" w:eastAsia="en-GB"/>
              </w:rPr>
            </w:pPr>
          </w:p>
          <w:p w14:paraId="43601A4C" w14:textId="77777777" w:rsidR="006C0606" w:rsidRPr="0045246D" w:rsidRDefault="006C0606" w:rsidP="006C0606">
            <w:pPr>
              <w:spacing w:after="0" w:line="240" w:lineRule="auto"/>
              <w:rPr>
                <w:rFonts w:eastAsia="Times New Roman" w:cstheme="minorHAnsi"/>
                <w:color w:val="auto"/>
                <w:sz w:val="22"/>
                <w:szCs w:val="22"/>
                <w:lang w:val="en-GB" w:eastAsia="en-GB"/>
              </w:rPr>
            </w:pPr>
            <w:r w:rsidRPr="0045246D">
              <w:rPr>
                <w:rFonts w:eastAsia="Times New Roman" w:cstheme="minorHAnsi"/>
                <w:b/>
                <w:color w:val="auto"/>
                <w:sz w:val="22"/>
                <w:szCs w:val="22"/>
                <w:lang w:val="en-GB" w:eastAsia="en-GB"/>
              </w:rPr>
              <w:t xml:space="preserve">Abuse: </w:t>
            </w:r>
            <w:r w:rsidRPr="0045246D">
              <w:rPr>
                <w:rFonts w:eastAsia="Times New Roman" w:cstheme="minorHAnsi"/>
                <w:color w:val="auto"/>
                <w:sz w:val="22"/>
                <w:szCs w:val="22"/>
                <w:lang w:val="en-GB" w:eastAsia="en-GB"/>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58DD9DFD" w14:textId="77777777" w:rsidR="006C0606" w:rsidRPr="0045246D" w:rsidRDefault="006C0606" w:rsidP="006C0606">
            <w:pPr>
              <w:spacing w:after="0" w:line="240" w:lineRule="auto"/>
              <w:rPr>
                <w:rFonts w:eastAsia="Times New Roman" w:cstheme="minorHAnsi"/>
                <w:i/>
                <w:color w:val="auto"/>
                <w:sz w:val="22"/>
                <w:szCs w:val="22"/>
                <w:lang w:val="en-GB" w:eastAsia="en-GB"/>
              </w:rPr>
            </w:pPr>
          </w:p>
          <w:p w14:paraId="4902DE95" w14:textId="77777777" w:rsidR="006C0606" w:rsidRPr="0045246D" w:rsidRDefault="006C0606" w:rsidP="006C0606">
            <w:pPr>
              <w:spacing w:after="0" w:line="240" w:lineRule="auto"/>
              <w:rPr>
                <w:rFonts w:eastAsia="Times New Roman" w:cstheme="minorHAnsi"/>
                <w:color w:val="auto"/>
                <w:sz w:val="22"/>
                <w:szCs w:val="22"/>
                <w:lang w:val="en-GB" w:eastAsia="en-GB"/>
              </w:rPr>
            </w:pPr>
            <w:r w:rsidRPr="0045246D">
              <w:rPr>
                <w:rFonts w:eastAsia="Times New Roman" w:cstheme="minorHAnsi"/>
                <w:b/>
                <w:color w:val="auto"/>
                <w:sz w:val="22"/>
                <w:szCs w:val="22"/>
                <w:lang w:val="en-GB" w:eastAsia="en-GB"/>
              </w:rPr>
              <w:t xml:space="preserve">Sexual Abuse: </w:t>
            </w:r>
            <w:r w:rsidRPr="0045246D">
              <w:rPr>
                <w:rFonts w:eastAsia="Times New Roman" w:cstheme="minorHAnsi"/>
                <w:color w:val="auto"/>
                <w:sz w:val="22"/>
                <w:szCs w:val="22"/>
                <w:lang w:val="en-GB" w:eastAsia="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0E21D4A5" w14:textId="77777777" w:rsidR="006C0606" w:rsidRPr="0045246D" w:rsidRDefault="006C0606" w:rsidP="006C0606">
            <w:pPr>
              <w:spacing w:after="0" w:line="240" w:lineRule="auto"/>
              <w:rPr>
                <w:rFonts w:eastAsia="Times New Roman" w:cstheme="minorHAnsi"/>
                <w:b/>
                <w:color w:val="auto"/>
                <w:sz w:val="22"/>
                <w:szCs w:val="22"/>
                <w:lang w:val="en-GB" w:eastAsia="en-GB"/>
              </w:rPr>
            </w:pPr>
          </w:p>
          <w:p w14:paraId="42E7819A" w14:textId="77777777" w:rsidR="006C0606" w:rsidRPr="0045246D" w:rsidRDefault="006C0606" w:rsidP="006C0606">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t>Signs that MAY INDICATE Sexual Abuse</w:t>
            </w:r>
          </w:p>
          <w:p w14:paraId="4663CB9C" w14:textId="77777777" w:rsidR="006C0606" w:rsidRPr="0045246D" w:rsidRDefault="006C0606" w:rsidP="001F442E">
            <w:pPr>
              <w:numPr>
                <w:ilvl w:val="0"/>
                <w:numId w:val="18"/>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Sudden changes in behaviour and performance </w:t>
            </w:r>
          </w:p>
          <w:p w14:paraId="7D86F144" w14:textId="77777777" w:rsidR="006C0606" w:rsidRPr="0045246D" w:rsidRDefault="006C0606" w:rsidP="001F442E">
            <w:pPr>
              <w:numPr>
                <w:ilvl w:val="0"/>
                <w:numId w:val="18"/>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Displays of affection which are sexual and age inappropriate </w:t>
            </w:r>
          </w:p>
          <w:p w14:paraId="3CE2B67D" w14:textId="77777777" w:rsidR="006C0606" w:rsidRPr="0045246D" w:rsidRDefault="006C0606" w:rsidP="001F442E">
            <w:pPr>
              <w:numPr>
                <w:ilvl w:val="0"/>
                <w:numId w:val="18"/>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Self-harm, self-mutilation or attempts at suicide </w:t>
            </w:r>
          </w:p>
          <w:p w14:paraId="607FABC1" w14:textId="77777777" w:rsidR="006C0606" w:rsidRPr="0045246D" w:rsidRDefault="006C0606" w:rsidP="001F442E">
            <w:pPr>
              <w:numPr>
                <w:ilvl w:val="0"/>
                <w:numId w:val="18"/>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Alluding to secrets which they cannot reveal </w:t>
            </w:r>
          </w:p>
          <w:p w14:paraId="1CECFCDB" w14:textId="77777777" w:rsidR="006C0606" w:rsidRPr="0045246D" w:rsidRDefault="006C0606" w:rsidP="001F442E">
            <w:pPr>
              <w:numPr>
                <w:ilvl w:val="0"/>
                <w:numId w:val="18"/>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Tendency to cling or need constant reassurance </w:t>
            </w:r>
          </w:p>
          <w:p w14:paraId="4AAD2D0F" w14:textId="77777777" w:rsidR="006C0606" w:rsidRPr="0045246D" w:rsidRDefault="006C0606" w:rsidP="001F442E">
            <w:pPr>
              <w:numPr>
                <w:ilvl w:val="0"/>
                <w:numId w:val="18"/>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Regression to younger behaviour for example thumb sucking, playing with discarded toys, acting like a baby </w:t>
            </w:r>
          </w:p>
          <w:p w14:paraId="70A66792" w14:textId="77777777" w:rsidR="006C0606" w:rsidRPr="0045246D" w:rsidRDefault="006C0606" w:rsidP="001F442E">
            <w:pPr>
              <w:numPr>
                <w:ilvl w:val="0"/>
                <w:numId w:val="18"/>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Distrust of familiar adults, for example, anxiety of being left with relatives, a childminder or lodger </w:t>
            </w:r>
          </w:p>
          <w:p w14:paraId="3AE0450D" w14:textId="77777777" w:rsidR="006C0606" w:rsidRPr="0045246D" w:rsidRDefault="006C0606" w:rsidP="001F442E">
            <w:pPr>
              <w:numPr>
                <w:ilvl w:val="0"/>
                <w:numId w:val="18"/>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Unexplained gifts or money </w:t>
            </w:r>
          </w:p>
          <w:p w14:paraId="48C5C4AF" w14:textId="77777777" w:rsidR="006C0606" w:rsidRPr="0045246D" w:rsidRDefault="006C0606" w:rsidP="001F442E">
            <w:pPr>
              <w:numPr>
                <w:ilvl w:val="0"/>
                <w:numId w:val="18"/>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Depression and withdrawal </w:t>
            </w:r>
          </w:p>
          <w:p w14:paraId="661759EB" w14:textId="77777777" w:rsidR="006C0606" w:rsidRPr="0045246D" w:rsidRDefault="006C0606" w:rsidP="001F442E">
            <w:pPr>
              <w:numPr>
                <w:ilvl w:val="0"/>
                <w:numId w:val="18"/>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Fear of undressing for PE </w:t>
            </w:r>
          </w:p>
          <w:p w14:paraId="28E17F3D" w14:textId="77777777" w:rsidR="006C0606" w:rsidRPr="0045246D" w:rsidRDefault="006C0606" w:rsidP="001F442E">
            <w:pPr>
              <w:numPr>
                <w:ilvl w:val="0"/>
                <w:numId w:val="18"/>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Sexually transmitted disease </w:t>
            </w:r>
          </w:p>
          <w:p w14:paraId="6DDB0C17" w14:textId="77777777" w:rsidR="006C0606" w:rsidRPr="0045246D" w:rsidRDefault="006C0606" w:rsidP="001F442E">
            <w:pPr>
              <w:numPr>
                <w:ilvl w:val="0"/>
                <w:numId w:val="18"/>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Fire setting </w:t>
            </w:r>
          </w:p>
          <w:p w14:paraId="076BD2C2" w14:textId="77777777" w:rsidR="006C0606" w:rsidRPr="0045246D" w:rsidRDefault="006C0606" w:rsidP="006C0606">
            <w:pPr>
              <w:spacing w:after="0" w:line="240" w:lineRule="auto"/>
              <w:rPr>
                <w:rFonts w:eastAsia="Times New Roman" w:cstheme="minorHAnsi"/>
                <w:i/>
                <w:color w:val="auto"/>
                <w:sz w:val="22"/>
                <w:szCs w:val="22"/>
                <w:lang w:val="en-GB" w:eastAsia="en-GB"/>
              </w:rPr>
            </w:pPr>
          </w:p>
          <w:p w14:paraId="4E810E74" w14:textId="77777777" w:rsidR="006C0606" w:rsidRPr="0045246D" w:rsidRDefault="006C0606" w:rsidP="006C0606">
            <w:pPr>
              <w:spacing w:after="0" w:line="240" w:lineRule="auto"/>
              <w:rPr>
                <w:rFonts w:eastAsia="Times New Roman" w:cstheme="minorHAnsi"/>
                <w:color w:val="auto"/>
                <w:sz w:val="22"/>
                <w:szCs w:val="22"/>
                <w:lang w:val="en-GB" w:eastAsia="en-GB"/>
              </w:rPr>
            </w:pPr>
            <w:r w:rsidRPr="0045246D">
              <w:rPr>
                <w:rFonts w:eastAsia="Times New Roman" w:cstheme="minorHAnsi"/>
                <w:b/>
                <w:color w:val="auto"/>
                <w:sz w:val="22"/>
                <w:szCs w:val="22"/>
                <w:lang w:val="en-GB" w:eastAsia="en-GB"/>
              </w:rPr>
              <w:t>Physical Abuse</w:t>
            </w:r>
            <w:r w:rsidRPr="0045246D">
              <w:rPr>
                <w:rFonts w:eastAsia="Times New Roman" w:cstheme="minorHAnsi"/>
                <w:color w:val="auto"/>
                <w:sz w:val="22"/>
                <w:szCs w:val="22"/>
                <w:lang w:val="en-GB" w:eastAsia="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81457E6" w14:textId="77777777" w:rsidR="006C0606" w:rsidRPr="0045246D" w:rsidRDefault="006C0606" w:rsidP="006C0606">
            <w:pPr>
              <w:spacing w:after="0" w:line="240" w:lineRule="auto"/>
              <w:rPr>
                <w:rFonts w:eastAsia="Times New Roman" w:cstheme="minorHAnsi"/>
                <w:b/>
                <w:color w:val="auto"/>
                <w:sz w:val="22"/>
                <w:szCs w:val="22"/>
                <w:lang w:val="en-GB" w:eastAsia="en-GB"/>
              </w:rPr>
            </w:pPr>
          </w:p>
          <w:p w14:paraId="4F7CF1A3" w14:textId="77777777" w:rsidR="006C0606" w:rsidRPr="0045246D" w:rsidRDefault="006C0606" w:rsidP="006C0606">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t>Signs that MAY INDICATE Physical Abuse</w:t>
            </w:r>
          </w:p>
          <w:p w14:paraId="074EE750" w14:textId="77777777" w:rsidR="006C0606" w:rsidRPr="0045246D" w:rsidRDefault="006C0606" w:rsidP="001F442E">
            <w:pPr>
              <w:numPr>
                <w:ilvl w:val="0"/>
                <w:numId w:val="19"/>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Bruises and abrasions around the face </w:t>
            </w:r>
          </w:p>
          <w:p w14:paraId="790CAD85" w14:textId="77777777" w:rsidR="006C0606" w:rsidRPr="0045246D" w:rsidRDefault="006C0606" w:rsidP="001F442E">
            <w:pPr>
              <w:numPr>
                <w:ilvl w:val="0"/>
                <w:numId w:val="19"/>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Damage or injury around the mouth </w:t>
            </w:r>
          </w:p>
          <w:p w14:paraId="7669AFC3" w14:textId="77777777" w:rsidR="006C0606" w:rsidRPr="0045246D" w:rsidRDefault="006C0606" w:rsidP="001F442E">
            <w:pPr>
              <w:numPr>
                <w:ilvl w:val="0"/>
                <w:numId w:val="19"/>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Bi-lateral injuries such as two bruised eyes </w:t>
            </w:r>
          </w:p>
          <w:p w14:paraId="4F88D422" w14:textId="77777777" w:rsidR="006C0606" w:rsidRPr="0045246D" w:rsidRDefault="006C0606" w:rsidP="001F442E">
            <w:pPr>
              <w:numPr>
                <w:ilvl w:val="0"/>
                <w:numId w:val="19"/>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Bruising to soft area of the face such as the cheeks </w:t>
            </w:r>
          </w:p>
          <w:p w14:paraId="4F3F05C6" w14:textId="77777777" w:rsidR="006C0606" w:rsidRPr="0045246D" w:rsidRDefault="006C0606" w:rsidP="001F442E">
            <w:pPr>
              <w:numPr>
                <w:ilvl w:val="0"/>
                <w:numId w:val="19"/>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Fingertip bruising to the front or back of torso </w:t>
            </w:r>
          </w:p>
          <w:p w14:paraId="3FCD6C93" w14:textId="77777777" w:rsidR="006C0606" w:rsidRPr="0045246D" w:rsidRDefault="006C0606" w:rsidP="001F442E">
            <w:pPr>
              <w:numPr>
                <w:ilvl w:val="0"/>
                <w:numId w:val="19"/>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Bite marks </w:t>
            </w:r>
          </w:p>
          <w:p w14:paraId="46CB0F9B" w14:textId="77777777" w:rsidR="006C0606" w:rsidRPr="0045246D" w:rsidRDefault="006C0606" w:rsidP="001F442E">
            <w:pPr>
              <w:numPr>
                <w:ilvl w:val="0"/>
                <w:numId w:val="19"/>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Burns or scalds (unusual patterns and spread of injuries) </w:t>
            </w:r>
          </w:p>
          <w:p w14:paraId="77227CBB" w14:textId="77777777" w:rsidR="006C0606" w:rsidRPr="0045246D" w:rsidRDefault="006C0606" w:rsidP="001F442E">
            <w:pPr>
              <w:numPr>
                <w:ilvl w:val="0"/>
                <w:numId w:val="19"/>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Deep contact burns such as cigarette burns </w:t>
            </w:r>
          </w:p>
          <w:p w14:paraId="01180075" w14:textId="77777777" w:rsidR="006C0606" w:rsidRPr="0045246D" w:rsidRDefault="006C0606" w:rsidP="001F442E">
            <w:pPr>
              <w:numPr>
                <w:ilvl w:val="0"/>
                <w:numId w:val="19"/>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Injuries suggesting beatings (strap marks, welts) </w:t>
            </w:r>
          </w:p>
          <w:p w14:paraId="10D638FC" w14:textId="77777777" w:rsidR="006C0606" w:rsidRPr="0045246D" w:rsidRDefault="006C0606" w:rsidP="001F442E">
            <w:pPr>
              <w:numPr>
                <w:ilvl w:val="0"/>
                <w:numId w:val="19"/>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Covering arms and legs even when hot </w:t>
            </w:r>
          </w:p>
          <w:p w14:paraId="0554E309" w14:textId="77777777" w:rsidR="006C0606" w:rsidRPr="0045246D" w:rsidRDefault="006C0606" w:rsidP="001F442E">
            <w:pPr>
              <w:numPr>
                <w:ilvl w:val="0"/>
                <w:numId w:val="19"/>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Aggressive behaviour or severe temper outbursts. </w:t>
            </w:r>
          </w:p>
          <w:p w14:paraId="249673D3" w14:textId="77777777" w:rsidR="006C0606" w:rsidRPr="0045246D" w:rsidRDefault="006C0606" w:rsidP="001F442E">
            <w:pPr>
              <w:numPr>
                <w:ilvl w:val="0"/>
                <w:numId w:val="19"/>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Injuries need to be accounted for. Inadequate, inconsistent, or excessively plausible explanations or a delay in seeking treatment should signal concern. </w:t>
            </w:r>
          </w:p>
          <w:p w14:paraId="3AE6338A" w14:textId="77777777" w:rsidR="006C0606" w:rsidRPr="0045246D" w:rsidRDefault="006C0606" w:rsidP="006C0606">
            <w:pPr>
              <w:spacing w:after="0" w:line="240" w:lineRule="auto"/>
              <w:rPr>
                <w:rFonts w:eastAsia="Times New Roman" w:cstheme="minorHAnsi"/>
                <w:color w:val="auto"/>
                <w:sz w:val="22"/>
                <w:szCs w:val="22"/>
                <w:lang w:val="en-GB" w:eastAsia="en-GB"/>
              </w:rPr>
            </w:pPr>
          </w:p>
          <w:p w14:paraId="2C541B13" w14:textId="77777777" w:rsidR="006C0606" w:rsidRPr="0045246D" w:rsidRDefault="006C0606" w:rsidP="006C0606">
            <w:pPr>
              <w:spacing w:after="0" w:line="240" w:lineRule="auto"/>
              <w:rPr>
                <w:rFonts w:eastAsia="Times New Roman" w:cstheme="minorHAnsi"/>
                <w:color w:val="auto"/>
                <w:sz w:val="22"/>
                <w:szCs w:val="22"/>
                <w:lang w:val="en-GB" w:eastAsia="en-GB"/>
              </w:rPr>
            </w:pPr>
            <w:r w:rsidRPr="0045246D">
              <w:rPr>
                <w:rFonts w:eastAsia="Times New Roman" w:cstheme="minorHAnsi"/>
                <w:b/>
                <w:color w:val="auto"/>
                <w:sz w:val="22"/>
                <w:szCs w:val="22"/>
                <w:lang w:val="en-GB" w:eastAsia="en-GB"/>
              </w:rPr>
              <w:t xml:space="preserve">Emotional Abuse: </w:t>
            </w:r>
            <w:r w:rsidRPr="0045246D">
              <w:rPr>
                <w:rFonts w:eastAsia="Times New Roman" w:cstheme="minorHAnsi"/>
                <w:color w:val="auto"/>
                <w:sz w:val="22"/>
                <w:szCs w:val="22"/>
                <w:lang w:val="en-GB" w:eastAsia="en-GB"/>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w:t>
            </w:r>
            <w:r w:rsidRPr="0045246D">
              <w:rPr>
                <w:rFonts w:eastAsia="Times New Roman" w:cstheme="minorHAnsi"/>
                <w:color w:val="auto"/>
                <w:sz w:val="22"/>
                <w:szCs w:val="22"/>
                <w:lang w:val="en-GB" w:eastAsia="en-GB"/>
              </w:rPr>
              <w:lastRenderedPageBreak/>
              <w:t xml:space="preserve">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319F7348" w14:textId="77777777" w:rsidR="006C0606" w:rsidRPr="0045246D" w:rsidRDefault="006C0606" w:rsidP="006C0606">
            <w:pPr>
              <w:spacing w:after="0" w:line="240" w:lineRule="auto"/>
              <w:rPr>
                <w:rFonts w:eastAsia="Times New Roman" w:cstheme="minorHAnsi"/>
                <w:b/>
                <w:color w:val="auto"/>
                <w:sz w:val="22"/>
                <w:szCs w:val="22"/>
                <w:lang w:val="en-GB" w:eastAsia="en-GB"/>
              </w:rPr>
            </w:pPr>
          </w:p>
          <w:p w14:paraId="4D1660A8" w14:textId="77777777" w:rsidR="006C0606" w:rsidRPr="0045246D" w:rsidRDefault="006C0606" w:rsidP="006C0606">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t>Signs that MAY INDICATE Emotional Abuse</w:t>
            </w:r>
          </w:p>
          <w:p w14:paraId="6E86DC27" w14:textId="77777777" w:rsidR="006C0606" w:rsidRPr="0045246D" w:rsidRDefault="006C0606" w:rsidP="001F442E">
            <w:pPr>
              <w:numPr>
                <w:ilvl w:val="0"/>
                <w:numId w:val="20"/>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Over reaction to mistakes </w:t>
            </w:r>
          </w:p>
          <w:p w14:paraId="46B8BD2D" w14:textId="77777777" w:rsidR="006C0606" w:rsidRPr="0045246D" w:rsidRDefault="006C0606" w:rsidP="001F442E">
            <w:pPr>
              <w:numPr>
                <w:ilvl w:val="0"/>
                <w:numId w:val="20"/>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Lack of self-confidence/esteem </w:t>
            </w:r>
          </w:p>
          <w:p w14:paraId="383E4EAD" w14:textId="77777777" w:rsidR="006C0606" w:rsidRPr="0045246D" w:rsidRDefault="006C0606" w:rsidP="001F442E">
            <w:pPr>
              <w:numPr>
                <w:ilvl w:val="0"/>
                <w:numId w:val="20"/>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Sudden speech disorders </w:t>
            </w:r>
          </w:p>
          <w:p w14:paraId="495D08D5" w14:textId="77777777" w:rsidR="006C0606" w:rsidRPr="0045246D" w:rsidRDefault="006C0606" w:rsidP="001F442E">
            <w:pPr>
              <w:numPr>
                <w:ilvl w:val="0"/>
                <w:numId w:val="20"/>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Self-harming </w:t>
            </w:r>
          </w:p>
          <w:p w14:paraId="11289FE2" w14:textId="77777777" w:rsidR="006C0606" w:rsidRPr="0045246D" w:rsidRDefault="006C0606" w:rsidP="001F442E">
            <w:pPr>
              <w:numPr>
                <w:ilvl w:val="0"/>
                <w:numId w:val="20"/>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Eating Disorders</w:t>
            </w:r>
          </w:p>
          <w:p w14:paraId="5E8A6609" w14:textId="77777777" w:rsidR="006C0606" w:rsidRPr="0045246D" w:rsidRDefault="006C0606" w:rsidP="001F442E">
            <w:pPr>
              <w:numPr>
                <w:ilvl w:val="0"/>
                <w:numId w:val="20"/>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Extremes of passivity and/or aggression </w:t>
            </w:r>
          </w:p>
          <w:p w14:paraId="7E79454D" w14:textId="77777777" w:rsidR="006C0606" w:rsidRPr="0045246D" w:rsidRDefault="006C0606" w:rsidP="001F442E">
            <w:pPr>
              <w:numPr>
                <w:ilvl w:val="0"/>
                <w:numId w:val="20"/>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Compulsive stealing </w:t>
            </w:r>
          </w:p>
          <w:p w14:paraId="0D64999B" w14:textId="77777777" w:rsidR="006C0606" w:rsidRPr="0045246D" w:rsidRDefault="006C0606" w:rsidP="001F442E">
            <w:pPr>
              <w:numPr>
                <w:ilvl w:val="0"/>
                <w:numId w:val="20"/>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Drug, alcohol, solvent abuse </w:t>
            </w:r>
          </w:p>
          <w:p w14:paraId="676581E2" w14:textId="77777777" w:rsidR="006C0606" w:rsidRPr="0045246D" w:rsidRDefault="006C0606" w:rsidP="001F442E">
            <w:pPr>
              <w:numPr>
                <w:ilvl w:val="0"/>
                <w:numId w:val="20"/>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Fear of parents being contacted </w:t>
            </w:r>
          </w:p>
          <w:p w14:paraId="3C34AC3E" w14:textId="77777777" w:rsidR="006C0606" w:rsidRPr="0045246D" w:rsidRDefault="006C0606" w:rsidP="001F442E">
            <w:pPr>
              <w:numPr>
                <w:ilvl w:val="0"/>
                <w:numId w:val="20"/>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Unwillingness or inability to play </w:t>
            </w:r>
          </w:p>
          <w:p w14:paraId="4BC0AB00" w14:textId="77777777" w:rsidR="006C0606" w:rsidRPr="0045246D" w:rsidRDefault="006C0606" w:rsidP="001F442E">
            <w:pPr>
              <w:numPr>
                <w:ilvl w:val="0"/>
                <w:numId w:val="20"/>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Excessive need for approval, attention, and affection </w:t>
            </w:r>
          </w:p>
          <w:p w14:paraId="396D0F18" w14:textId="77777777" w:rsidR="006C0606" w:rsidRPr="0045246D" w:rsidRDefault="006C0606" w:rsidP="006C0606">
            <w:pPr>
              <w:spacing w:after="0" w:line="240" w:lineRule="auto"/>
              <w:rPr>
                <w:rFonts w:eastAsia="Times New Roman" w:cstheme="minorHAnsi"/>
                <w:color w:val="auto"/>
                <w:sz w:val="22"/>
                <w:szCs w:val="22"/>
                <w:lang w:val="en-GB" w:eastAsia="en-GB"/>
              </w:rPr>
            </w:pPr>
          </w:p>
          <w:p w14:paraId="27E8DB5F" w14:textId="77777777" w:rsidR="006C0606" w:rsidRPr="0045246D" w:rsidRDefault="006C0606" w:rsidP="006C0606">
            <w:pPr>
              <w:spacing w:after="0" w:line="240" w:lineRule="auto"/>
              <w:rPr>
                <w:rFonts w:eastAsia="Times New Roman" w:cstheme="minorHAnsi"/>
                <w:color w:val="auto"/>
                <w:sz w:val="22"/>
                <w:szCs w:val="22"/>
                <w:lang w:val="en-GB" w:eastAsia="en-GB"/>
              </w:rPr>
            </w:pPr>
            <w:r w:rsidRPr="0045246D">
              <w:rPr>
                <w:rFonts w:eastAsia="Times New Roman" w:cstheme="minorHAnsi"/>
                <w:b/>
                <w:color w:val="auto"/>
                <w:sz w:val="22"/>
                <w:szCs w:val="22"/>
                <w:lang w:val="en-GB" w:eastAsia="en-GB"/>
              </w:rPr>
              <w:t xml:space="preserve">Neglect: </w:t>
            </w:r>
            <w:r w:rsidRPr="0045246D">
              <w:rPr>
                <w:rFonts w:eastAsia="Times New Roman" w:cstheme="minorHAnsi"/>
                <w:color w:val="auto"/>
                <w:sz w:val="22"/>
                <w:szCs w:val="22"/>
                <w:lang w:val="en-GB" w:eastAsia="en-GB"/>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2B348236" w14:textId="77777777" w:rsidR="006C0606" w:rsidRPr="0045246D" w:rsidRDefault="006C0606" w:rsidP="006C0606">
            <w:pPr>
              <w:spacing w:after="0" w:line="240" w:lineRule="auto"/>
              <w:rPr>
                <w:rFonts w:eastAsia="Times New Roman" w:cstheme="minorHAnsi"/>
                <w:b/>
                <w:color w:val="auto"/>
                <w:sz w:val="22"/>
                <w:szCs w:val="22"/>
                <w:lang w:val="en-GB" w:eastAsia="en-GB"/>
              </w:rPr>
            </w:pPr>
          </w:p>
          <w:p w14:paraId="18741C06" w14:textId="77777777" w:rsidR="006C0606" w:rsidRPr="0045246D" w:rsidRDefault="006C0606" w:rsidP="006C0606">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t xml:space="preserve">Signs that MAY INDICATE Neglect. </w:t>
            </w:r>
          </w:p>
          <w:p w14:paraId="3963D3D1" w14:textId="77777777" w:rsidR="006C0606" w:rsidRPr="0045246D" w:rsidRDefault="006C0606" w:rsidP="001F442E">
            <w:pPr>
              <w:numPr>
                <w:ilvl w:val="0"/>
                <w:numId w:val="21"/>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Constant hunger </w:t>
            </w:r>
          </w:p>
          <w:p w14:paraId="45C1D743" w14:textId="77777777" w:rsidR="006C0606" w:rsidRPr="0045246D" w:rsidRDefault="006C0606" w:rsidP="001F442E">
            <w:pPr>
              <w:numPr>
                <w:ilvl w:val="0"/>
                <w:numId w:val="21"/>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Poor personal hygiene </w:t>
            </w:r>
          </w:p>
          <w:p w14:paraId="386BF31E" w14:textId="77777777" w:rsidR="006C0606" w:rsidRPr="0045246D" w:rsidRDefault="006C0606" w:rsidP="001F442E">
            <w:pPr>
              <w:numPr>
                <w:ilvl w:val="0"/>
                <w:numId w:val="21"/>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Constant tiredness </w:t>
            </w:r>
          </w:p>
          <w:p w14:paraId="205A8E35" w14:textId="77777777" w:rsidR="006C0606" w:rsidRPr="0045246D" w:rsidRDefault="006C0606" w:rsidP="001F442E">
            <w:pPr>
              <w:numPr>
                <w:ilvl w:val="0"/>
                <w:numId w:val="21"/>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Inadequate clothing </w:t>
            </w:r>
          </w:p>
          <w:p w14:paraId="4D0E4598" w14:textId="77777777" w:rsidR="006C0606" w:rsidRPr="0045246D" w:rsidRDefault="006C0606" w:rsidP="001F442E">
            <w:pPr>
              <w:numPr>
                <w:ilvl w:val="0"/>
                <w:numId w:val="21"/>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Frequent lateness or non-attendance </w:t>
            </w:r>
          </w:p>
          <w:p w14:paraId="3790B6DB" w14:textId="77777777" w:rsidR="006C0606" w:rsidRPr="0045246D" w:rsidRDefault="006C0606" w:rsidP="001F442E">
            <w:pPr>
              <w:numPr>
                <w:ilvl w:val="0"/>
                <w:numId w:val="21"/>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Untreated medical problems </w:t>
            </w:r>
          </w:p>
          <w:p w14:paraId="45C3B2D8" w14:textId="77777777" w:rsidR="006C0606" w:rsidRPr="0045246D" w:rsidRDefault="006C0606" w:rsidP="001F442E">
            <w:pPr>
              <w:numPr>
                <w:ilvl w:val="0"/>
                <w:numId w:val="21"/>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Poor relationship with peers </w:t>
            </w:r>
          </w:p>
          <w:p w14:paraId="7FB0E6A6" w14:textId="77777777" w:rsidR="006C0606" w:rsidRPr="0045246D" w:rsidRDefault="006C0606" w:rsidP="001F442E">
            <w:pPr>
              <w:numPr>
                <w:ilvl w:val="0"/>
                <w:numId w:val="21"/>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Compulsive stealing and scavenging </w:t>
            </w:r>
          </w:p>
          <w:p w14:paraId="408D7ADF" w14:textId="77777777" w:rsidR="006C0606" w:rsidRPr="0045246D" w:rsidRDefault="006C0606" w:rsidP="001F442E">
            <w:pPr>
              <w:numPr>
                <w:ilvl w:val="0"/>
                <w:numId w:val="21"/>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Rocking, hair twisting and thumb sucking </w:t>
            </w:r>
          </w:p>
          <w:p w14:paraId="0EAF8D90" w14:textId="77777777" w:rsidR="006C0606" w:rsidRPr="0045246D" w:rsidRDefault="006C0606" w:rsidP="001F442E">
            <w:pPr>
              <w:numPr>
                <w:ilvl w:val="0"/>
                <w:numId w:val="21"/>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Running away</w:t>
            </w:r>
          </w:p>
          <w:p w14:paraId="7FD68AE6" w14:textId="77777777" w:rsidR="006C0606" w:rsidRPr="0045246D" w:rsidRDefault="006C0606" w:rsidP="001F442E">
            <w:pPr>
              <w:numPr>
                <w:ilvl w:val="0"/>
                <w:numId w:val="21"/>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 xml:space="preserve">Loss of weight or being constantly underweight </w:t>
            </w:r>
          </w:p>
          <w:p w14:paraId="649BA598" w14:textId="59BD02CE" w:rsidR="006C0606" w:rsidRPr="0045246D" w:rsidRDefault="006C0606" w:rsidP="001F442E">
            <w:pPr>
              <w:numPr>
                <w:ilvl w:val="0"/>
                <w:numId w:val="21"/>
              </w:numPr>
              <w:spacing w:after="0" w:line="240" w:lineRule="auto"/>
              <w:rPr>
                <w:rFonts w:eastAsia="Times New Roman" w:cstheme="minorHAnsi"/>
                <w:color w:val="auto"/>
                <w:sz w:val="22"/>
                <w:szCs w:val="22"/>
                <w:lang w:val="en-GB" w:eastAsia="en-GB"/>
              </w:rPr>
            </w:pPr>
            <w:r w:rsidRPr="0045246D">
              <w:rPr>
                <w:rFonts w:eastAsia="Times New Roman" w:cstheme="minorHAnsi"/>
                <w:color w:val="auto"/>
                <w:sz w:val="22"/>
                <w:szCs w:val="22"/>
                <w:lang w:val="en-GB" w:eastAsia="en-GB"/>
              </w:rPr>
              <w:t>Low self</w:t>
            </w:r>
            <w:r w:rsidR="00D854CC" w:rsidRPr="0045246D">
              <w:rPr>
                <w:rFonts w:eastAsia="Times New Roman" w:cstheme="minorHAnsi"/>
                <w:color w:val="auto"/>
                <w:sz w:val="22"/>
                <w:szCs w:val="22"/>
                <w:lang w:val="en-GB" w:eastAsia="en-GB"/>
              </w:rPr>
              <w:t>-</w:t>
            </w:r>
            <w:r w:rsidRPr="0045246D">
              <w:rPr>
                <w:rFonts w:eastAsia="Times New Roman" w:cstheme="minorHAnsi"/>
                <w:color w:val="auto"/>
                <w:sz w:val="22"/>
                <w:szCs w:val="22"/>
                <w:lang w:val="en-GB" w:eastAsia="en-GB"/>
              </w:rPr>
              <w:t xml:space="preserve">esteem </w:t>
            </w:r>
          </w:p>
          <w:p w14:paraId="2CB7D37F" w14:textId="6D726CCB" w:rsidR="006C0606" w:rsidRPr="0045246D" w:rsidRDefault="006C0606" w:rsidP="006C0606">
            <w:pPr>
              <w:rPr>
                <w:rFonts w:ascii="Arial" w:eastAsia="Times New Roman" w:hAnsi="Arial" w:cs="Arial"/>
                <w:bCs/>
                <w:iCs/>
                <w:lang w:val="en-GB" w:eastAsia="en-GB"/>
              </w:rPr>
            </w:pPr>
          </w:p>
        </w:tc>
      </w:tr>
    </w:tbl>
    <w:p w14:paraId="2C1552DC" w14:textId="7AF58425" w:rsidR="00652908" w:rsidRPr="0045246D" w:rsidRDefault="00652908" w:rsidP="00652908">
      <w:pPr>
        <w:pStyle w:val="Heading1"/>
        <w:rPr>
          <w:caps w:val="0"/>
          <w:lang w:val="en-GB"/>
        </w:rPr>
      </w:pPr>
      <w:bookmarkStart w:id="325" w:name="_Toc111450785"/>
      <w:bookmarkStart w:id="326" w:name="_Toc111461081"/>
      <w:bookmarkStart w:id="327" w:name="_Toc111537454"/>
      <w:bookmarkStart w:id="328" w:name="_Toc111537786"/>
      <w:bookmarkStart w:id="329" w:name="_Toc112844761"/>
      <w:r w:rsidRPr="0045246D">
        <w:rPr>
          <w:lang w:val="en-GB"/>
        </w:rPr>
        <w:lastRenderedPageBreak/>
        <w:t xml:space="preserve">Appendix 2 </w:t>
      </w:r>
      <w:r w:rsidR="00862368" w:rsidRPr="0045246D">
        <w:rPr>
          <w:lang w:val="en-GB"/>
        </w:rPr>
        <w:t xml:space="preserve">– </w:t>
      </w:r>
      <w:bookmarkEnd w:id="325"/>
      <w:bookmarkEnd w:id="326"/>
      <w:r w:rsidR="006C0606" w:rsidRPr="0045246D">
        <w:rPr>
          <w:caps w:val="0"/>
          <w:lang w:val="en-GB"/>
        </w:rPr>
        <w:t>Responding to Concerns – Disclosures</w:t>
      </w:r>
      <w:bookmarkEnd w:id="327"/>
      <w:bookmarkEnd w:id="328"/>
      <w:bookmarkEnd w:id="329"/>
      <w:r w:rsidR="006C0606" w:rsidRPr="0045246D">
        <w:rPr>
          <w:caps w:val="0"/>
          <w:lang w:val="en-GB"/>
        </w:rPr>
        <w:t xml:space="preserve"> </w:t>
      </w:r>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2B77A4" w:rsidRPr="0045246D" w14:paraId="33ED1EF6" w14:textId="77777777" w:rsidTr="002B77A4">
        <w:trPr>
          <w:trHeight w:val="73"/>
        </w:trPr>
        <w:tc>
          <w:tcPr>
            <w:tcW w:w="5000" w:type="pct"/>
            <w:shd w:val="clear" w:color="auto" w:fill="DEEAF6" w:themeFill="accent1" w:themeFillTint="33"/>
          </w:tcPr>
          <w:p w14:paraId="741169E2" w14:textId="732B9056" w:rsidR="002B77A4" w:rsidRPr="0045246D" w:rsidRDefault="002B77A4" w:rsidP="0097772B">
            <w:pPr>
              <w:spacing w:after="120"/>
              <w:jc w:val="both"/>
              <w:rPr>
                <w:rFonts w:ascii="Arial" w:eastAsia="Times New Roman" w:hAnsi="Arial" w:cs="Arial"/>
                <w:bCs/>
                <w:iCs/>
                <w:color w:val="FF0000"/>
                <w:sz w:val="22"/>
                <w:szCs w:val="22"/>
                <w:lang w:val="en-GB" w:eastAsia="en-GB"/>
              </w:rPr>
            </w:pPr>
          </w:p>
          <w:p w14:paraId="5B17FD75" w14:textId="77777777" w:rsidR="002B77A4" w:rsidRPr="0045246D" w:rsidRDefault="002B77A4" w:rsidP="002B77A4">
            <w:pPr>
              <w:pStyle w:val="ListBullet"/>
              <w:rPr>
                <w:color w:val="auto"/>
                <w:lang w:val="en-GB" w:eastAsia="en-GB"/>
              </w:rPr>
            </w:pPr>
            <w:r w:rsidRPr="0045246D">
              <w:rPr>
                <w:color w:val="auto"/>
                <w:lang w:val="en-GB" w:eastAsia="en-GB"/>
              </w:rPr>
              <w:t>React calmly promise CONFIDENTIALITY not SECRECY</w:t>
            </w:r>
          </w:p>
          <w:p w14:paraId="4263632C" w14:textId="77777777" w:rsidR="002B77A4" w:rsidRPr="0045246D" w:rsidRDefault="002B77A4" w:rsidP="002B77A4">
            <w:pPr>
              <w:pStyle w:val="ListBullet"/>
              <w:rPr>
                <w:color w:val="auto"/>
                <w:lang w:val="en-GB" w:eastAsia="en-GB"/>
              </w:rPr>
            </w:pPr>
            <w:r w:rsidRPr="0045246D">
              <w:rPr>
                <w:color w:val="auto"/>
                <w:lang w:val="en-GB" w:eastAsia="en-GB"/>
              </w:rPr>
              <w:lastRenderedPageBreak/>
              <w:t>Be aware of your non-verbal messages</w:t>
            </w:r>
          </w:p>
          <w:p w14:paraId="79E05783" w14:textId="77777777" w:rsidR="002B77A4" w:rsidRPr="0045246D" w:rsidRDefault="002B77A4" w:rsidP="002B77A4">
            <w:pPr>
              <w:pStyle w:val="ListBullet"/>
              <w:rPr>
                <w:color w:val="auto"/>
                <w:lang w:val="en-GB" w:eastAsia="en-GB"/>
              </w:rPr>
            </w:pPr>
            <w:r w:rsidRPr="0045246D">
              <w:rPr>
                <w:color w:val="auto"/>
                <w:lang w:val="en-GB" w:eastAsia="en-GB"/>
              </w:rPr>
              <w:t>Keep responses short, simple, slow and gentle</w:t>
            </w:r>
          </w:p>
          <w:p w14:paraId="2E8A3633" w14:textId="77777777" w:rsidR="002B77A4" w:rsidRPr="0045246D" w:rsidRDefault="002B77A4" w:rsidP="002B77A4">
            <w:pPr>
              <w:pStyle w:val="ListBullet"/>
              <w:rPr>
                <w:color w:val="auto"/>
                <w:lang w:val="en-GB" w:eastAsia="en-GB"/>
              </w:rPr>
            </w:pPr>
            <w:r w:rsidRPr="0045246D">
              <w:rPr>
                <w:color w:val="auto"/>
                <w:lang w:val="en-GB" w:eastAsia="en-GB"/>
              </w:rPr>
              <w:t xml:space="preserve">Do not stop a child or parent who is talking freely about what has happened </w:t>
            </w:r>
          </w:p>
          <w:p w14:paraId="074E14E1" w14:textId="0FFE1B3D" w:rsidR="002B77A4" w:rsidRPr="0045246D" w:rsidRDefault="002B77A4" w:rsidP="002B77A4">
            <w:pPr>
              <w:pStyle w:val="ListBullet"/>
              <w:rPr>
                <w:color w:val="auto"/>
                <w:lang w:val="en-GB" w:eastAsia="en-GB"/>
              </w:rPr>
            </w:pPr>
            <w:r w:rsidRPr="0045246D">
              <w:rPr>
                <w:color w:val="auto"/>
                <w:lang w:val="en-GB" w:eastAsia="en-GB"/>
              </w:rPr>
              <w:t>Observe and listen but only ask open ended questions if you need to clarify but this may be better left to the DSL or others</w:t>
            </w:r>
          </w:p>
          <w:p w14:paraId="5983A0C0" w14:textId="77777777" w:rsidR="002B77A4" w:rsidRPr="0045246D" w:rsidRDefault="002B77A4" w:rsidP="002B77A4">
            <w:pPr>
              <w:spacing w:after="120"/>
              <w:jc w:val="both"/>
              <w:rPr>
                <w:rFonts w:ascii="Arial" w:eastAsia="Times New Roman" w:hAnsi="Arial" w:cs="Arial"/>
                <w:bCs/>
                <w:iCs/>
                <w:color w:val="auto"/>
                <w:sz w:val="22"/>
                <w:szCs w:val="22"/>
                <w:lang w:val="en-GB" w:eastAsia="en-GB"/>
              </w:rPr>
            </w:pPr>
          </w:p>
          <w:p w14:paraId="29BADB9D" w14:textId="77777777" w:rsidR="002B77A4" w:rsidRPr="0045246D" w:rsidRDefault="002B77A4" w:rsidP="002B77A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The use of ‘</w:t>
            </w:r>
            <w:r w:rsidRPr="0045246D">
              <w:rPr>
                <w:rFonts w:ascii="Arial" w:eastAsia="Times New Roman" w:hAnsi="Arial" w:cs="Arial"/>
                <w:b/>
                <w:iCs/>
                <w:color w:val="auto"/>
                <w:sz w:val="22"/>
                <w:szCs w:val="22"/>
                <w:lang w:val="en-GB" w:eastAsia="en-GB"/>
              </w:rPr>
              <w:t>TED</w:t>
            </w:r>
            <w:r w:rsidRPr="0045246D">
              <w:rPr>
                <w:rFonts w:ascii="Arial" w:eastAsia="Times New Roman" w:hAnsi="Arial" w:cs="Arial"/>
                <w:bCs/>
                <w:iCs/>
                <w:color w:val="auto"/>
                <w:sz w:val="22"/>
                <w:szCs w:val="22"/>
                <w:lang w:val="en-GB" w:eastAsia="en-GB"/>
              </w:rPr>
              <w:t>’ questioning may be appropriate</w:t>
            </w:r>
          </w:p>
          <w:p w14:paraId="0087E52A" w14:textId="77777777" w:rsidR="002B77A4" w:rsidRPr="0045246D" w:rsidRDefault="002B77A4" w:rsidP="002B77A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
                <w:iCs/>
                <w:color w:val="auto"/>
                <w:sz w:val="22"/>
                <w:szCs w:val="22"/>
                <w:lang w:val="en-GB" w:eastAsia="en-GB"/>
              </w:rPr>
              <w:t>T</w:t>
            </w:r>
            <w:r w:rsidRPr="0045246D">
              <w:rPr>
                <w:rFonts w:ascii="Arial" w:eastAsia="Times New Roman" w:hAnsi="Arial" w:cs="Arial"/>
                <w:bCs/>
                <w:iCs/>
                <w:color w:val="auto"/>
                <w:sz w:val="22"/>
                <w:szCs w:val="22"/>
                <w:lang w:val="en-GB" w:eastAsia="en-GB"/>
              </w:rPr>
              <w:t>ell me what happened</w:t>
            </w:r>
          </w:p>
          <w:p w14:paraId="786F288A" w14:textId="77777777" w:rsidR="002B77A4" w:rsidRPr="0045246D" w:rsidRDefault="002B77A4" w:rsidP="002B77A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
                <w:iCs/>
                <w:color w:val="auto"/>
                <w:sz w:val="22"/>
                <w:szCs w:val="22"/>
                <w:lang w:val="en-GB" w:eastAsia="en-GB"/>
              </w:rPr>
              <w:t>E</w:t>
            </w:r>
            <w:r w:rsidRPr="0045246D">
              <w:rPr>
                <w:rFonts w:ascii="Arial" w:eastAsia="Times New Roman" w:hAnsi="Arial" w:cs="Arial"/>
                <w:bCs/>
                <w:iCs/>
                <w:color w:val="auto"/>
                <w:sz w:val="22"/>
                <w:szCs w:val="22"/>
                <w:lang w:val="en-GB" w:eastAsia="en-GB"/>
              </w:rPr>
              <w:t>xplain what you mean</w:t>
            </w:r>
          </w:p>
          <w:p w14:paraId="5B731D62" w14:textId="77777777" w:rsidR="002B77A4" w:rsidRPr="0045246D" w:rsidRDefault="002B77A4" w:rsidP="002B77A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
                <w:iCs/>
                <w:color w:val="auto"/>
                <w:sz w:val="22"/>
                <w:szCs w:val="22"/>
                <w:lang w:val="en-GB" w:eastAsia="en-GB"/>
              </w:rPr>
              <w:t>D</w:t>
            </w:r>
            <w:r w:rsidRPr="0045246D">
              <w:rPr>
                <w:rFonts w:ascii="Arial" w:eastAsia="Times New Roman" w:hAnsi="Arial" w:cs="Arial"/>
                <w:bCs/>
                <w:iCs/>
                <w:color w:val="auto"/>
                <w:sz w:val="22"/>
                <w:szCs w:val="22"/>
                <w:lang w:val="en-GB" w:eastAsia="en-GB"/>
              </w:rPr>
              <w:t>escribe how it made you feel</w:t>
            </w:r>
          </w:p>
          <w:p w14:paraId="6A3B2984" w14:textId="77777777" w:rsidR="002B77A4" w:rsidRPr="0045246D" w:rsidRDefault="002B77A4" w:rsidP="002B77A4">
            <w:pPr>
              <w:spacing w:after="120"/>
              <w:jc w:val="both"/>
              <w:rPr>
                <w:rFonts w:ascii="Arial" w:eastAsia="Times New Roman" w:hAnsi="Arial" w:cs="Arial"/>
                <w:bCs/>
                <w:iCs/>
                <w:color w:val="auto"/>
                <w:sz w:val="22"/>
                <w:szCs w:val="22"/>
                <w:lang w:val="en-GB" w:eastAsia="en-GB"/>
              </w:rPr>
            </w:pPr>
          </w:p>
          <w:p w14:paraId="7AB4A2E3" w14:textId="77777777" w:rsidR="002B77A4" w:rsidRPr="0045246D" w:rsidRDefault="002B77A4" w:rsidP="002B77A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Or other open-ended type questions e.g.</w:t>
            </w:r>
          </w:p>
          <w:p w14:paraId="7ED9DAEB" w14:textId="77777777" w:rsidR="002B77A4" w:rsidRPr="0045246D" w:rsidRDefault="002B77A4" w:rsidP="002B77A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
                <w:iCs/>
                <w:color w:val="auto"/>
                <w:sz w:val="22"/>
                <w:szCs w:val="22"/>
                <w:lang w:val="en-GB" w:eastAsia="en-GB"/>
              </w:rPr>
              <w:t>What</w:t>
            </w:r>
            <w:r w:rsidRPr="0045246D">
              <w:rPr>
                <w:rFonts w:ascii="Arial" w:eastAsia="Times New Roman" w:hAnsi="Arial" w:cs="Arial"/>
                <w:bCs/>
                <w:iCs/>
                <w:color w:val="auto"/>
                <w:sz w:val="22"/>
                <w:szCs w:val="22"/>
                <w:lang w:val="en-GB" w:eastAsia="en-GB"/>
              </w:rPr>
              <w:t xml:space="preserve"> happened?</w:t>
            </w:r>
          </w:p>
          <w:p w14:paraId="06B05E57" w14:textId="77777777" w:rsidR="002B77A4" w:rsidRPr="0045246D" w:rsidRDefault="002B77A4" w:rsidP="002B77A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
                <w:iCs/>
                <w:color w:val="auto"/>
                <w:sz w:val="22"/>
                <w:szCs w:val="22"/>
                <w:lang w:val="en-GB" w:eastAsia="en-GB"/>
              </w:rPr>
              <w:t>Where</w:t>
            </w:r>
            <w:r w:rsidRPr="0045246D">
              <w:rPr>
                <w:rFonts w:ascii="Arial" w:eastAsia="Times New Roman" w:hAnsi="Arial" w:cs="Arial"/>
                <w:bCs/>
                <w:iCs/>
                <w:color w:val="auto"/>
                <w:sz w:val="22"/>
                <w:szCs w:val="22"/>
                <w:lang w:val="en-GB" w:eastAsia="en-GB"/>
              </w:rPr>
              <w:t xml:space="preserve"> were you?</w:t>
            </w:r>
          </w:p>
          <w:p w14:paraId="371FD18D" w14:textId="77777777" w:rsidR="002B77A4" w:rsidRPr="0045246D" w:rsidRDefault="002B77A4" w:rsidP="002B77A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
                <w:iCs/>
                <w:color w:val="auto"/>
                <w:sz w:val="22"/>
                <w:szCs w:val="22"/>
                <w:lang w:val="en-GB" w:eastAsia="en-GB"/>
              </w:rPr>
              <w:t>When</w:t>
            </w:r>
            <w:r w:rsidRPr="0045246D">
              <w:rPr>
                <w:rFonts w:ascii="Arial" w:eastAsia="Times New Roman" w:hAnsi="Arial" w:cs="Arial"/>
                <w:bCs/>
                <w:iCs/>
                <w:color w:val="auto"/>
                <w:sz w:val="22"/>
                <w:szCs w:val="22"/>
                <w:lang w:val="en-GB" w:eastAsia="en-GB"/>
              </w:rPr>
              <w:t xml:space="preserve"> did this happen?</w:t>
            </w:r>
          </w:p>
          <w:p w14:paraId="5AB6CC90" w14:textId="77777777" w:rsidR="002B77A4" w:rsidRPr="0045246D" w:rsidRDefault="002B77A4" w:rsidP="002B77A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
                <w:iCs/>
                <w:color w:val="auto"/>
                <w:sz w:val="22"/>
                <w:szCs w:val="22"/>
                <w:lang w:val="en-GB" w:eastAsia="en-GB"/>
              </w:rPr>
              <w:t>Who</w:t>
            </w:r>
            <w:r w:rsidRPr="0045246D">
              <w:rPr>
                <w:rFonts w:ascii="Arial" w:eastAsia="Times New Roman" w:hAnsi="Arial" w:cs="Arial"/>
                <w:bCs/>
                <w:iCs/>
                <w:color w:val="auto"/>
                <w:sz w:val="22"/>
                <w:szCs w:val="22"/>
                <w:lang w:val="en-GB" w:eastAsia="en-GB"/>
              </w:rPr>
              <w:t xml:space="preserve"> was there?</w:t>
            </w:r>
          </w:p>
          <w:p w14:paraId="31D28EF3" w14:textId="77777777" w:rsidR="002B77A4" w:rsidRPr="0045246D" w:rsidRDefault="002B77A4" w:rsidP="002B77A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
                <w:iCs/>
                <w:color w:val="auto"/>
                <w:sz w:val="22"/>
                <w:szCs w:val="22"/>
                <w:lang w:val="en-GB" w:eastAsia="en-GB"/>
              </w:rPr>
              <w:t>How</w:t>
            </w:r>
            <w:r w:rsidRPr="0045246D">
              <w:rPr>
                <w:rFonts w:ascii="Arial" w:eastAsia="Times New Roman" w:hAnsi="Arial" w:cs="Arial"/>
                <w:bCs/>
                <w:iCs/>
                <w:color w:val="auto"/>
                <w:sz w:val="22"/>
                <w:szCs w:val="22"/>
                <w:lang w:val="en-GB" w:eastAsia="en-GB"/>
              </w:rPr>
              <w:t xml:space="preserve"> did it make you feel?</w:t>
            </w:r>
          </w:p>
          <w:p w14:paraId="75C2C38F" w14:textId="77777777" w:rsidR="002B77A4" w:rsidRPr="0045246D" w:rsidRDefault="002B77A4" w:rsidP="002B77A4">
            <w:pPr>
              <w:spacing w:after="120"/>
              <w:jc w:val="both"/>
              <w:rPr>
                <w:rFonts w:ascii="Arial" w:eastAsia="Times New Roman" w:hAnsi="Arial" w:cs="Arial"/>
                <w:bCs/>
                <w:iCs/>
                <w:color w:val="auto"/>
                <w:sz w:val="22"/>
                <w:szCs w:val="22"/>
                <w:lang w:val="en-GB" w:eastAsia="en-GB"/>
              </w:rPr>
            </w:pPr>
          </w:p>
          <w:p w14:paraId="5071736A" w14:textId="30E46F0D" w:rsidR="002B77A4" w:rsidRPr="0045246D" w:rsidRDefault="002B77A4" w:rsidP="002B77A4">
            <w:pPr>
              <w:spacing w:after="120"/>
              <w:jc w:val="both"/>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If you have difficulty in understanding the child or parent’s communication method, reassure them that you will find someone who can help.</w:t>
            </w:r>
          </w:p>
          <w:p w14:paraId="46851CCA" w14:textId="77777777" w:rsidR="002B77A4" w:rsidRPr="0045246D" w:rsidRDefault="002B77A4" w:rsidP="002B77A4">
            <w:pPr>
              <w:spacing w:after="120"/>
              <w:jc w:val="both"/>
              <w:rPr>
                <w:rFonts w:ascii="Arial" w:eastAsia="Times New Roman" w:hAnsi="Arial" w:cs="Arial"/>
                <w:bCs/>
                <w:iCs/>
                <w:color w:val="auto"/>
                <w:sz w:val="22"/>
                <w:szCs w:val="22"/>
                <w:lang w:val="en-GB" w:eastAsia="en-GB"/>
              </w:rPr>
            </w:pPr>
          </w:p>
          <w:p w14:paraId="2B658107" w14:textId="77777777" w:rsidR="002B77A4" w:rsidRPr="0045246D" w:rsidRDefault="002B77A4" w:rsidP="002B77A4">
            <w:pPr>
              <w:pStyle w:val="ListBullet"/>
              <w:rPr>
                <w:color w:val="auto"/>
                <w:lang w:val="en-GB" w:eastAsia="en-GB"/>
              </w:rPr>
            </w:pPr>
            <w:r w:rsidRPr="0045246D">
              <w:rPr>
                <w:color w:val="auto"/>
                <w:lang w:val="en-GB" w:eastAsia="en-GB"/>
              </w:rPr>
              <w:t>Tell the child or parent they have done the right thing by telling you.</w:t>
            </w:r>
          </w:p>
          <w:p w14:paraId="7013A303" w14:textId="77777777" w:rsidR="002B77A4" w:rsidRPr="0045246D" w:rsidRDefault="002B77A4" w:rsidP="002B77A4">
            <w:pPr>
              <w:pStyle w:val="ListBullet"/>
              <w:rPr>
                <w:color w:val="auto"/>
                <w:lang w:val="en-GB" w:eastAsia="en-GB"/>
              </w:rPr>
            </w:pPr>
            <w:r w:rsidRPr="0045246D">
              <w:rPr>
                <w:color w:val="auto"/>
                <w:lang w:val="en-GB" w:eastAsia="en-GB"/>
              </w:rPr>
              <w:t>Avoid making comments or judgements about what is shared.</w:t>
            </w:r>
          </w:p>
          <w:p w14:paraId="3C619025" w14:textId="694D2668" w:rsidR="002B77A4" w:rsidRPr="0045246D" w:rsidRDefault="002B77A4" w:rsidP="002B77A4">
            <w:pPr>
              <w:pStyle w:val="ListBullet"/>
              <w:rPr>
                <w:color w:val="auto"/>
                <w:lang w:val="en-GB" w:eastAsia="en-GB"/>
              </w:rPr>
            </w:pPr>
            <w:r w:rsidRPr="0045246D">
              <w:rPr>
                <w:color w:val="auto"/>
                <w:lang w:val="en-GB" w:eastAsia="en-GB"/>
              </w:rPr>
              <w:t>Tell the child or parent what will happen next, and be honest.</w:t>
            </w:r>
          </w:p>
          <w:p w14:paraId="3FAE0E36" w14:textId="77777777" w:rsidR="008D33E3" w:rsidRPr="0045246D" w:rsidRDefault="008D33E3" w:rsidP="008D33E3">
            <w:pPr>
              <w:pStyle w:val="ListBullet"/>
              <w:numPr>
                <w:ilvl w:val="0"/>
                <w:numId w:val="0"/>
              </w:numPr>
              <w:ind w:left="648"/>
              <w:rPr>
                <w:color w:val="auto"/>
                <w:lang w:val="en-GB" w:eastAsia="en-GB"/>
              </w:rPr>
            </w:pPr>
          </w:p>
          <w:p w14:paraId="05E39E35" w14:textId="1EF8890A" w:rsidR="002B77A4" w:rsidRPr="0045246D" w:rsidRDefault="002D2B17" w:rsidP="008D33E3">
            <w:pPr>
              <w:pStyle w:val="ListBullet"/>
              <w:numPr>
                <w:ilvl w:val="0"/>
                <w:numId w:val="0"/>
              </w:numPr>
              <w:ind w:left="648"/>
              <w:rPr>
                <w:color w:val="auto"/>
                <w:lang w:val="en-GB" w:eastAsia="en-GB"/>
              </w:rPr>
            </w:pPr>
            <w:r w:rsidRPr="0045246D">
              <w:rPr>
                <w:color w:val="auto"/>
                <w:lang w:val="en-GB" w:eastAsia="en-GB"/>
              </w:rPr>
              <w:t>Record on CPOMS</w:t>
            </w:r>
            <w:r w:rsidR="008D33E3" w:rsidRPr="0045246D">
              <w:rPr>
                <w:color w:val="auto"/>
                <w:lang w:val="en-GB" w:eastAsia="en-GB"/>
              </w:rPr>
              <w:t xml:space="preserve"> or make a written note on a ‘Record of Concern sheet’</w:t>
            </w:r>
          </w:p>
          <w:p w14:paraId="65EF0DFD" w14:textId="77777777" w:rsidR="008D33E3" w:rsidRPr="0045246D" w:rsidRDefault="008D33E3" w:rsidP="008D33E3">
            <w:pPr>
              <w:pStyle w:val="ListBullet"/>
              <w:numPr>
                <w:ilvl w:val="0"/>
                <w:numId w:val="0"/>
              </w:numPr>
              <w:ind w:left="648"/>
              <w:rPr>
                <w:color w:val="auto"/>
                <w:lang w:val="en-GB" w:eastAsia="en-GB"/>
              </w:rPr>
            </w:pPr>
          </w:p>
          <w:p w14:paraId="083904AA" w14:textId="6C177897" w:rsidR="002B77A4" w:rsidRPr="0045246D" w:rsidRDefault="002B77A4" w:rsidP="002B77A4">
            <w:pPr>
              <w:pStyle w:val="ListBullet"/>
              <w:rPr>
                <w:color w:val="auto"/>
                <w:lang w:val="en-GB" w:eastAsia="en-GB"/>
              </w:rPr>
            </w:pPr>
            <w:r w:rsidRPr="0045246D">
              <w:rPr>
                <w:color w:val="auto"/>
                <w:lang w:val="en-GB" w:eastAsia="en-GB"/>
              </w:rPr>
              <w:t>What is said</w:t>
            </w:r>
          </w:p>
          <w:p w14:paraId="0E74A416" w14:textId="773A10D1" w:rsidR="002B77A4" w:rsidRPr="0045246D" w:rsidRDefault="002B77A4" w:rsidP="002B77A4">
            <w:pPr>
              <w:pStyle w:val="ListBullet"/>
              <w:rPr>
                <w:color w:val="auto"/>
                <w:lang w:val="en-GB" w:eastAsia="en-GB"/>
              </w:rPr>
            </w:pPr>
            <w:r w:rsidRPr="0045246D">
              <w:rPr>
                <w:color w:val="auto"/>
                <w:lang w:val="en-GB" w:eastAsia="en-GB"/>
              </w:rPr>
              <w:t>What, if any, questions you asked and the responses</w:t>
            </w:r>
          </w:p>
          <w:p w14:paraId="2BC7878E" w14:textId="22679CAC" w:rsidR="002B77A4" w:rsidRPr="0045246D" w:rsidRDefault="002B77A4" w:rsidP="002B77A4">
            <w:pPr>
              <w:pStyle w:val="ListBullet"/>
              <w:rPr>
                <w:color w:val="auto"/>
                <w:lang w:val="en-GB" w:eastAsia="en-GB"/>
              </w:rPr>
            </w:pPr>
            <w:r w:rsidRPr="0045246D">
              <w:rPr>
                <w:color w:val="auto"/>
                <w:lang w:val="en-GB" w:eastAsia="en-GB"/>
              </w:rPr>
              <w:t>Who is present</w:t>
            </w:r>
          </w:p>
          <w:p w14:paraId="20A828D5" w14:textId="77777777" w:rsidR="002B77A4" w:rsidRPr="0045246D" w:rsidRDefault="002B77A4" w:rsidP="002B77A4">
            <w:pPr>
              <w:pStyle w:val="ListBullet"/>
              <w:rPr>
                <w:color w:val="auto"/>
                <w:lang w:val="en-GB" w:eastAsia="en-GB"/>
              </w:rPr>
            </w:pPr>
            <w:r w:rsidRPr="0045246D">
              <w:rPr>
                <w:color w:val="auto"/>
                <w:lang w:val="en-GB" w:eastAsia="en-GB"/>
              </w:rPr>
              <w:t xml:space="preserve">Anything else that happens after the child discloses </w:t>
            </w:r>
          </w:p>
          <w:p w14:paraId="6E33297A" w14:textId="77777777" w:rsidR="002B77A4" w:rsidRPr="0045246D" w:rsidRDefault="002B77A4" w:rsidP="002B77A4">
            <w:pPr>
              <w:pStyle w:val="ListBullet"/>
              <w:rPr>
                <w:color w:val="auto"/>
                <w:lang w:val="en-GB" w:eastAsia="en-GB"/>
              </w:rPr>
            </w:pPr>
            <w:r w:rsidRPr="0045246D">
              <w:rPr>
                <w:color w:val="auto"/>
                <w:lang w:val="en-GB" w:eastAsia="en-GB"/>
              </w:rPr>
              <w:t>Ensure legibility, full dates &amp; clear signature</w:t>
            </w:r>
          </w:p>
          <w:p w14:paraId="3BCB0CB4" w14:textId="77777777" w:rsidR="002B77A4" w:rsidRPr="0045246D" w:rsidRDefault="002B77A4" w:rsidP="002B77A4">
            <w:pPr>
              <w:pStyle w:val="ListBullet"/>
              <w:rPr>
                <w:color w:val="auto"/>
                <w:lang w:val="en-GB" w:eastAsia="en-GB"/>
              </w:rPr>
            </w:pPr>
            <w:r w:rsidRPr="0045246D">
              <w:rPr>
                <w:color w:val="auto"/>
                <w:lang w:val="en-GB" w:eastAsia="en-GB"/>
              </w:rPr>
              <w:t>Maintain strict confidentiality</w:t>
            </w:r>
          </w:p>
          <w:p w14:paraId="77B33811" w14:textId="1D2E3042" w:rsidR="002B77A4" w:rsidRPr="0045246D" w:rsidRDefault="002B77A4" w:rsidP="002B77A4">
            <w:pPr>
              <w:spacing w:after="120"/>
              <w:jc w:val="both"/>
              <w:rPr>
                <w:rFonts w:ascii="Arial" w:eastAsia="Times New Roman" w:hAnsi="Arial" w:cs="Arial"/>
                <w:b/>
                <w:iCs/>
                <w:color w:val="auto"/>
                <w:sz w:val="22"/>
                <w:szCs w:val="22"/>
                <w:lang w:val="en-GB" w:eastAsia="en-GB"/>
              </w:rPr>
            </w:pPr>
            <w:r w:rsidRPr="0045246D">
              <w:rPr>
                <w:rFonts w:ascii="Arial" w:eastAsia="Times New Roman" w:hAnsi="Arial" w:cs="Arial"/>
                <w:b/>
                <w:iCs/>
                <w:color w:val="auto"/>
                <w:sz w:val="22"/>
                <w:szCs w:val="22"/>
                <w:lang w:val="en-GB" w:eastAsia="en-GB"/>
              </w:rPr>
              <w:t>If you see or are shown marks or injuries describe them and record on a body map (App</w:t>
            </w:r>
            <w:r w:rsidR="0011676F" w:rsidRPr="0045246D">
              <w:rPr>
                <w:rFonts w:ascii="Arial" w:eastAsia="Times New Roman" w:hAnsi="Arial" w:cs="Arial"/>
                <w:b/>
                <w:iCs/>
                <w:color w:val="auto"/>
                <w:sz w:val="22"/>
                <w:szCs w:val="22"/>
                <w:lang w:val="en-GB" w:eastAsia="en-GB"/>
              </w:rPr>
              <w:t>endix</w:t>
            </w:r>
            <w:r w:rsidRPr="0045246D">
              <w:rPr>
                <w:rFonts w:ascii="Arial" w:eastAsia="Times New Roman" w:hAnsi="Arial" w:cs="Arial"/>
                <w:b/>
                <w:iCs/>
                <w:color w:val="auto"/>
                <w:sz w:val="22"/>
                <w:szCs w:val="22"/>
                <w:lang w:val="en-GB" w:eastAsia="en-GB"/>
              </w:rPr>
              <w:t xml:space="preserve"> </w:t>
            </w:r>
            <w:r w:rsidR="0011676F" w:rsidRPr="0045246D">
              <w:rPr>
                <w:rFonts w:ascii="Arial" w:eastAsia="Times New Roman" w:hAnsi="Arial" w:cs="Arial"/>
                <w:b/>
                <w:iCs/>
                <w:color w:val="auto"/>
                <w:sz w:val="22"/>
                <w:szCs w:val="22"/>
                <w:lang w:val="en-GB" w:eastAsia="en-GB"/>
              </w:rPr>
              <w:t>4</w:t>
            </w:r>
            <w:r w:rsidRPr="0045246D">
              <w:rPr>
                <w:rFonts w:ascii="Arial" w:eastAsia="Times New Roman" w:hAnsi="Arial" w:cs="Arial"/>
                <w:b/>
                <w:iCs/>
                <w:color w:val="auto"/>
                <w:sz w:val="22"/>
                <w:szCs w:val="22"/>
                <w:lang w:val="en-GB" w:eastAsia="en-GB"/>
              </w:rPr>
              <w:t>)</w:t>
            </w:r>
          </w:p>
          <w:p w14:paraId="634D9F82" w14:textId="1CCC7E56" w:rsidR="002B77A4" w:rsidRPr="0045246D" w:rsidRDefault="002B77A4" w:rsidP="0097772B">
            <w:pPr>
              <w:spacing w:after="120"/>
              <w:jc w:val="both"/>
              <w:rPr>
                <w:rFonts w:ascii="Arial" w:eastAsia="Times New Roman" w:hAnsi="Arial" w:cs="Arial"/>
                <w:b/>
                <w:iCs/>
                <w:sz w:val="22"/>
                <w:szCs w:val="22"/>
                <w:lang w:val="en-GB" w:eastAsia="en-GB"/>
              </w:rPr>
            </w:pPr>
            <w:r w:rsidRPr="0045246D">
              <w:rPr>
                <w:rFonts w:ascii="Arial" w:eastAsia="Times New Roman" w:hAnsi="Arial" w:cs="Arial"/>
                <w:b/>
                <w:iCs/>
                <w:color w:val="auto"/>
                <w:sz w:val="22"/>
                <w:szCs w:val="22"/>
                <w:lang w:val="en-GB" w:eastAsia="en-GB"/>
              </w:rPr>
              <w:lastRenderedPageBreak/>
              <w:t>Pass the information to the DSL immediately</w:t>
            </w:r>
          </w:p>
        </w:tc>
      </w:tr>
    </w:tbl>
    <w:p w14:paraId="511605AB" w14:textId="77777777" w:rsidR="002B77A4" w:rsidRPr="0045246D" w:rsidRDefault="002B77A4" w:rsidP="008D6D77">
      <w:pPr>
        <w:rPr>
          <w:lang w:val="en-GB"/>
        </w:rPr>
      </w:pPr>
    </w:p>
    <w:p w14:paraId="2363F560" w14:textId="766D2722" w:rsidR="006E103F" w:rsidRPr="0045246D" w:rsidRDefault="00862368" w:rsidP="0045246D">
      <w:pPr>
        <w:pStyle w:val="Heading1"/>
        <w:pageBreakBefore/>
        <w:rPr>
          <w:caps w:val="0"/>
          <w:lang w:val="en-GB"/>
        </w:rPr>
      </w:pPr>
      <w:bookmarkStart w:id="330" w:name="_Toc111450786"/>
      <w:bookmarkStart w:id="331" w:name="_Toc111461082"/>
      <w:bookmarkStart w:id="332" w:name="_Toc111537455"/>
      <w:bookmarkStart w:id="333" w:name="_Toc111537787"/>
      <w:bookmarkStart w:id="334" w:name="_Toc112844762"/>
      <w:r w:rsidRPr="0045246D">
        <w:rPr>
          <w:lang w:val="en-GB"/>
        </w:rPr>
        <w:lastRenderedPageBreak/>
        <w:t xml:space="preserve">Appendix 3 – </w:t>
      </w:r>
      <w:bookmarkEnd w:id="330"/>
      <w:bookmarkEnd w:id="331"/>
      <w:r w:rsidR="002B77A4" w:rsidRPr="0045246D">
        <w:rPr>
          <w:caps w:val="0"/>
          <w:lang w:val="en-GB"/>
        </w:rPr>
        <w:t>Child Protection Record of Concern or Disclosure</w:t>
      </w:r>
      <w:bookmarkEnd w:id="332"/>
      <w:bookmarkEnd w:id="333"/>
      <w:bookmarkEnd w:id="334"/>
    </w:p>
    <w:tbl>
      <w:tblPr>
        <w:tblW w:w="5000" w:type="pct"/>
        <w:tblLook w:val="04A0" w:firstRow="1" w:lastRow="0" w:firstColumn="1" w:lastColumn="0" w:noHBand="0" w:noVBand="1"/>
        <w:tblDescription w:val="Layout table"/>
      </w:tblPr>
      <w:tblGrid>
        <w:gridCol w:w="10800"/>
      </w:tblGrid>
      <w:tr w:rsidR="002B77A4" w:rsidRPr="0045246D" w14:paraId="7009760D" w14:textId="77777777" w:rsidTr="00053F59">
        <w:trPr>
          <w:trHeight w:val="804"/>
        </w:trPr>
        <w:tc>
          <w:tcPr>
            <w:tcW w:w="5000" w:type="pct"/>
            <w:shd w:val="clear" w:color="auto" w:fill="auto"/>
          </w:tcPr>
          <w:p w14:paraId="3547E5EF" w14:textId="77777777" w:rsidR="002B77A4" w:rsidRPr="0045246D" w:rsidRDefault="002B77A4" w:rsidP="002B77A4">
            <w:pPr>
              <w:spacing w:after="0" w:line="240" w:lineRule="auto"/>
              <w:rPr>
                <w:rFonts w:eastAsia="Times New Roman" w:cstheme="minorHAnsi"/>
                <w:sz w:val="22"/>
                <w:szCs w:val="22"/>
                <w:lang w:val="en-GB"/>
              </w:rPr>
            </w:pPr>
            <w:r w:rsidRPr="0045246D">
              <w:rPr>
                <w:rFonts w:eastAsia="Times New Roman" w:cstheme="minorHAnsi"/>
                <w:sz w:val="22"/>
                <w:szCs w:val="22"/>
                <w:lang w:val="en-GB"/>
              </w:rPr>
              <w:t xml:space="preserve">Complete and pass to the Designated Safeguarding Lead as soon as possible </w:t>
            </w:r>
          </w:p>
          <w:p w14:paraId="224CDE4A" w14:textId="77777777" w:rsidR="002B77A4" w:rsidRPr="0045246D" w:rsidRDefault="002B77A4" w:rsidP="002B77A4">
            <w:pPr>
              <w:spacing w:after="0" w:line="240" w:lineRule="auto"/>
              <w:rPr>
                <w:rFonts w:eastAsia="Times New Roman" w:cstheme="minorHAnsi"/>
                <w:sz w:val="22"/>
                <w:szCs w:val="22"/>
                <w:lang w:val="en-GB"/>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2682"/>
              <w:gridCol w:w="546"/>
              <w:gridCol w:w="546"/>
              <w:gridCol w:w="546"/>
              <w:gridCol w:w="331"/>
              <w:gridCol w:w="194"/>
              <w:gridCol w:w="592"/>
              <w:gridCol w:w="80"/>
              <w:gridCol w:w="512"/>
              <w:gridCol w:w="593"/>
            </w:tblGrid>
            <w:tr w:rsidR="002B77A4" w:rsidRPr="0045246D" w14:paraId="2FB27C67" w14:textId="77777777" w:rsidTr="002B77A4">
              <w:trPr>
                <w:cantSplit/>
                <w:trHeight w:val="325"/>
              </w:trPr>
              <w:tc>
                <w:tcPr>
                  <w:tcW w:w="6530" w:type="dxa"/>
                  <w:gridSpan w:val="2"/>
                  <w:vMerge w:val="restart"/>
                </w:tcPr>
                <w:p w14:paraId="79F875E6" w14:textId="77777777" w:rsidR="002B77A4" w:rsidRPr="0045246D" w:rsidRDefault="002B77A4" w:rsidP="002B77A4">
                  <w:pPr>
                    <w:tabs>
                      <w:tab w:val="center" w:pos="4320"/>
                      <w:tab w:val="right" w:pos="8640"/>
                    </w:tabs>
                    <w:spacing w:after="0" w:line="240" w:lineRule="auto"/>
                    <w:rPr>
                      <w:rFonts w:eastAsia="Times New Roman" w:cstheme="minorHAnsi"/>
                      <w:b/>
                      <w:bCs/>
                      <w:sz w:val="22"/>
                      <w:szCs w:val="22"/>
                      <w:lang w:val="en-GB"/>
                    </w:rPr>
                  </w:pPr>
                  <w:r w:rsidRPr="0045246D">
                    <w:rPr>
                      <w:rFonts w:eastAsia="Times New Roman" w:cstheme="minorHAnsi"/>
                      <w:b/>
                      <w:bCs/>
                      <w:sz w:val="22"/>
                      <w:szCs w:val="22"/>
                      <w:lang w:val="en-GB"/>
                    </w:rPr>
                    <w:t>Pupil’s Name:</w:t>
                  </w:r>
                </w:p>
              </w:tc>
              <w:tc>
                <w:tcPr>
                  <w:tcW w:w="1969" w:type="dxa"/>
                  <w:gridSpan w:val="4"/>
                </w:tcPr>
                <w:p w14:paraId="4BD00186" w14:textId="77777777" w:rsidR="002B77A4" w:rsidRPr="0045246D" w:rsidRDefault="002B77A4" w:rsidP="002B77A4">
                  <w:pPr>
                    <w:spacing w:after="0" w:line="240" w:lineRule="auto"/>
                    <w:rPr>
                      <w:rFonts w:eastAsia="Times New Roman" w:cstheme="minorHAnsi"/>
                      <w:b/>
                      <w:bCs/>
                      <w:sz w:val="22"/>
                      <w:szCs w:val="22"/>
                      <w:lang w:val="en-GB"/>
                    </w:rPr>
                  </w:pPr>
                  <w:r w:rsidRPr="0045246D">
                    <w:rPr>
                      <w:rFonts w:eastAsia="Times New Roman" w:cstheme="minorHAnsi"/>
                      <w:b/>
                      <w:bCs/>
                      <w:sz w:val="22"/>
                      <w:szCs w:val="22"/>
                      <w:lang w:val="en-GB"/>
                    </w:rPr>
                    <w:t xml:space="preserve">Class </w:t>
                  </w:r>
                </w:p>
              </w:tc>
              <w:tc>
                <w:tcPr>
                  <w:tcW w:w="1970" w:type="dxa"/>
                  <w:gridSpan w:val="5"/>
                </w:tcPr>
                <w:p w14:paraId="05D74D05" w14:textId="77777777" w:rsidR="002B77A4" w:rsidRPr="0045246D" w:rsidRDefault="002B77A4" w:rsidP="002B77A4">
                  <w:pPr>
                    <w:spacing w:after="0" w:line="240" w:lineRule="auto"/>
                    <w:rPr>
                      <w:rFonts w:eastAsia="Times New Roman" w:cstheme="minorHAnsi"/>
                      <w:b/>
                      <w:bCs/>
                      <w:sz w:val="22"/>
                      <w:szCs w:val="22"/>
                      <w:lang w:val="en-GB"/>
                    </w:rPr>
                  </w:pPr>
                  <w:r w:rsidRPr="0045246D">
                    <w:rPr>
                      <w:rFonts w:eastAsia="Times New Roman" w:cstheme="minorHAnsi"/>
                      <w:b/>
                      <w:bCs/>
                      <w:sz w:val="22"/>
                      <w:szCs w:val="22"/>
                      <w:lang w:val="en-GB"/>
                    </w:rPr>
                    <w:t>Yr:</w:t>
                  </w:r>
                </w:p>
              </w:tc>
            </w:tr>
            <w:tr w:rsidR="002B77A4" w:rsidRPr="0045246D" w14:paraId="342C4CA9" w14:textId="77777777" w:rsidTr="002B77A4">
              <w:trPr>
                <w:cantSplit/>
                <w:trHeight w:val="325"/>
              </w:trPr>
              <w:tc>
                <w:tcPr>
                  <w:tcW w:w="6530" w:type="dxa"/>
                  <w:gridSpan w:val="2"/>
                  <w:vMerge/>
                </w:tcPr>
                <w:p w14:paraId="6D5B4F1C" w14:textId="77777777" w:rsidR="002B77A4" w:rsidRPr="0045246D" w:rsidRDefault="002B77A4" w:rsidP="002B77A4">
                  <w:pPr>
                    <w:tabs>
                      <w:tab w:val="center" w:pos="4320"/>
                      <w:tab w:val="right" w:pos="8640"/>
                    </w:tabs>
                    <w:spacing w:after="0" w:line="240" w:lineRule="auto"/>
                    <w:rPr>
                      <w:rFonts w:eastAsia="Times New Roman" w:cstheme="minorHAnsi"/>
                      <w:b/>
                      <w:bCs/>
                      <w:sz w:val="22"/>
                      <w:szCs w:val="22"/>
                      <w:lang w:val="en-GB"/>
                    </w:rPr>
                  </w:pPr>
                </w:p>
              </w:tc>
              <w:tc>
                <w:tcPr>
                  <w:tcW w:w="3939" w:type="dxa"/>
                  <w:gridSpan w:val="9"/>
                </w:tcPr>
                <w:p w14:paraId="62F6E140" w14:textId="77777777" w:rsidR="002B77A4" w:rsidRPr="0045246D" w:rsidRDefault="002B77A4" w:rsidP="002B77A4">
                  <w:pPr>
                    <w:spacing w:after="0" w:line="240" w:lineRule="auto"/>
                    <w:rPr>
                      <w:rFonts w:eastAsia="Times New Roman" w:cstheme="minorHAnsi"/>
                      <w:b/>
                      <w:bCs/>
                      <w:sz w:val="22"/>
                      <w:szCs w:val="22"/>
                      <w:lang w:val="en-GB"/>
                    </w:rPr>
                  </w:pPr>
                  <w:r w:rsidRPr="0045246D">
                    <w:rPr>
                      <w:rFonts w:eastAsia="Times New Roman" w:cstheme="minorHAnsi"/>
                      <w:b/>
                      <w:bCs/>
                      <w:sz w:val="22"/>
                      <w:szCs w:val="22"/>
                      <w:lang w:val="en-GB"/>
                    </w:rPr>
                    <w:t>DoB:</w:t>
                  </w:r>
                </w:p>
              </w:tc>
            </w:tr>
            <w:tr w:rsidR="002B77A4" w:rsidRPr="0045246D" w14:paraId="05A86F08" w14:textId="77777777" w:rsidTr="002B77A4">
              <w:trPr>
                <w:cantSplit/>
                <w:trHeight w:val="374"/>
              </w:trPr>
              <w:tc>
                <w:tcPr>
                  <w:tcW w:w="6530" w:type="dxa"/>
                  <w:gridSpan w:val="2"/>
                  <w:vMerge w:val="restart"/>
                </w:tcPr>
                <w:p w14:paraId="2285C544" w14:textId="77777777" w:rsidR="002B77A4" w:rsidRPr="0045246D" w:rsidRDefault="002B77A4" w:rsidP="002B77A4">
                  <w:pPr>
                    <w:spacing w:after="0" w:line="240" w:lineRule="auto"/>
                    <w:rPr>
                      <w:rFonts w:eastAsia="Times New Roman" w:cstheme="minorHAnsi"/>
                      <w:b/>
                      <w:bCs/>
                      <w:sz w:val="22"/>
                      <w:szCs w:val="22"/>
                      <w:lang w:val="en-GB"/>
                    </w:rPr>
                  </w:pPr>
                  <w:r w:rsidRPr="0045246D">
                    <w:rPr>
                      <w:rFonts w:eastAsia="Times New Roman" w:cstheme="minorHAnsi"/>
                      <w:b/>
                      <w:bCs/>
                      <w:sz w:val="22"/>
                      <w:szCs w:val="22"/>
                      <w:lang w:val="en-GB"/>
                    </w:rPr>
                    <w:t>Concern identified by:</w:t>
                  </w:r>
                </w:p>
              </w:tc>
              <w:tc>
                <w:tcPr>
                  <w:tcW w:w="1638" w:type="dxa"/>
                  <w:gridSpan w:val="3"/>
                </w:tcPr>
                <w:p w14:paraId="00ED7B54" w14:textId="77777777" w:rsidR="002B77A4" w:rsidRPr="0045246D" w:rsidRDefault="002B77A4" w:rsidP="002B77A4">
                  <w:pPr>
                    <w:spacing w:after="0" w:line="240" w:lineRule="auto"/>
                    <w:rPr>
                      <w:rFonts w:eastAsia="Times New Roman" w:cstheme="minorHAnsi"/>
                      <w:b/>
                      <w:bCs/>
                      <w:sz w:val="22"/>
                      <w:szCs w:val="22"/>
                      <w:lang w:val="en-GB"/>
                    </w:rPr>
                  </w:pPr>
                  <w:r w:rsidRPr="0045246D">
                    <w:rPr>
                      <w:rFonts w:eastAsia="Times New Roman" w:cstheme="minorHAnsi"/>
                      <w:b/>
                      <w:bCs/>
                      <w:sz w:val="22"/>
                      <w:szCs w:val="22"/>
                      <w:lang w:val="en-GB"/>
                    </w:rPr>
                    <w:t>Date:</w:t>
                  </w:r>
                </w:p>
              </w:tc>
              <w:tc>
                <w:tcPr>
                  <w:tcW w:w="2301" w:type="dxa"/>
                  <w:gridSpan w:val="6"/>
                </w:tcPr>
                <w:p w14:paraId="31A0ECC7" w14:textId="77777777" w:rsidR="002B77A4" w:rsidRPr="0045246D" w:rsidRDefault="002B77A4" w:rsidP="002B77A4">
                  <w:pPr>
                    <w:spacing w:after="0" w:line="240" w:lineRule="auto"/>
                    <w:rPr>
                      <w:rFonts w:eastAsia="Times New Roman" w:cstheme="minorHAnsi"/>
                      <w:b/>
                      <w:bCs/>
                      <w:sz w:val="22"/>
                      <w:szCs w:val="22"/>
                      <w:lang w:val="en-GB"/>
                    </w:rPr>
                  </w:pPr>
                  <w:r w:rsidRPr="0045246D">
                    <w:rPr>
                      <w:rFonts w:eastAsia="Times New Roman" w:cstheme="minorHAnsi"/>
                      <w:b/>
                      <w:bCs/>
                      <w:sz w:val="22"/>
                      <w:szCs w:val="22"/>
                      <w:lang w:val="en-GB"/>
                    </w:rPr>
                    <w:t>Time:</w:t>
                  </w:r>
                </w:p>
              </w:tc>
            </w:tr>
            <w:tr w:rsidR="002B77A4" w:rsidRPr="0045246D" w14:paraId="4999C7C6" w14:textId="77777777" w:rsidTr="002B77A4">
              <w:trPr>
                <w:cantSplit/>
                <w:trHeight w:val="374"/>
              </w:trPr>
              <w:tc>
                <w:tcPr>
                  <w:tcW w:w="6530" w:type="dxa"/>
                  <w:gridSpan w:val="2"/>
                  <w:vMerge/>
                </w:tcPr>
                <w:p w14:paraId="29B831A1" w14:textId="77777777" w:rsidR="002B77A4" w:rsidRPr="0045246D" w:rsidRDefault="002B77A4" w:rsidP="002B77A4">
                  <w:pPr>
                    <w:spacing w:after="0" w:line="240" w:lineRule="auto"/>
                    <w:rPr>
                      <w:rFonts w:eastAsia="Times New Roman" w:cstheme="minorHAnsi"/>
                      <w:sz w:val="22"/>
                      <w:szCs w:val="22"/>
                      <w:lang w:val="en-GB"/>
                    </w:rPr>
                  </w:pPr>
                </w:p>
              </w:tc>
              <w:tc>
                <w:tcPr>
                  <w:tcW w:w="546" w:type="dxa"/>
                </w:tcPr>
                <w:p w14:paraId="1A54B3A9" w14:textId="77777777" w:rsidR="002B77A4" w:rsidRPr="0045246D" w:rsidRDefault="002B77A4" w:rsidP="002B77A4">
                  <w:pPr>
                    <w:spacing w:after="0" w:line="240" w:lineRule="auto"/>
                    <w:rPr>
                      <w:rFonts w:eastAsia="Times New Roman" w:cstheme="minorHAnsi"/>
                      <w:sz w:val="22"/>
                      <w:szCs w:val="22"/>
                      <w:lang w:val="en-GB"/>
                    </w:rPr>
                  </w:pPr>
                </w:p>
              </w:tc>
              <w:tc>
                <w:tcPr>
                  <w:tcW w:w="546" w:type="dxa"/>
                </w:tcPr>
                <w:p w14:paraId="3E7D2523" w14:textId="77777777" w:rsidR="002B77A4" w:rsidRPr="0045246D" w:rsidRDefault="002B77A4" w:rsidP="002B77A4">
                  <w:pPr>
                    <w:spacing w:after="0" w:line="240" w:lineRule="auto"/>
                    <w:rPr>
                      <w:rFonts w:eastAsia="Times New Roman" w:cstheme="minorHAnsi"/>
                      <w:sz w:val="22"/>
                      <w:szCs w:val="22"/>
                      <w:lang w:val="en-GB"/>
                    </w:rPr>
                  </w:pPr>
                </w:p>
              </w:tc>
              <w:tc>
                <w:tcPr>
                  <w:tcW w:w="546" w:type="dxa"/>
                </w:tcPr>
                <w:p w14:paraId="62067D87" w14:textId="77777777" w:rsidR="002B77A4" w:rsidRPr="0045246D" w:rsidRDefault="002B77A4" w:rsidP="002B77A4">
                  <w:pPr>
                    <w:spacing w:after="0" w:line="240" w:lineRule="auto"/>
                    <w:rPr>
                      <w:rFonts w:eastAsia="Times New Roman" w:cstheme="minorHAnsi"/>
                      <w:sz w:val="22"/>
                      <w:szCs w:val="22"/>
                      <w:lang w:val="en-GB"/>
                    </w:rPr>
                  </w:pPr>
                </w:p>
              </w:tc>
              <w:tc>
                <w:tcPr>
                  <w:tcW w:w="1197" w:type="dxa"/>
                  <w:gridSpan w:val="4"/>
                </w:tcPr>
                <w:p w14:paraId="2E0A830E" w14:textId="77777777" w:rsidR="002B77A4" w:rsidRPr="0045246D" w:rsidRDefault="002B77A4" w:rsidP="002B77A4">
                  <w:pPr>
                    <w:spacing w:after="0" w:line="240" w:lineRule="auto"/>
                    <w:rPr>
                      <w:rFonts w:eastAsia="Times New Roman" w:cstheme="minorHAnsi"/>
                      <w:sz w:val="22"/>
                      <w:szCs w:val="22"/>
                      <w:lang w:val="en-GB"/>
                    </w:rPr>
                  </w:pPr>
                </w:p>
              </w:tc>
              <w:tc>
                <w:tcPr>
                  <w:tcW w:w="1103" w:type="dxa"/>
                  <w:gridSpan w:val="2"/>
                </w:tcPr>
                <w:p w14:paraId="64526FD9" w14:textId="77777777" w:rsidR="002B77A4" w:rsidRPr="0045246D" w:rsidRDefault="002B77A4" w:rsidP="002B77A4">
                  <w:pPr>
                    <w:spacing w:after="0" w:line="240" w:lineRule="auto"/>
                    <w:rPr>
                      <w:rFonts w:eastAsia="Times New Roman" w:cstheme="minorHAnsi"/>
                      <w:sz w:val="22"/>
                      <w:szCs w:val="22"/>
                      <w:lang w:val="en-GB"/>
                    </w:rPr>
                  </w:pPr>
                </w:p>
              </w:tc>
            </w:tr>
            <w:tr w:rsidR="002B77A4" w:rsidRPr="0045246D" w14:paraId="0B15DEF0" w14:textId="77777777" w:rsidTr="002B77A4">
              <w:trPr>
                <w:cantSplit/>
                <w:trHeight w:val="6445"/>
              </w:trPr>
              <w:tc>
                <w:tcPr>
                  <w:tcW w:w="10470" w:type="dxa"/>
                  <w:gridSpan w:val="11"/>
                </w:tcPr>
                <w:p w14:paraId="2B91DF02" w14:textId="77777777" w:rsidR="002B77A4" w:rsidRPr="0045246D" w:rsidRDefault="002B77A4" w:rsidP="002B77A4">
                  <w:pPr>
                    <w:spacing w:after="0" w:line="240" w:lineRule="auto"/>
                    <w:rPr>
                      <w:rFonts w:eastAsia="Times New Roman" w:cstheme="minorHAnsi"/>
                      <w:b/>
                      <w:bCs/>
                      <w:sz w:val="22"/>
                      <w:szCs w:val="22"/>
                      <w:lang w:val="en-GB"/>
                    </w:rPr>
                  </w:pPr>
                  <w:r w:rsidRPr="0045246D">
                    <w:rPr>
                      <w:rFonts w:eastAsia="Times New Roman" w:cstheme="minorHAnsi"/>
                      <w:b/>
                      <w:bCs/>
                      <w:sz w:val="22"/>
                      <w:szCs w:val="22"/>
                      <w:lang w:val="en-GB"/>
                    </w:rPr>
                    <w:t>Nature of Concern / details of disclosure / other relevant information.</w:t>
                  </w:r>
                </w:p>
                <w:p w14:paraId="16250EAB" w14:textId="77777777" w:rsidR="002B77A4" w:rsidRPr="0045246D" w:rsidRDefault="002B77A4" w:rsidP="002B77A4">
                  <w:pPr>
                    <w:tabs>
                      <w:tab w:val="center" w:pos="4320"/>
                      <w:tab w:val="right" w:pos="8640"/>
                    </w:tabs>
                    <w:spacing w:after="0" w:line="240" w:lineRule="auto"/>
                    <w:rPr>
                      <w:rFonts w:eastAsia="Times New Roman" w:cstheme="minorHAnsi"/>
                      <w:sz w:val="22"/>
                      <w:szCs w:val="22"/>
                      <w:u w:val="single"/>
                      <w:lang w:val="en-GB"/>
                    </w:rPr>
                  </w:pPr>
                </w:p>
                <w:p w14:paraId="26B07FC7" w14:textId="64D3BF8F" w:rsidR="002B77A4" w:rsidRPr="0045246D" w:rsidRDefault="002B77A4" w:rsidP="002B77A4">
                  <w:pPr>
                    <w:tabs>
                      <w:tab w:val="center" w:pos="4320"/>
                      <w:tab w:val="right" w:pos="8640"/>
                    </w:tabs>
                    <w:spacing w:after="0" w:line="240" w:lineRule="auto"/>
                    <w:rPr>
                      <w:rFonts w:eastAsia="Times New Roman" w:cstheme="minorHAnsi"/>
                      <w:b/>
                      <w:sz w:val="22"/>
                      <w:szCs w:val="22"/>
                      <w:u w:val="single"/>
                      <w:lang w:val="en-GB"/>
                    </w:rPr>
                  </w:pPr>
                  <w:r w:rsidRPr="0045246D">
                    <w:rPr>
                      <w:rFonts w:eastAsia="Times New Roman" w:cstheme="minorHAnsi"/>
                      <w:b/>
                      <w:sz w:val="22"/>
                      <w:szCs w:val="22"/>
                      <w:u w:val="single"/>
                      <w:lang w:val="en-GB"/>
                    </w:rPr>
                    <w:t xml:space="preserve">Use Body Map (App </w:t>
                  </w:r>
                  <w:r w:rsidR="00246059" w:rsidRPr="0045246D">
                    <w:rPr>
                      <w:rFonts w:eastAsia="Times New Roman" w:cstheme="minorHAnsi"/>
                      <w:b/>
                      <w:sz w:val="22"/>
                      <w:szCs w:val="22"/>
                      <w:u w:val="single"/>
                      <w:lang w:val="en-GB"/>
                    </w:rPr>
                    <w:t>4</w:t>
                  </w:r>
                  <w:r w:rsidRPr="0045246D">
                    <w:rPr>
                      <w:rFonts w:eastAsia="Times New Roman" w:cstheme="minorHAnsi"/>
                      <w:b/>
                      <w:sz w:val="22"/>
                      <w:szCs w:val="22"/>
                      <w:u w:val="single"/>
                      <w:lang w:val="en-GB"/>
                    </w:rPr>
                    <w:t>) if appropriate</w:t>
                  </w:r>
                </w:p>
                <w:p w14:paraId="5C22BDF9"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3BDEDAA4"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6F768F9B"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327018D5"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11757009"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6157B5C6"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7CE56915"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07FD4A03"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1B0D007A"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5CD80250"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65DDA787"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0370D88A"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1B2FC83A"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1321255A"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79A29DB9"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6E89AC9A"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32AF8D74"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13D25836"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r w:rsidRPr="0045246D">
                    <w:rPr>
                      <w:rFonts w:eastAsia="Times New Roman" w:cstheme="minorHAnsi"/>
                      <w:sz w:val="22"/>
                      <w:szCs w:val="22"/>
                      <w:lang w:val="en-GB"/>
                    </w:rPr>
                    <w:t xml:space="preserve">                                                                          </w:t>
                  </w:r>
                </w:p>
                <w:p w14:paraId="078EC485"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r w:rsidRPr="0045246D">
                    <w:rPr>
                      <w:rFonts w:eastAsia="Times New Roman" w:cstheme="minorHAnsi"/>
                      <w:sz w:val="22"/>
                      <w:szCs w:val="22"/>
                      <w:lang w:val="en-GB"/>
                    </w:rPr>
                    <w:t xml:space="preserve"> Continue on reverse if needed</w:t>
                  </w:r>
                </w:p>
              </w:tc>
            </w:tr>
            <w:tr w:rsidR="002B77A4" w:rsidRPr="0045246D" w14:paraId="7D046BE9" w14:textId="77777777" w:rsidTr="002B77A4">
              <w:trPr>
                <w:cantSplit/>
                <w:trHeight w:val="477"/>
              </w:trPr>
              <w:tc>
                <w:tcPr>
                  <w:tcW w:w="3848" w:type="dxa"/>
                </w:tcPr>
                <w:p w14:paraId="61164EA3" w14:textId="77777777" w:rsidR="002B77A4" w:rsidRPr="0045246D" w:rsidRDefault="002B77A4" w:rsidP="002B77A4">
                  <w:pPr>
                    <w:spacing w:after="0" w:line="240" w:lineRule="auto"/>
                    <w:rPr>
                      <w:rFonts w:eastAsia="Times New Roman" w:cstheme="minorHAnsi"/>
                      <w:b/>
                      <w:bCs/>
                      <w:sz w:val="22"/>
                      <w:szCs w:val="22"/>
                      <w:lang w:val="en-GB"/>
                    </w:rPr>
                  </w:pPr>
                  <w:r w:rsidRPr="0045246D">
                    <w:rPr>
                      <w:rFonts w:eastAsia="Times New Roman" w:cstheme="minorHAnsi"/>
                      <w:b/>
                      <w:bCs/>
                      <w:sz w:val="22"/>
                      <w:szCs w:val="22"/>
                      <w:lang w:val="en-GB"/>
                    </w:rPr>
                    <w:t xml:space="preserve">Passed to: </w:t>
                  </w:r>
                </w:p>
              </w:tc>
              <w:tc>
                <w:tcPr>
                  <w:tcW w:w="4845" w:type="dxa"/>
                  <w:gridSpan w:val="6"/>
                </w:tcPr>
                <w:p w14:paraId="2FD3BEEC"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r w:rsidRPr="0045246D">
                    <w:rPr>
                      <w:rFonts w:eastAsia="Times New Roman" w:cstheme="minorHAnsi"/>
                      <w:b/>
                      <w:bCs/>
                      <w:sz w:val="22"/>
                      <w:szCs w:val="22"/>
                      <w:lang w:val="en-GB"/>
                    </w:rPr>
                    <w:t>Received by:                                   Date</w:t>
                  </w:r>
                  <w:r w:rsidRPr="0045246D">
                    <w:rPr>
                      <w:rFonts w:eastAsia="Times New Roman" w:cstheme="minorHAnsi"/>
                      <w:sz w:val="22"/>
                      <w:szCs w:val="22"/>
                      <w:lang w:val="en-GB"/>
                    </w:rPr>
                    <w:t>:</w:t>
                  </w:r>
                </w:p>
              </w:tc>
              <w:tc>
                <w:tcPr>
                  <w:tcW w:w="592" w:type="dxa"/>
                </w:tcPr>
                <w:p w14:paraId="6950394D"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tc>
              <w:tc>
                <w:tcPr>
                  <w:tcW w:w="592" w:type="dxa"/>
                  <w:gridSpan w:val="2"/>
                </w:tcPr>
                <w:p w14:paraId="45B32972"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tc>
              <w:tc>
                <w:tcPr>
                  <w:tcW w:w="592" w:type="dxa"/>
                </w:tcPr>
                <w:p w14:paraId="0549D887"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tc>
            </w:tr>
            <w:tr w:rsidR="002B77A4" w:rsidRPr="0045246D" w14:paraId="4AD3AB5E" w14:textId="77777777" w:rsidTr="002B77A4">
              <w:trPr>
                <w:cantSplit/>
                <w:trHeight w:val="2886"/>
              </w:trPr>
              <w:tc>
                <w:tcPr>
                  <w:tcW w:w="10470" w:type="dxa"/>
                  <w:gridSpan w:val="11"/>
                </w:tcPr>
                <w:p w14:paraId="2DACC4AE" w14:textId="77777777" w:rsidR="002B77A4" w:rsidRPr="0045246D" w:rsidRDefault="002B77A4" w:rsidP="002B77A4">
                  <w:pPr>
                    <w:tabs>
                      <w:tab w:val="center" w:pos="4320"/>
                      <w:tab w:val="right" w:pos="8640"/>
                    </w:tabs>
                    <w:spacing w:after="0" w:line="240" w:lineRule="auto"/>
                    <w:rPr>
                      <w:rFonts w:eastAsia="Times New Roman" w:cstheme="minorHAnsi"/>
                      <w:b/>
                      <w:bCs/>
                      <w:sz w:val="22"/>
                      <w:szCs w:val="22"/>
                      <w:lang w:val="en-GB"/>
                    </w:rPr>
                  </w:pPr>
                  <w:r w:rsidRPr="0045246D">
                    <w:rPr>
                      <w:rFonts w:eastAsia="Times New Roman" w:cstheme="minorHAnsi"/>
                      <w:b/>
                      <w:bCs/>
                      <w:sz w:val="22"/>
                      <w:szCs w:val="22"/>
                      <w:lang w:val="en-GB"/>
                    </w:rPr>
                    <w:t>Action taken by DSL (or person receiving this form)</w:t>
                  </w:r>
                </w:p>
                <w:p w14:paraId="58020493" w14:textId="77777777" w:rsidR="002B77A4" w:rsidRPr="0045246D" w:rsidRDefault="002B77A4" w:rsidP="002B77A4">
                  <w:pPr>
                    <w:tabs>
                      <w:tab w:val="center" w:pos="4320"/>
                      <w:tab w:val="right" w:pos="8640"/>
                    </w:tabs>
                    <w:spacing w:after="0" w:line="240" w:lineRule="auto"/>
                    <w:rPr>
                      <w:rFonts w:eastAsia="Times New Roman" w:cstheme="minorHAnsi"/>
                      <w:b/>
                      <w:bCs/>
                      <w:sz w:val="22"/>
                      <w:szCs w:val="22"/>
                      <w:lang w:val="en-GB"/>
                    </w:rPr>
                  </w:pPr>
                </w:p>
                <w:p w14:paraId="60767289"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3B14EAA1"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2C79FBCE"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5EBDD517"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33A4C998"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53D697D2"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6A8B37B1"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p>
                <w:p w14:paraId="79E46A6C" w14:textId="77777777" w:rsidR="002B77A4" w:rsidRPr="0045246D" w:rsidRDefault="002B77A4" w:rsidP="002B77A4">
                  <w:pPr>
                    <w:tabs>
                      <w:tab w:val="center" w:pos="4320"/>
                      <w:tab w:val="right" w:pos="8640"/>
                    </w:tabs>
                    <w:spacing w:after="0" w:line="240" w:lineRule="auto"/>
                    <w:rPr>
                      <w:rFonts w:eastAsia="Times New Roman" w:cstheme="minorHAnsi"/>
                      <w:sz w:val="22"/>
                      <w:szCs w:val="22"/>
                      <w:lang w:val="en-GB"/>
                    </w:rPr>
                  </w:pPr>
                  <w:r w:rsidRPr="0045246D">
                    <w:rPr>
                      <w:rFonts w:eastAsia="Times New Roman" w:cstheme="minorHAnsi"/>
                      <w:sz w:val="22"/>
                      <w:szCs w:val="22"/>
                      <w:lang w:val="en-GB"/>
                    </w:rPr>
                    <w:t>This form to be filed in pupil’s CP file and noted on CP chronology</w:t>
                  </w:r>
                </w:p>
              </w:tc>
            </w:tr>
          </w:tbl>
          <w:p w14:paraId="0C929FCF" w14:textId="1D97C4CE" w:rsidR="002B77A4" w:rsidRPr="0045246D" w:rsidRDefault="002B77A4" w:rsidP="0097772B">
            <w:pPr>
              <w:spacing w:after="120"/>
              <w:jc w:val="both"/>
              <w:rPr>
                <w:rFonts w:ascii="Arial" w:eastAsia="Times New Roman" w:hAnsi="Arial" w:cs="Arial"/>
                <w:bCs/>
                <w:iCs/>
                <w:lang w:val="en-GB" w:eastAsia="en-GB"/>
              </w:rPr>
            </w:pPr>
          </w:p>
        </w:tc>
      </w:tr>
    </w:tbl>
    <w:p w14:paraId="0B1EDFAE" w14:textId="3A2B8701" w:rsidR="006E103F" w:rsidRPr="0045246D" w:rsidRDefault="006E103F" w:rsidP="006E103F">
      <w:pPr>
        <w:rPr>
          <w:lang w:val="en-GB"/>
        </w:rPr>
      </w:pPr>
    </w:p>
    <w:p w14:paraId="75B01C34" w14:textId="36029169" w:rsidR="006E103F" w:rsidRPr="0045246D" w:rsidRDefault="006E103F" w:rsidP="006E103F">
      <w:pPr>
        <w:pStyle w:val="Heading1"/>
        <w:rPr>
          <w:caps w:val="0"/>
          <w:lang w:val="en-GB"/>
        </w:rPr>
      </w:pPr>
      <w:bookmarkStart w:id="335" w:name="_Toc111450787"/>
      <w:bookmarkStart w:id="336" w:name="_Toc111461083"/>
      <w:bookmarkStart w:id="337" w:name="_Toc111537456"/>
      <w:bookmarkStart w:id="338" w:name="_Toc111537788"/>
      <w:bookmarkStart w:id="339" w:name="_Toc112844763"/>
      <w:r w:rsidRPr="0045246D">
        <w:rPr>
          <w:lang w:val="en-GB"/>
        </w:rPr>
        <w:lastRenderedPageBreak/>
        <w:t xml:space="preserve">Appendix 4 – </w:t>
      </w:r>
      <w:bookmarkEnd w:id="335"/>
      <w:bookmarkEnd w:id="336"/>
      <w:r w:rsidR="002B77A4" w:rsidRPr="0045246D">
        <w:rPr>
          <w:caps w:val="0"/>
          <w:lang w:val="en-GB"/>
        </w:rPr>
        <w:t>Body Map</w:t>
      </w:r>
      <w:bookmarkEnd w:id="337"/>
      <w:bookmarkEnd w:id="338"/>
      <w:bookmarkEnd w:id="339"/>
    </w:p>
    <w:tbl>
      <w:tblPr>
        <w:tblW w:w="5000" w:type="pct"/>
        <w:tblLook w:val="04A0" w:firstRow="1" w:lastRow="0" w:firstColumn="1" w:lastColumn="0" w:noHBand="0" w:noVBand="1"/>
        <w:tblDescription w:val="Layout table"/>
      </w:tblPr>
      <w:tblGrid>
        <w:gridCol w:w="10800"/>
      </w:tblGrid>
      <w:tr w:rsidR="002B77A4" w:rsidRPr="0045246D" w14:paraId="10D6FC68" w14:textId="77777777" w:rsidTr="00053F59">
        <w:trPr>
          <w:trHeight w:val="804"/>
        </w:trPr>
        <w:tc>
          <w:tcPr>
            <w:tcW w:w="5000" w:type="pct"/>
            <w:shd w:val="clear" w:color="auto" w:fill="auto"/>
          </w:tcPr>
          <w:p w14:paraId="0809EC08" w14:textId="7DF6F0BB" w:rsidR="002B77A4" w:rsidRPr="0045246D" w:rsidRDefault="002B77A4" w:rsidP="002B77A4">
            <w:pPr>
              <w:spacing w:after="0" w:line="240" w:lineRule="auto"/>
              <w:jc w:val="center"/>
              <w:rPr>
                <w:rFonts w:ascii="Arial" w:eastAsia="Times New Roman" w:hAnsi="Arial" w:cs="Arial"/>
                <w:b/>
                <w:sz w:val="28"/>
                <w:szCs w:val="28"/>
                <w:lang w:val="en-GB"/>
              </w:rPr>
            </w:pPr>
            <w:r w:rsidRPr="0045246D">
              <w:rPr>
                <w:rFonts w:ascii="Arial" w:eastAsia="Times New Roman" w:hAnsi="Arial" w:cs="Arial"/>
                <w:b/>
                <w:sz w:val="28"/>
                <w:szCs w:val="28"/>
                <w:lang w:val="en-GB"/>
              </w:rPr>
              <w:t>(Attach to Record of Concern Form)</w:t>
            </w:r>
          </w:p>
          <w:p w14:paraId="7FB0B32A" w14:textId="40393F49" w:rsidR="002B77A4" w:rsidRPr="0045246D" w:rsidRDefault="002B77A4" w:rsidP="002B77A4">
            <w:pPr>
              <w:spacing w:after="0" w:line="240" w:lineRule="auto"/>
              <w:rPr>
                <w:rFonts w:ascii="Arial" w:eastAsia="Times New Roman" w:hAnsi="Arial" w:cs="Arial"/>
                <w:lang w:val="en-GB"/>
              </w:rPr>
            </w:pPr>
            <w:r w:rsidRPr="0045246D">
              <w:rPr>
                <w:rFonts w:ascii="Arial" w:eastAsia="Times New Roman" w:hAnsi="Arial" w:cs="Arial"/>
                <w:lang w:val="en-GB" w:eastAsia="en-GB"/>
              </w:rPr>
              <mc:AlternateContent>
                <mc:Choice Requires="wps">
                  <w:drawing>
                    <wp:anchor distT="0" distB="0" distL="114300" distR="114300" simplePos="0" relativeHeight="251714560" behindDoc="0" locked="0" layoutInCell="1" allowOverlap="1" wp14:anchorId="037A01B3" wp14:editId="4790CFD5">
                      <wp:simplePos x="0" y="0"/>
                      <wp:positionH relativeFrom="column">
                        <wp:posOffset>795866</wp:posOffset>
                      </wp:positionH>
                      <wp:positionV relativeFrom="paragraph">
                        <wp:posOffset>71755</wp:posOffset>
                      </wp:positionV>
                      <wp:extent cx="3649980" cy="228600"/>
                      <wp:effectExtent l="9525" t="8255" r="7620"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28600"/>
                              </a:xfrm>
                              <a:prstGeom prst="rect">
                                <a:avLst/>
                              </a:prstGeom>
                              <a:solidFill>
                                <a:srgbClr val="FFFFFF"/>
                              </a:solidFill>
                              <a:ln w="9525">
                                <a:solidFill>
                                  <a:srgbClr val="000000"/>
                                </a:solidFill>
                                <a:miter lim="800000"/>
                                <a:headEnd/>
                                <a:tailEnd/>
                              </a:ln>
                            </wps:spPr>
                            <wps:txbx>
                              <w:txbxContent>
                                <w:p w14:paraId="0B9B980C" w14:textId="77777777" w:rsidR="002B77A4" w:rsidRDefault="002B77A4" w:rsidP="002B7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A01B3" id="_x0000_t202" coordsize="21600,21600" o:spt="202" path="m,l,21600r21600,l21600,xe">
                      <v:stroke joinstyle="miter"/>
                      <v:path gradientshapeok="t" o:connecttype="rect"/>
                    </v:shapetype>
                    <v:shape id="Text Box 19" o:spid="_x0000_s1026" type="#_x0000_t202" style="position:absolute;margin-left:62.65pt;margin-top:5.65pt;width:287.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GOKgIAAFI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Ib1G5FiWEa&#10;NXoUQyBvYSB4hPz01pcY9mAxMAx4jrGpVm/vgX/zxMC2Y2Yvbp2DvhOswfym8WZ2dXXE8RGk7j9C&#10;g++wQ4AENLROR/KQDoLoqNPpok3MhePh68VstVqii6OvKJaLPImXsfLptnU+vBegSdxU1KH2CZ0d&#10;732I2bDyKSQ+5kHJZieVSobb11vlyJFhn+zSlwp4FqYM6Su6mhfzkYC/QuTp+xOElgEbXkld0eUl&#10;iJWRtnemSe0YmFTjHlNW5sxjpG4kMQz1cNalhuaEjDoYGxsHETcduB+U9NjUFfXfD8wJStQHg6qs&#10;prNZnIJkzOZvCjTctae+9jDDEaqigZJxuw3j5Bysk/sOXxr7wMAtKtnKRHKUfMzqnDc2buL+PGRx&#10;Mq7tFPXrV7D5CQAA//8DAFBLAwQUAAYACAAAACEALKWXCN8AAAAJAQAADwAAAGRycy9kb3ducmV2&#10;LnhtbEyPwU7DMBBE70j8g7VIXBC105SmhDgVQgLBDdoKrm7sJhH2OthuGv6e5QSn3dGMZt9W68lZ&#10;NpoQe48SspkAZrDxusdWwm77eL0CFpNCraxHI+HbRFjX52eVKrU/4ZsZN6llVIKxVBK6lIaS89h0&#10;xqk484NB8g4+OJVIhpbroE5U7iyfC7HkTvVIFzo1mIfONJ+bo5OwWjyPH/Elf31vlgd7m66K8ekr&#10;SHl5Md3fAUtmSn9h+MUndKiJae+PqCOzpOc3OUVpyWhSoBAiA7aXsChy4HXF/39Q/wAAAP//AwBQ&#10;SwECLQAUAAYACAAAACEAtoM4kv4AAADhAQAAEwAAAAAAAAAAAAAAAAAAAAAAW0NvbnRlbnRfVHlw&#10;ZXNdLnhtbFBLAQItABQABgAIAAAAIQA4/SH/1gAAAJQBAAALAAAAAAAAAAAAAAAAAC8BAABfcmVs&#10;cy8ucmVsc1BLAQItABQABgAIAAAAIQCq6iGOKgIAAFIEAAAOAAAAAAAAAAAAAAAAAC4CAABkcnMv&#10;ZTJvRG9jLnhtbFBLAQItABQABgAIAAAAIQAspZcI3wAAAAkBAAAPAAAAAAAAAAAAAAAAAIQEAABk&#10;cnMvZG93bnJldi54bWxQSwUGAAAAAAQABADzAAAAkAUAAAAA&#10;">
                      <v:textbox>
                        <w:txbxContent>
                          <w:p w14:paraId="0B9B980C" w14:textId="77777777" w:rsidR="002B77A4" w:rsidRDefault="002B77A4" w:rsidP="002B77A4"/>
                        </w:txbxContent>
                      </v:textbox>
                    </v:shape>
                  </w:pict>
                </mc:Fallback>
              </mc:AlternateContent>
            </w:r>
          </w:p>
          <w:p w14:paraId="38D63E4E" w14:textId="71F9A431" w:rsidR="002B77A4" w:rsidRPr="0045246D" w:rsidRDefault="002B77A4" w:rsidP="002B77A4">
            <w:pPr>
              <w:spacing w:after="0" w:line="240" w:lineRule="auto"/>
              <w:rPr>
                <w:rFonts w:ascii="Arial" w:eastAsia="Times New Roman" w:hAnsi="Arial" w:cs="Arial"/>
                <w:lang w:val="en-GB"/>
              </w:rPr>
            </w:pPr>
            <w:r w:rsidRPr="0045246D">
              <w:rPr>
                <w:rFonts w:ascii="Arial" w:eastAsia="Times New Roman" w:hAnsi="Arial" w:cs="Arial"/>
                <w:lang w:val="en-GB"/>
              </w:rPr>
              <w:t>Name of Child:</w:t>
            </w:r>
          </w:p>
          <w:p w14:paraId="0E210D7B" w14:textId="55141BBF" w:rsidR="002B77A4" w:rsidRPr="0045246D" w:rsidRDefault="002B77A4" w:rsidP="002B77A4">
            <w:pPr>
              <w:spacing w:after="0" w:line="240" w:lineRule="auto"/>
              <w:rPr>
                <w:rFonts w:ascii="Arial" w:eastAsia="Times New Roman" w:hAnsi="Arial" w:cs="Arial"/>
                <w:lang w:val="en-GB"/>
              </w:rPr>
            </w:pPr>
            <w:r w:rsidRPr="0045246D">
              <w:rPr>
                <w:rFonts w:ascii="Arial" w:eastAsia="Times New Roman" w:hAnsi="Arial" w:cs="Arial"/>
                <w:lang w:val="en-GB" w:eastAsia="en-GB"/>
              </w:rPr>
              <mc:AlternateContent>
                <mc:Choice Requires="wps">
                  <w:drawing>
                    <wp:anchor distT="0" distB="0" distL="114300" distR="114300" simplePos="0" relativeHeight="251716608" behindDoc="0" locked="0" layoutInCell="1" allowOverlap="1" wp14:anchorId="63C213B4" wp14:editId="17425256">
                      <wp:simplePos x="0" y="0"/>
                      <wp:positionH relativeFrom="column">
                        <wp:posOffset>2478617</wp:posOffset>
                      </wp:positionH>
                      <wp:positionV relativeFrom="paragraph">
                        <wp:posOffset>93133</wp:posOffset>
                      </wp:positionV>
                      <wp:extent cx="1828800" cy="228600"/>
                      <wp:effectExtent l="9525" t="10795" r="9525"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B24CB64" w14:textId="77777777" w:rsidR="002B77A4" w:rsidRDefault="002B77A4" w:rsidP="002B7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13B4" id="Text Box 18" o:spid="_x0000_s1027" type="#_x0000_t202" style="position:absolute;margin-left:195.15pt;margin-top:7.35pt;width:2in;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TZKgIAAFk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g77BThmns&#10;0aMYA3kDI8Er5GewvkS3B4uOYcR79E21ensP/KsnBrY9M524dQ6GXrAG85vHl9nF0wnHR5B6+AAN&#10;xmH7AAlobJ2O5CEdBNGxT8dzb2IuPIZcFatVjiaOtqJYXaEcQ7Dy6bV1PrwToEkUKuqw9wmdHe59&#10;mFyfXGIwD0o2O6lUUlxXb5UjB4ZzskvfCf0nN2XIUNHrZbGcCPgrRJ6+P0FoGXDgldQVxXLwi06s&#10;jLS9NU2SA5NqkrE6ZU48RuomEsNYj1PL4tvIcQ3NEYl1MM037iMKPbjvlAw42xX13/bMCUrUe4PN&#10;uZ4vFnEZkrJYvi5QcZeW+tLCDEeoigZKJnEbpgXaWye7HiNN42DgFhvaysT1c1an9HF+U7dOuxYX&#10;5FJPXs9/hM0PAAAA//8DAFBLAwQUAAYACAAAACEA8Ul4Dd8AAAAJAQAADwAAAGRycy9kb3ducmV2&#10;LnhtbEyPwU7DMAyG70i8Q2QkLogl0NF2pemEkEDsBgPBNWuytiJxSpJ15e0xJzja/6ffn+v17Cyb&#10;TIiDRwlXCwHMYOv1gJ2Et9eHyxJYTAq1sh6NhG8TYd2cntSq0v6IL2bapo5RCcZKSehTGivOY9sb&#10;p+LCjwYp2/vgVKIxdFwHdaRyZ/m1EDl3akC60KvR3Pem/dwenIRy+TR9xE32/N7me7tKF8X0+BWk&#10;PD+b726BJTOnPxh+9UkdGnLa+QPqyKyEbCUyQilYFsAIyIuSFjsJN6IA3tT8/wfNDwAAAP//AwBQ&#10;SwECLQAUAAYACAAAACEAtoM4kv4AAADhAQAAEwAAAAAAAAAAAAAAAAAAAAAAW0NvbnRlbnRfVHlw&#10;ZXNdLnhtbFBLAQItABQABgAIAAAAIQA4/SH/1gAAAJQBAAALAAAAAAAAAAAAAAAAAC8BAABfcmVs&#10;cy8ucmVsc1BLAQItABQABgAIAAAAIQCgvCTZKgIAAFkEAAAOAAAAAAAAAAAAAAAAAC4CAABkcnMv&#10;ZTJvRG9jLnhtbFBLAQItABQABgAIAAAAIQDxSXgN3wAAAAkBAAAPAAAAAAAAAAAAAAAAAIQEAABk&#10;cnMvZG93bnJldi54bWxQSwUGAAAAAAQABADzAAAAkAUAAAAA&#10;">
                      <v:textbox>
                        <w:txbxContent>
                          <w:p w14:paraId="6B24CB64" w14:textId="77777777" w:rsidR="002B77A4" w:rsidRDefault="002B77A4" w:rsidP="002B77A4"/>
                        </w:txbxContent>
                      </v:textbox>
                    </v:shape>
                  </w:pict>
                </mc:Fallback>
              </mc:AlternateContent>
            </w:r>
            <w:r w:rsidRPr="0045246D">
              <w:rPr>
                <w:rFonts w:ascii="Arial" w:eastAsia="Times New Roman" w:hAnsi="Arial" w:cs="Arial"/>
                <w:lang w:val="en-GB" w:eastAsia="en-GB"/>
              </w:rPr>
              <mc:AlternateContent>
                <mc:Choice Requires="wps">
                  <w:drawing>
                    <wp:anchor distT="0" distB="0" distL="114300" distR="114300" simplePos="0" relativeHeight="251715584" behindDoc="0" locked="0" layoutInCell="1" allowOverlap="1" wp14:anchorId="2F0A0446" wp14:editId="1E206047">
                      <wp:simplePos x="0" y="0"/>
                      <wp:positionH relativeFrom="column">
                        <wp:posOffset>312843</wp:posOffset>
                      </wp:positionH>
                      <wp:positionV relativeFrom="paragraph">
                        <wp:posOffset>92286</wp:posOffset>
                      </wp:positionV>
                      <wp:extent cx="1219200" cy="228600"/>
                      <wp:effectExtent l="9525" t="10795" r="9525"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14:paraId="7D9B9CA8" w14:textId="77777777" w:rsidR="002B77A4" w:rsidRDefault="002B77A4" w:rsidP="002B7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0446" id="Text Box 17" o:spid="_x0000_s1028" type="#_x0000_t202" style="position:absolute;margin-left:24.65pt;margin-top:7.25pt;width:96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2aKwIAAFkEAAAOAAAAZHJzL2Uyb0RvYy54bWysVM1u2zAMvg/YOwi6L06MpE2MOEWXLsOA&#10;rhvQ7gFkWbaFSaImKbGzpx8lp2n2dxnmg0CK1EfyI+n1zaAVOQjnJZiSziZTSoThUEvTlvTL0+7N&#10;khIfmKmZAiNKehSe3mxev1r3thA5dKBq4QiCGF/0tqRdCLbIMs87oZmfgBUGjQ04zQKqrs1qx3pE&#10;1yrLp9OrrAdXWwdceI+3d6ORbhJ+0wgePjWNF4GokmJuIZ0unVU8s82aFa1jtpP8lAb7hyw0kwaD&#10;nqHuWGBk7+RvUFpyBx6aMOGgM2gayUWqAauZTX+p5rFjVqRakBxvzzT5/wfLHw6fHZE19u6aEsM0&#10;9uhJDIG8hYHgFfLTW1+g26NFxzDgPfqmWr29B/7VEwPbjplW3DoHfSdYjfnN4svs4umI4yNI1X+E&#10;GuOwfYAENDROR/KQDoLo2KfjuTcxFx5D5rMVNpwSjrY8X16hHEOw4vm1dT68F6BJFErqsPcJnR3u&#10;fRhdn11iMA9K1jupVFJcW22VIweGc7JL3wn9JzdlSF/S1SJfjAT8FWKavj9BaBlw4JXUJV2enVgR&#10;aXtnakyTFYFJNcpYnTInHiN1I4lhqIbUsjwGiBxXUB+RWAfjfOM+otCB+05Jj7NdUv9tz5ygRH0w&#10;2JzVbD6Py5CU+eI6R8VdWqpLCzMcoUoaKBnFbRgXaG+dbDuMNI6DgVtsaCMT1y9ZndLH+U3dOu1a&#10;XJBLPXm9/BE2PwAAAP//AwBQSwMEFAAGAAgAAAAhAA4SBw7fAAAACAEAAA8AAABkcnMvZG93bnJl&#10;di54bWxMj8FOwzAQRO9I/IO1SFxQ67RNShviVAgJRG/QIri68TaJiNfBdtPw9ywnOO7MaPZNsRlt&#10;Jwb0oXWkYDZNQCBVzrRUK3jbP05WIELUZHTnCBV8Y4BNeXlR6Ny4M73isIu14BIKuVbQxNjnUoaq&#10;QavD1PVI7B2dtzry6WtpvD5zue3kPEmW0uqW+EOje3xosPrcnayCVfo8fITt4uW9Wh67dby5HZ6+&#10;vFLXV+P9HYiIY/wLwy8+o0PJTAd3IhNEpyBdLzjJepqBYH+ezlg4KMiSDGRZyP8Dyh8AAAD//wMA&#10;UEsBAi0AFAAGAAgAAAAhALaDOJL+AAAA4QEAABMAAAAAAAAAAAAAAAAAAAAAAFtDb250ZW50X1R5&#10;cGVzXS54bWxQSwECLQAUAAYACAAAACEAOP0h/9YAAACUAQAACwAAAAAAAAAAAAAAAAAvAQAAX3Jl&#10;bHMvLnJlbHNQSwECLQAUAAYACAAAACEA8aDtmisCAABZBAAADgAAAAAAAAAAAAAAAAAuAgAAZHJz&#10;L2Uyb0RvYy54bWxQSwECLQAUAAYACAAAACEADhIHDt8AAAAIAQAADwAAAAAAAAAAAAAAAACFBAAA&#10;ZHJzL2Rvd25yZXYueG1sUEsFBgAAAAAEAAQA8wAAAJEFAAAAAA==&#10;">
                      <v:textbox>
                        <w:txbxContent>
                          <w:p w14:paraId="7D9B9CA8" w14:textId="77777777" w:rsidR="002B77A4" w:rsidRDefault="002B77A4" w:rsidP="002B77A4"/>
                        </w:txbxContent>
                      </v:textbox>
                    </v:shape>
                  </w:pict>
                </mc:Fallback>
              </mc:AlternateContent>
            </w:r>
            <w:r w:rsidRPr="0045246D">
              <w:rPr>
                <w:rFonts w:ascii="Arial" w:eastAsia="Times New Roman" w:hAnsi="Arial" w:cs="Arial"/>
                <w:lang w:val="en-GB"/>
              </w:rPr>
              <w:t xml:space="preserve">                                    </w:t>
            </w:r>
          </w:p>
          <w:p w14:paraId="250EE4AD" w14:textId="247C7DF0" w:rsidR="002B77A4" w:rsidRPr="0045246D" w:rsidRDefault="002B77A4" w:rsidP="002B77A4">
            <w:pPr>
              <w:spacing w:after="0" w:line="240" w:lineRule="auto"/>
              <w:rPr>
                <w:rFonts w:ascii="Arial" w:eastAsia="Times New Roman" w:hAnsi="Arial" w:cs="Arial"/>
                <w:sz w:val="24"/>
                <w:szCs w:val="24"/>
                <w:lang w:val="en-GB"/>
              </w:rPr>
            </w:pPr>
            <w:r w:rsidRPr="0045246D">
              <w:rPr>
                <w:rFonts w:ascii="Arial" w:eastAsia="Times New Roman" w:hAnsi="Arial" w:cs="Arial"/>
                <w:lang w:val="en-GB"/>
              </w:rPr>
              <w:t xml:space="preserve">Date                          </w:t>
            </w:r>
            <w:r w:rsidRPr="0045246D">
              <w:rPr>
                <w:rFonts w:ascii="Arial" w:eastAsia="Times New Roman" w:hAnsi="Arial" w:cs="Arial"/>
                <w:lang w:val="en-GB"/>
              </w:rPr>
              <w:tab/>
              <w:t xml:space="preserve">             Date of Birth</w:t>
            </w:r>
          </w:p>
          <w:p w14:paraId="47679524" w14:textId="79DCC5B7" w:rsidR="002B77A4" w:rsidRPr="0045246D" w:rsidRDefault="002B77A4" w:rsidP="002B77A4">
            <w:pPr>
              <w:spacing w:after="0" w:line="240" w:lineRule="auto"/>
              <w:rPr>
                <w:rFonts w:ascii="Arial" w:eastAsia="Times New Roman" w:hAnsi="Arial" w:cs="Arial"/>
                <w:sz w:val="24"/>
                <w:szCs w:val="24"/>
                <w:lang w:val="en-GB"/>
              </w:rPr>
            </w:pPr>
          </w:p>
          <w:p w14:paraId="6BD16D2D" w14:textId="037D6488" w:rsidR="002B77A4" w:rsidRPr="0045246D" w:rsidRDefault="002B77A4" w:rsidP="002B77A4">
            <w:pPr>
              <w:spacing w:after="0" w:line="240" w:lineRule="auto"/>
              <w:rPr>
                <w:rFonts w:ascii="Arial" w:eastAsia="Times New Roman" w:hAnsi="Arial" w:cs="Arial"/>
                <w:sz w:val="24"/>
                <w:szCs w:val="24"/>
                <w:lang w:val="en-GB"/>
              </w:rPr>
            </w:pPr>
          </w:p>
          <w:p w14:paraId="5C565527" w14:textId="77777777" w:rsidR="002B77A4" w:rsidRPr="0045246D" w:rsidRDefault="002B77A4" w:rsidP="002B77A4">
            <w:pPr>
              <w:spacing w:after="0" w:line="240" w:lineRule="auto"/>
              <w:rPr>
                <w:rFonts w:ascii="Arial" w:eastAsia="Times New Roman" w:hAnsi="Arial" w:cs="Arial"/>
                <w:sz w:val="24"/>
                <w:szCs w:val="24"/>
                <w:lang w:val="en-GB"/>
              </w:rPr>
            </w:pPr>
            <w:r w:rsidRPr="0045246D">
              <w:rPr>
                <w:rFonts w:ascii="Arial" w:eastAsia="Times New Roman" w:hAnsi="Arial" w:cs="Arial"/>
                <w:sz w:val="24"/>
                <w:szCs w:val="24"/>
                <w:lang w:val="en-GB"/>
              </w:rPr>
              <w:drawing>
                <wp:inline distT="0" distB="0" distL="0" distR="0" wp14:anchorId="3616CCBA" wp14:editId="7AE82380">
                  <wp:extent cx="5715000" cy="13081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1308100"/>
                          </a:xfrm>
                          <a:prstGeom prst="rect">
                            <a:avLst/>
                          </a:prstGeom>
                          <a:noFill/>
                          <a:ln>
                            <a:noFill/>
                          </a:ln>
                        </pic:spPr>
                      </pic:pic>
                    </a:graphicData>
                  </a:graphic>
                </wp:inline>
              </w:drawing>
            </w:r>
          </w:p>
          <w:p w14:paraId="770D921B" w14:textId="77777777" w:rsidR="002B77A4" w:rsidRPr="0045246D" w:rsidRDefault="002B77A4" w:rsidP="002B77A4">
            <w:pPr>
              <w:spacing w:after="0" w:line="240" w:lineRule="auto"/>
              <w:rPr>
                <w:rFonts w:ascii="Arial" w:eastAsia="Times New Roman" w:hAnsi="Arial" w:cs="Arial"/>
                <w:sz w:val="24"/>
                <w:szCs w:val="24"/>
                <w:lang w:val="en-GB"/>
              </w:rPr>
            </w:pPr>
          </w:p>
          <w:p w14:paraId="5EAB06F3" w14:textId="77777777" w:rsidR="002B77A4" w:rsidRPr="0045246D" w:rsidRDefault="002B77A4" w:rsidP="002B77A4">
            <w:pPr>
              <w:spacing w:after="0" w:line="240" w:lineRule="auto"/>
              <w:rPr>
                <w:rFonts w:ascii="Arial" w:eastAsia="Times New Roman" w:hAnsi="Arial" w:cs="Arial"/>
                <w:lang w:val="en-GB"/>
              </w:rPr>
            </w:pPr>
            <w:r w:rsidRPr="0045246D">
              <w:rPr>
                <w:rFonts w:ascii="Arial" w:eastAsia="Times New Roman" w:hAnsi="Arial" w:cs="Arial"/>
                <w:b/>
                <w:lang w:val="en-GB"/>
              </w:rPr>
              <w:t>Left Side</w:t>
            </w:r>
            <w:r w:rsidRPr="0045246D">
              <w:rPr>
                <w:rFonts w:ascii="Arial" w:eastAsia="Times New Roman" w:hAnsi="Arial" w:cs="Arial"/>
                <w:lang w:val="en-GB"/>
              </w:rPr>
              <w:tab/>
            </w:r>
            <w:r w:rsidRPr="0045246D">
              <w:rPr>
                <w:rFonts w:ascii="Arial" w:eastAsia="Times New Roman" w:hAnsi="Arial" w:cs="Arial"/>
                <w:lang w:val="en-GB"/>
              </w:rPr>
              <w:tab/>
            </w:r>
            <w:r w:rsidRPr="0045246D">
              <w:rPr>
                <w:rFonts w:ascii="Arial" w:eastAsia="Times New Roman" w:hAnsi="Arial" w:cs="Arial"/>
                <w:lang w:val="en-GB"/>
              </w:rPr>
              <w:tab/>
            </w:r>
            <w:r w:rsidRPr="0045246D">
              <w:rPr>
                <w:rFonts w:ascii="Arial" w:eastAsia="Times New Roman" w:hAnsi="Arial" w:cs="Arial"/>
                <w:lang w:val="en-GB"/>
              </w:rPr>
              <w:tab/>
            </w:r>
            <w:r w:rsidRPr="0045246D">
              <w:rPr>
                <w:rFonts w:ascii="Arial" w:eastAsia="Times New Roman" w:hAnsi="Arial" w:cs="Arial"/>
                <w:lang w:val="en-GB"/>
              </w:rPr>
              <w:tab/>
            </w:r>
            <w:r w:rsidRPr="0045246D">
              <w:rPr>
                <w:rFonts w:ascii="Arial" w:eastAsia="Times New Roman" w:hAnsi="Arial" w:cs="Arial"/>
                <w:lang w:val="en-GB"/>
              </w:rPr>
              <w:tab/>
            </w:r>
            <w:r w:rsidRPr="0045246D">
              <w:rPr>
                <w:rFonts w:ascii="Arial" w:eastAsia="Times New Roman" w:hAnsi="Arial" w:cs="Arial"/>
                <w:lang w:val="en-GB"/>
              </w:rPr>
              <w:tab/>
            </w:r>
            <w:r w:rsidRPr="0045246D">
              <w:rPr>
                <w:rFonts w:ascii="Arial" w:eastAsia="Times New Roman" w:hAnsi="Arial" w:cs="Arial"/>
                <w:lang w:val="en-GB"/>
              </w:rPr>
              <w:tab/>
              <w:t xml:space="preserve">       </w:t>
            </w:r>
            <w:r w:rsidRPr="0045246D">
              <w:rPr>
                <w:rFonts w:ascii="Arial" w:eastAsia="Times New Roman" w:hAnsi="Arial" w:cs="Arial"/>
                <w:b/>
                <w:lang w:val="en-GB"/>
              </w:rPr>
              <w:t>Right Side</w:t>
            </w:r>
          </w:p>
          <w:p w14:paraId="62367CE7" w14:textId="77777777" w:rsidR="002B77A4" w:rsidRPr="0045246D" w:rsidRDefault="002B77A4" w:rsidP="002B77A4">
            <w:pPr>
              <w:spacing w:after="0" w:line="240" w:lineRule="auto"/>
              <w:rPr>
                <w:rFonts w:ascii="Arial" w:eastAsia="Times New Roman" w:hAnsi="Arial" w:cs="Arial"/>
                <w:sz w:val="24"/>
                <w:szCs w:val="24"/>
                <w:lang w:val="en-GB"/>
              </w:rPr>
            </w:pPr>
            <w:r w:rsidRPr="0045246D">
              <w:rPr>
                <w:rFonts w:ascii="Arial" w:eastAsia="Times New Roman" w:hAnsi="Arial" w:cs="Arial"/>
                <w:sz w:val="24"/>
                <w:szCs w:val="24"/>
                <w:lang w:val="en-GB" w:eastAsia="en-GB"/>
              </w:rPr>
              <w:drawing>
                <wp:anchor distT="0" distB="0" distL="114300" distR="114300" simplePos="0" relativeHeight="251717632" behindDoc="0" locked="0" layoutInCell="1" allowOverlap="1" wp14:anchorId="033681F6" wp14:editId="5D24697F">
                  <wp:simplePos x="0" y="0"/>
                  <wp:positionH relativeFrom="column">
                    <wp:posOffset>3105150</wp:posOffset>
                  </wp:positionH>
                  <wp:positionV relativeFrom="paragraph">
                    <wp:posOffset>173990</wp:posOffset>
                  </wp:positionV>
                  <wp:extent cx="2334260" cy="3982085"/>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34260" cy="398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46D">
              <w:rPr>
                <w:rFonts w:ascii="Arial" w:eastAsia="Times New Roman" w:hAnsi="Arial" w:cs="Arial"/>
                <w:sz w:val="24"/>
                <w:szCs w:val="24"/>
                <w:lang w:val="en-GB"/>
              </w:rPr>
              <w:drawing>
                <wp:inline distT="0" distB="0" distL="0" distR="0" wp14:anchorId="58F010A5" wp14:editId="0CBB5CD1">
                  <wp:extent cx="2425700" cy="42227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25700" cy="4222750"/>
                          </a:xfrm>
                          <a:prstGeom prst="rect">
                            <a:avLst/>
                          </a:prstGeom>
                          <a:noFill/>
                          <a:ln>
                            <a:noFill/>
                          </a:ln>
                        </pic:spPr>
                      </pic:pic>
                    </a:graphicData>
                  </a:graphic>
                </wp:inline>
              </w:drawing>
            </w:r>
          </w:p>
          <w:p w14:paraId="5F62A7F2" w14:textId="77777777" w:rsidR="002B77A4" w:rsidRPr="0045246D" w:rsidRDefault="002B77A4" w:rsidP="002B77A4">
            <w:pPr>
              <w:tabs>
                <w:tab w:val="left" w:pos="1350"/>
                <w:tab w:val="left" w:pos="6465"/>
              </w:tabs>
              <w:spacing w:after="0" w:line="240" w:lineRule="auto"/>
              <w:rPr>
                <w:rFonts w:ascii="Arial" w:eastAsia="Times New Roman" w:hAnsi="Arial" w:cs="Arial"/>
                <w:lang w:val="en-GB"/>
              </w:rPr>
            </w:pPr>
            <w:r w:rsidRPr="0045246D">
              <w:rPr>
                <w:rFonts w:ascii="Arial" w:eastAsia="Times New Roman" w:hAnsi="Arial" w:cs="Arial"/>
                <w:b/>
                <w:lang w:val="en-GB"/>
              </w:rPr>
              <w:t>Front</w:t>
            </w:r>
            <w:r w:rsidRPr="0045246D">
              <w:rPr>
                <w:rFonts w:ascii="Arial" w:eastAsia="Times New Roman" w:hAnsi="Arial" w:cs="Arial"/>
                <w:lang w:val="en-GB"/>
              </w:rPr>
              <w:tab/>
              <w:t xml:space="preserve">                                                                   </w:t>
            </w:r>
            <w:r w:rsidRPr="0045246D">
              <w:rPr>
                <w:rFonts w:ascii="Arial" w:eastAsia="Times New Roman" w:hAnsi="Arial" w:cs="Arial"/>
                <w:b/>
                <w:lang w:val="en-GB"/>
              </w:rPr>
              <w:t>Back</w:t>
            </w:r>
          </w:p>
          <w:p w14:paraId="66D1DCAF" w14:textId="77777777" w:rsidR="002B77A4" w:rsidRPr="0045246D" w:rsidRDefault="002B77A4" w:rsidP="002B77A4">
            <w:pPr>
              <w:tabs>
                <w:tab w:val="left" w:pos="1350"/>
                <w:tab w:val="left" w:pos="6465"/>
              </w:tabs>
              <w:spacing w:after="0" w:line="240" w:lineRule="auto"/>
              <w:rPr>
                <w:rFonts w:ascii="Arial" w:eastAsia="Times New Roman" w:hAnsi="Arial" w:cs="Arial"/>
                <w:sz w:val="24"/>
                <w:szCs w:val="24"/>
                <w:lang w:val="en-GB"/>
              </w:rPr>
            </w:pPr>
          </w:p>
          <w:p w14:paraId="1C0C0363" w14:textId="77777777" w:rsidR="002B77A4" w:rsidRPr="0045246D" w:rsidRDefault="002B77A4" w:rsidP="002B77A4">
            <w:pPr>
              <w:tabs>
                <w:tab w:val="left" w:pos="1350"/>
                <w:tab w:val="left" w:pos="6465"/>
              </w:tabs>
              <w:spacing w:after="0" w:line="240" w:lineRule="auto"/>
              <w:rPr>
                <w:rFonts w:ascii="Arial" w:eastAsia="Times New Roman" w:hAnsi="Arial" w:cs="Arial"/>
                <w:sz w:val="24"/>
                <w:szCs w:val="24"/>
                <w:lang w:val="en-GB"/>
              </w:rPr>
            </w:pPr>
          </w:p>
          <w:p w14:paraId="13EAB054" w14:textId="77777777" w:rsidR="002B77A4" w:rsidRPr="0045246D" w:rsidRDefault="002B77A4" w:rsidP="002B77A4">
            <w:pPr>
              <w:tabs>
                <w:tab w:val="left" w:pos="1350"/>
                <w:tab w:val="left" w:pos="6465"/>
              </w:tabs>
              <w:spacing w:after="0" w:line="240" w:lineRule="auto"/>
              <w:rPr>
                <w:rFonts w:ascii="Arial" w:eastAsia="Times New Roman" w:hAnsi="Arial" w:cs="Arial"/>
                <w:sz w:val="24"/>
                <w:szCs w:val="24"/>
                <w:lang w:val="en-GB"/>
              </w:rPr>
            </w:pPr>
          </w:p>
          <w:p w14:paraId="2D7B454F" w14:textId="77777777" w:rsidR="002B77A4" w:rsidRPr="0045246D" w:rsidRDefault="002B77A4" w:rsidP="002B77A4">
            <w:pPr>
              <w:tabs>
                <w:tab w:val="left" w:pos="1350"/>
                <w:tab w:val="left" w:pos="6465"/>
              </w:tabs>
              <w:spacing w:after="0" w:line="240" w:lineRule="auto"/>
              <w:rPr>
                <w:rFonts w:ascii="Arial" w:eastAsia="Times New Roman" w:hAnsi="Arial" w:cs="Arial"/>
                <w:sz w:val="24"/>
                <w:szCs w:val="24"/>
                <w:lang w:val="en-GB"/>
              </w:rPr>
            </w:pPr>
          </w:p>
          <w:p w14:paraId="6D1EA36A" w14:textId="77777777" w:rsidR="002B77A4" w:rsidRPr="0045246D" w:rsidRDefault="002B77A4" w:rsidP="002B77A4">
            <w:pPr>
              <w:spacing w:after="0" w:line="240" w:lineRule="auto"/>
              <w:rPr>
                <w:rFonts w:ascii="Arial" w:eastAsia="Times New Roman" w:hAnsi="Arial" w:cs="Arial"/>
                <w:sz w:val="24"/>
                <w:szCs w:val="24"/>
                <w:lang w:val="en-GB"/>
              </w:rPr>
            </w:pPr>
          </w:p>
          <w:p w14:paraId="4B7010CB" w14:textId="77777777" w:rsidR="002B77A4" w:rsidRPr="0045246D" w:rsidRDefault="002B77A4" w:rsidP="002B77A4">
            <w:pPr>
              <w:spacing w:after="0" w:line="240" w:lineRule="auto"/>
              <w:rPr>
                <w:rFonts w:ascii="Arial" w:eastAsia="Times New Roman" w:hAnsi="Arial" w:cs="Arial"/>
                <w:sz w:val="24"/>
                <w:szCs w:val="24"/>
                <w:lang w:val="en-GB"/>
              </w:rPr>
            </w:pPr>
          </w:p>
          <w:p w14:paraId="25411C2E" w14:textId="77777777" w:rsidR="002B77A4" w:rsidRPr="0045246D" w:rsidRDefault="002B77A4" w:rsidP="002B77A4">
            <w:pPr>
              <w:spacing w:after="0" w:line="240" w:lineRule="auto"/>
              <w:rPr>
                <w:rFonts w:ascii="Arial" w:eastAsia="Times New Roman" w:hAnsi="Arial" w:cs="Arial"/>
                <w:sz w:val="24"/>
                <w:szCs w:val="24"/>
                <w:lang w:val="en-GB"/>
              </w:rPr>
            </w:pPr>
          </w:p>
          <w:p w14:paraId="4DE2E1C8" w14:textId="77777777" w:rsidR="002B77A4" w:rsidRPr="0045246D" w:rsidRDefault="002B77A4" w:rsidP="002B77A4">
            <w:pPr>
              <w:spacing w:after="0" w:line="240" w:lineRule="auto"/>
              <w:rPr>
                <w:rFonts w:ascii="Arial" w:eastAsia="Times New Roman" w:hAnsi="Arial" w:cs="Arial"/>
                <w:sz w:val="24"/>
                <w:szCs w:val="24"/>
                <w:lang w:val="en-GB"/>
              </w:rPr>
            </w:pPr>
            <w:r w:rsidRPr="0045246D">
              <w:rPr>
                <w:rFonts w:ascii="Arial" w:eastAsia="Times New Roman" w:hAnsi="Arial" w:cs="Arial"/>
                <w:lang w:val="en-GB" w:eastAsia="en-GB"/>
              </w:rPr>
              <w:lastRenderedPageBreak/>
              <mc:AlternateContent>
                <mc:Choice Requires="wps">
                  <w:drawing>
                    <wp:anchor distT="0" distB="0" distL="114300" distR="114300" simplePos="0" relativeHeight="251720704" behindDoc="0" locked="0" layoutInCell="1" allowOverlap="1" wp14:anchorId="0AE46D5C" wp14:editId="6D6F8D5F">
                      <wp:simplePos x="0" y="0"/>
                      <wp:positionH relativeFrom="column">
                        <wp:posOffset>805392</wp:posOffset>
                      </wp:positionH>
                      <wp:positionV relativeFrom="paragraph">
                        <wp:posOffset>52917</wp:posOffset>
                      </wp:positionV>
                      <wp:extent cx="3649980" cy="276225"/>
                      <wp:effectExtent l="9525" t="9525" r="762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76225"/>
                              </a:xfrm>
                              <a:prstGeom prst="rect">
                                <a:avLst/>
                              </a:prstGeom>
                              <a:solidFill>
                                <a:srgbClr val="FFFFFF"/>
                              </a:solidFill>
                              <a:ln w="9525">
                                <a:solidFill>
                                  <a:srgbClr val="000000"/>
                                </a:solidFill>
                                <a:miter lim="800000"/>
                                <a:headEnd/>
                                <a:tailEnd/>
                              </a:ln>
                            </wps:spPr>
                            <wps:txbx>
                              <w:txbxContent>
                                <w:p w14:paraId="55D5D76F" w14:textId="77777777" w:rsidR="002B77A4" w:rsidRDefault="002B77A4" w:rsidP="002B7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46D5C" id="Text Box 15" o:spid="_x0000_s1029" type="#_x0000_t202" style="position:absolute;margin-left:63.4pt;margin-top:4.15pt;width:287.4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YRLAIAAFk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qjdjBLD&#10;NGr0LPpA3kJP8Aj56awvMOzJYmDo8RxjU63ePgL/5omBTcvMTtw7B10rWI35TeLN7OrqgOMjSNV9&#10;hBrfYfsACahvnI7kIR0E0VGn40WbmAvHw5v5dLlcoIujL7+d53lKLmPF+bZ1PrwXoEnclNSh9gmd&#10;HR59iNmw4hwSH/OgZL2VSiXD7aqNcuTAsE+26UsFvAhThnQlXc7w7b9DjNP3JwgtAza8krqki0sQ&#10;KyJt70yd2jEwqYY9pqzMicdI3UBi6Ks+SXZzlqeC+ojEOhj6G+cRNy24H5R02Nsl9d/3zAlK1AeD&#10;4iwn02kchmRMZ7c5Gu7aU117mOEIVdJAybDdhGGA9tbJXYsvDe1g4B4FbWTiOio/ZHVKH/s3SXCa&#10;tTgg13aK+vVHWP8EAAD//wMAUEsDBBQABgAIAAAAIQDDV30M3gAAAAgBAAAPAAAAZHJzL2Rvd25y&#10;ZXYueG1sTI/BTsMwEETvSPyDtUhcUOukhTSEOBVCAtEbtAiubrJNIux1sN00/D3LCY6jWb15W64n&#10;a8SIPvSOFKTzBARS7ZqeWgVvu8dZDiJETY02jlDBNwZYV+dnpS4ad6JXHLexFQyhUGgFXYxDIWWo&#10;O7Q6zN2AxN3BeasjR9/KxusTw62RiyTJpNU98UKnB3zosP7cHq2C/Pp5/Aib5ct7nR3MbbxajU9f&#10;XqnLi+n+DkTEKf4dw68+q0PFTnt3pCYIw3mRsXpk2BIE96skzUDsFdykOciqlP8fqH4AAAD//wMA&#10;UEsBAi0AFAAGAAgAAAAhALaDOJL+AAAA4QEAABMAAAAAAAAAAAAAAAAAAAAAAFtDb250ZW50X1R5&#10;cGVzXS54bWxQSwECLQAUAAYACAAAACEAOP0h/9YAAACUAQAACwAAAAAAAAAAAAAAAAAvAQAAX3Jl&#10;bHMvLnJlbHNQSwECLQAUAAYACAAAACEAnGX2ESwCAABZBAAADgAAAAAAAAAAAAAAAAAuAgAAZHJz&#10;L2Uyb0RvYy54bWxQSwECLQAUAAYACAAAACEAw1d9DN4AAAAIAQAADwAAAAAAAAAAAAAAAACGBAAA&#10;ZHJzL2Rvd25yZXYueG1sUEsFBgAAAAAEAAQA8wAAAJEFAAAAAA==&#10;">
                      <v:textbox>
                        <w:txbxContent>
                          <w:p w14:paraId="55D5D76F" w14:textId="77777777" w:rsidR="002B77A4" w:rsidRDefault="002B77A4" w:rsidP="002B77A4"/>
                        </w:txbxContent>
                      </v:textbox>
                    </v:shape>
                  </w:pict>
                </mc:Fallback>
              </mc:AlternateContent>
            </w:r>
          </w:p>
          <w:p w14:paraId="13FCA407" w14:textId="77777777" w:rsidR="002B77A4" w:rsidRPr="0045246D" w:rsidRDefault="002B77A4" w:rsidP="002B77A4">
            <w:pPr>
              <w:spacing w:after="0" w:line="240" w:lineRule="auto"/>
              <w:rPr>
                <w:rFonts w:ascii="Arial" w:eastAsia="Times New Roman" w:hAnsi="Arial" w:cs="Arial"/>
                <w:lang w:val="en-GB"/>
              </w:rPr>
            </w:pPr>
            <w:r w:rsidRPr="0045246D">
              <w:rPr>
                <w:rFonts w:ascii="Arial" w:eastAsia="Times New Roman" w:hAnsi="Arial" w:cs="Arial"/>
                <w:lang w:val="en-GB"/>
              </w:rPr>
              <w:t>Name of Child:</w:t>
            </w:r>
          </w:p>
          <w:p w14:paraId="5E2D695F" w14:textId="6FD0157E" w:rsidR="002B77A4" w:rsidRPr="0045246D" w:rsidRDefault="002B77A4" w:rsidP="002B77A4">
            <w:pPr>
              <w:spacing w:after="0" w:line="240" w:lineRule="auto"/>
              <w:rPr>
                <w:rFonts w:ascii="Arial" w:eastAsia="Times New Roman" w:hAnsi="Arial" w:cs="Arial"/>
                <w:lang w:val="en-GB"/>
              </w:rPr>
            </w:pPr>
            <w:r w:rsidRPr="0045246D">
              <w:rPr>
                <w:rFonts w:ascii="Arial" w:eastAsia="Times New Roman" w:hAnsi="Arial" w:cs="Arial"/>
                <w:lang w:val="en-GB" w:eastAsia="en-GB"/>
              </w:rPr>
              <mc:AlternateContent>
                <mc:Choice Requires="wps">
                  <w:drawing>
                    <wp:anchor distT="0" distB="0" distL="114300" distR="114300" simplePos="0" relativeHeight="251718656" behindDoc="0" locked="0" layoutInCell="1" allowOverlap="1" wp14:anchorId="10EAC6BC" wp14:editId="0EC8C066">
                      <wp:simplePos x="0" y="0"/>
                      <wp:positionH relativeFrom="column">
                        <wp:posOffset>278765</wp:posOffset>
                      </wp:positionH>
                      <wp:positionV relativeFrom="paragraph">
                        <wp:posOffset>75565</wp:posOffset>
                      </wp:positionV>
                      <wp:extent cx="1219200" cy="228600"/>
                      <wp:effectExtent l="9525" t="10795" r="9525"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14:paraId="054A5B7B" w14:textId="77777777" w:rsidR="002B77A4" w:rsidRDefault="002B77A4" w:rsidP="002B7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AC6BC" id="Text Box 20" o:spid="_x0000_s1030" type="#_x0000_t202" style="position:absolute;margin-left:21.95pt;margin-top:5.95pt;width:9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01KwIAAFkEAAAOAAAAZHJzL2Uyb0RvYy54bWysVNtu2zAMfR+wfxD0vjgxkq4x4hRdugwD&#10;ugvQ7gMYWbaFyaImKbGzrx8lp2l2exnmB0ESqUPyHNKrm6HT7CCdV2hKPptMOZNGYKVMU/Ivj9tX&#10;15z5AKYCjUaW/Cg9v1m/fLHqbSFzbFFX0jECMb7obcnbEGyRZV60sgM/QSsNGWt0HQQ6uiarHPSE&#10;3uksn06vsh5dZR0K6T3d3o1Gvk74dS1F+FTXXgamS065hbS6tO7imq1XUDQObKvEKQ34hyw6UIaC&#10;nqHuIADbO/UbVKeEQ491mAjsMqxrJWSqgaqZTX+p5qEFK1MtRI63Z5r8/4MVHw+fHVNVyXOix0BH&#10;Gj3KIbA3ODC6In566wtye7DkGAa6J51Trd7eo/jqmcFNC6aRt85h30qoKL9ZfJldPB1xfATZ9R+w&#10;ojiwD5iAhtp1kTyigxE6JXI8axNzETFkPluS4JwJsuX59RXtYwgonl5b58M7iR2Lm5I70j6hw+He&#10;h9H1ySUG86hVtVVap4Nrdhvt2AGoT7bpO6H/5KYN60u+XOSLkYC/QkzT9yeITgVqeK26kl+fnaCI&#10;tL01FaUJRQClxz1Vp82Jx0jdSGIYdkOSbB4DRI53WB2JWIdjf9M80qZF952znnq75P7bHpzkTL83&#10;JM5yNp/HYUiH+eJ1lN5dWnaXFjCCoEoeOBu3mzAO0N461bQUaWwHg7ckaK0S189ZndKn/k1qnWYt&#10;DsjlOXk9/xHWPwAAAP//AwBQSwMEFAAGAAgAAAAhAFcg84PeAAAACAEAAA8AAABkcnMvZG93bnJl&#10;di54bWxMj81OwzAQhO9IvIO1SFxQ67QpbRPiVAgJRG/QIri68TaJiNfBdtPw9iwnOO3PjGa/LTaj&#10;7cSAPrSOFMymCQikypmWagVv+8fJGkSImozuHKGCbwywKS8vCp0bd6ZXHHaxFhxCIdcKmhj7XMpQ&#10;NWh1mLoeibWj81ZHHn0tjddnDrednCfJUlrdEl9odI8PDVafu5NVsF48Dx9hm768V8tjl8Wb1fD0&#10;5ZW6vhrv70BEHOOfGX7xGR1KZjq4E5kgOgWLNGMn72dcWZ+nt9wcWFhlIMtC/n+g/AEAAP//AwBQ&#10;SwECLQAUAAYACAAAACEAtoM4kv4AAADhAQAAEwAAAAAAAAAAAAAAAAAAAAAAW0NvbnRlbnRfVHlw&#10;ZXNdLnhtbFBLAQItABQABgAIAAAAIQA4/SH/1gAAAJQBAAALAAAAAAAAAAAAAAAAAC8BAABfcmVs&#10;cy8ucmVsc1BLAQItABQABgAIAAAAIQBddb01KwIAAFkEAAAOAAAAAAAAAAAAAAAAAC4CAABkcnMv&#10;ZTJvRG9jLnhtbFBLAQItABQABgAIAAAAIQBXIPOD3gAAAAgBAAAPAAAAAAAAAAAAAAAAAIUEAABk&#10;cnMvZG93bnJldi54bWxQSwUGAAAAAAQABADzAAAAkAUAAAAA&#10;">
                      <v:textbox>
                        <w:txbxContent>
                          <w:p w14:paraId="054A5B7B" w14:textId="77777777" w:rsidR="002B77A4" w:rsidRDefault="002B77A4" w:rsidP="002B77A4"/>
                        </w:txbxContent>
                      </v:textbox>
                    </v:shape>
                  </w:pict>
                </mc:Fallback>
              </mc:AlternateContent>
            </w:r>
            <w:r w:rsidRPr="0045246D">
              <w:rPr>
                <w:rFonts w:ascii="Arial" w:eastAsia="Times New Roman" w:hAnsi="Arial" w:cs="Arial"/>
                <w:lang w:val="en-GB" w:eastAsia="en-GB"/>
              </w:rPr>
              <mc:AlternateContent>
                <mc:Choice Requires="wps">
                  <w:drawing>
                    <wp:anchor distT="0" distB="0" distL="114300" distR="114300" simplePos="0" relativeHeight="251719680" behindDoc="0" locked="0" layoutInCell="1" allowOverlap="1" wp14:anchorId="66E94BA6" wp14:editId="2A1760A9">
                      <wp:simplePos x="0" y="0"/>
                      <wp:positionH relativeFrom="column">
                        <wp:posOffset>2444750</wp:posOffset>
                      </wp:positionH>
                      <wp:positionV relativeFrom="paragraph">
                        <wp:posOffset>76200</wp:posOffset>
                      </wp:positionV>
                      <wp:extent cx="1828800" cy="228600"/>
                      <wp:effectExtent l="9525" t="10795" r="952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7B6A7A7" w14:textId="77777777" w:rsidR="002B77A4" w:rsidRDefault="002B77A4" w:rsidP="002B7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94BA6" id="Text Box 14" o:spid="_x0000_s1031" type="#_x0000_t202" style="position:absolute;margin-left:192.5pt;margin-top:6pt;width:2in;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qNKwIAAFk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g7xaUGKax&#10;R49iDOQNjASvkJ/B+hLdHiw6hhHv0TfV6u098K+eGNj2zHTi1jkYesEazG8eX2YXTyccH0Hq4QM0&#10;GIftAySgsXU6kod0EETHPh3PvYm58BhyVaxWOZo42opidYVyDMHKp9fW+fBOgCZRqKjD3id0drj3&#10;YXJ9conBPCjZ7KRSSXFdvVWOHBjOyS59J/Sf3JQhQ0Wvl8VyIuCvEHn6/gShZcCBV1JXFMvBLzqx&#10;MtL21jRJDkyqScbqlDnxGKmbSAxjPaaWLePbyHENzRGJdTDNN+4jCj2475QMONsV9d/2zAlK1HuD&#10;zbmeLxZxGZKyWL4uUHGXlvrSwgxHqIoGSiZxG6YF2lsnux4jTeNg4BYb2srE9XNWp/RxflO3TrsW&#10;F+RST17Pf4TNDwAAAP//AwBQSwMEFAAGAAgAAAAhALlYPFDfAAAACQEAAA8AAABkcnMvZG93bnJl&#10;di54bWxMj0FPwzAMhe9I/IfISFzQlrKOrpSmE0ICsRtsCK5Z67UViVOSrCv/HnOCk229p+fvlevJ&#10;GjGiD70jBdfzBARS7ZqeWgVvu8dZDiJETY02jlDBNwZYV+dnpS4ad6JXHLexFRxCodAKuhiHQspQ&#10;d2h1mLsBibWD81ZHPn0rG69PHG6NXCRJJq3uiT90esCHDuvP7dEqyJfP40fYpC/vdXYwt/FqNT59&#10;eaUuL6b7OxARp/hnhl98RoeKmfbuSE0QRkGa33CXyMKCJxuyVcrLXsEyT0BWpfzfoPoBAAD//wMA&#10;UEsBAi0AFAAGAAgAAAAhALaDOJL+AAAA4QEAABMAAAAAAAAAAAAAAAAAAAAAAFtDb250ZW50X1R5&#10;cGVzXS54bWxQSwECLQAUAAYACAAAACEAOP0h/9YAAACUAQAACwAAAAAAAAAAAAAAAAAvAQAAX3Jl&#10;bHMvLnJlbHNQSwECLQAUAAYACAAAACEAWFXqjSsCAABZBAAADgAAAAAAAAAAAAAAAAAuAgAAZHJz&#10;L2Uyb0RvYy54bWxQSwECLQAUAAYACAAAACEAuVg8UN8AAAAJAQAADwAAAAAAAAAAAAAAAACFBAAA&#10;ZHJzL2Rvd25yZXYueG1sUEsFBgAAAAAEAAQA8wAAAJEFAAAAAA==&#10;">
                      <v:textbox>
                        <w:txbxContent>
                          <w:p w14:paraId="07B6A7A7" w14:textId="77777777" w:rsidR="002B77A4" w:rsidRDefault="002B77A4" w:rsidP="002B77A4"/>
                        </w:txbxContent>
                      </v:textbox>
                    </v:shape>
                  </w:pict>
                </mc:Fallback>
              </mc:AlternateContent>
            </w:r>
            <w:r w:rsidRPr="0045246D">
              <w:rPr>
                <w:rFonts w:ascii="Arial" w:eastAsia="Times New Roman" w:hAnsi="Arial" w:cs="Arial"/>
                <w:lang w:val="en-GB"/>
              </w:rPr>
              <w:t xml:space="preserve">                                    </w:t>
            </w:r>
          </w:p>
          <w:p w14:paraId="0F3050A2" w14:textId="5A5623FC" w:rsidR="002B77A4" w:rsidRPr="0045246D" w:rsidRDefault="002B77A4" w:rsidP="002B77A4">
            <w:pPr>
              <w:spacing w:after="0" w:line="240" w:lineRule="auto"/>
              <w:rPr>
                <w:rFonts w:ascii="Arial" w:eastAsia="Times New Roman" w:hAnsi="Arial" w:cs="Arial"/>
                <w:sz w:val="24"/>
                <w:szCs w:val="24"/>
                <w:lang w:val="en-GB"/>
              </w:rPr>
            </w:pPr>
            <w:r w:rsidRPr="0045246D">
              <w:rPr>
                <w:rFonts w:ascii="Arial" w:eastAsia="Times New Roman" w:hAnsi="Arial" w:cs="Arial"/>
                <w:lang w:val="en-GB"/>
              </w:rPr>
              <w:t xml:space="preserve">Date   :                         </w:t>
            </w:r>
            <w:r w:rsidRPr="0045246D">
              <w:rPr>
                <w:rFonts w:ascii="Arial" w:eastAsia="Times New Roman" w:hAnsi="Arial" w:cs="Arial"/>
                <w:lang w:val="en-GB"/>
              </w:rPr>
              <w:tab/>
              <w:t xml:space="preserve">            Date of Birth</w:t>
            </w:r>
          </w:p>
          <w:p w14:paraId="4B9218A3" w14:textId="0142C5AC" w:rsidR="002B77A4" w:rsidRPr="0045246D" w:rsidRDefault="002B77A4" w:rsidP="002B77A4">
            <w:pPr>
              <w:spacing w:after="0" w:line="240" w:lineRule="auto"/>
              <w:rPr>
                <w:rFonts w:ascii="Arial" w:eastAsia="Times New Roman" w:hAnsi="Arial" w:cs="Arial"/>
                <w:sz w:val="24"/>
                <w:szCs w:val="24"/>
                <w:lang w:val="en-GB"/>
              </w:rPr>
            </w:pPr>
          </w:p>
          <w:p w14:paraId="3EC8117D" w14:textId="068A29E6" w:rsidR="002B77A4" w:rsidRPr="0045246D" w:rsidRDefault="002B77A4" w:rsidP="002B77A4">
            <w:pPr>
              <w:spacing w:after="0" w:line="240" w:lineRule="auto"/>
              <w:rPr>
                <w:rFonts w:ascii="Arial" w:eastAsia="Times New Roman" w:hAnsi="Arial" w:cs="Arial"/>
                <w:sz w:val="24"/>
                <w:szCs w:val="24"/>
                <w:lang w:val="en-GB"/>
              </w:rPr>
            </w:pPr>
          </w:p>
          <w:p w14:paraId="1C53ADF2" w14:textId="77777777" w:rsidR="002B77A4" w:rsidRPr="0045246D" w:rsidRDefault="002B77A4" w:rsidP="002B77A4">
            <w:pPr>
              <w:spacing w:after="0" w:line="240" w:lineRule="auto"/>
              <w:rPr>
                <w:rFonts w:ascii="Arial" w:eastAsia="Times New Roman" w:hAnsi="Arial" w:cs="Arial"/>
                <w:sz w:val="24"/>
                <w:szCs w:val="24"/>
                <w:lang w:val="en-GB"/>
              </w:rPr>
            </w:pPr>
            <w:r w:rsidRPr="0045246D">
              <w:rPr>
                <w:rFonts w:ascii="Arial" w:eastAsia="Times New Roman" w:hAnsi="Arial" w:cs="Arial"/>
                <w:lang w:val="en-GB"/>
              </w:rPr>
              <w:drawing>
                <wp:inline distT="0" distB="0" distL="0" distR="0" wp14:anchorId="63B4932A" wp14:editId="217EA161">
                  <wp:extent cx="1397000" cy="1479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97000" cy="1479550"/>
                          </a:xfrm>
                          <a:prstGeom prst="rect">
                            <a:avLst/>
                          </a:prstGeom>
                          <a:noFill/>
                          <a:ln>
                            <a:noFill/>
                          </a:ln>
                        </pic:spPr>
                      </pic:pic>
                    </a:graphicData>
                  </a:graphic>
                </wp:inline>
              </w:drawing>
            </w:r>
            <w:r w:rsidRPr="0045246D">
              <w:rPr>
                <w:rFonts w:ascii="Arial" w:eastAsia="Times New Roman" w:hAnsi="Arial" w:cs="Arial"/>
                <w:lang w:val="en-GB"/>
              </w:rPr>
              <w:drawing>
                <wp:inline distT="0" distB="0" distL="0" distR="0" wp14:anchorId="1201C807" wp14:editId="69637A73">
                  <wp:extent cx="1041400" cy="13271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1400" cy="1327150"/>
                          </a:xfrm>
                          <a:prstGeom prst="rect">
                            <a:avLst/>
                          </a:prstGeom>
                          <a:noFill/>
                          <a:ln>
                            <a:noFill/>
                          </a:ln>
                        </pic:spPr>
                      </pic:pic>
                    </a:graphicData>
                  </a:graphic>
                </wp:inline>
              </w:drawing>
            </w:r>
            <w:r w:rsidRPr="0045246D">
              <w:rPr>
                <w:rFonts w:ascii="Arial" w:eastAsia="Times New Roman" w:hAnsi="Arial" w:cs="Arial"/>
                <w:lang w:val="en-GB"/>
              </w:rPr>
              <w:t xml:space="preserve">               </w:t>
            </w:r>
            <w:r w:rsidRPr="0045246D">
              <w:rPr>
                <w:rFonts w:ascii="Arial" w:eastAsia="Times New Roman" w:hAnsi="Arial" w:cs="Arial"/>
                <w:lang w:val="en-GB"/>
              </w:rPr>
              <w:drawing>
                <wp:inline distT="0" distB="0" distL="0" distR="0" wp14:anchorId="285D79AD" wp14:editId="2511AAE8">
                  <wp:extent cx="1155700" cy="13017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55700" cy="1301750"/>
                          </a:xfrm>
                          <a:prstGeom prst="rect">
                            <a:avLst/>
                          </a:prstGeom>
                          <a:noFill/>
                          <a:ln>
                            <a:noFill/>
                          </a:ln>
                        </pic:spPr>
                      </pic:pic>
                    </a:graphicData>
                  </a:graphic>
                </wp:inline>
              </w:drawing>
            </w:r>
            <w:r w:rsidRPr="0045246D">
              <w:rPr>
                <w:rFonts w:ascii="Arial" w:eastAsia="Times New Roman" w:hAnsi="Arial" w:cs="Arial"/>
                <w:lang w:val="en-GB"/>
              </w:rPr>
              <w:t xml:space="preserve"> </w:t>
            </w:r>
            <w:r w:rsidRPr="0045246D">
              <w:rPr>
                <w:rFonts w:ascii="Arial" w:eastAsia="Times New Roman" w:hAnsi="Arial" w:cs="Arial"/>
                <w:lang w:val="en-GB"/>
              </w:rPr>
              <w:drawing>
                <wp:inline distT="0" distB="0" distL="0" distR="0" wp14:anchorId="31D63D94" wp14:editId="0305328F">
                  <wp:extent cx="1098550" cy="13906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98550" cy="1390650"/>
                          </a:xfrm>
                          <a:prstGeom prst="rect">
                            <a:avLst/>
                          </a:prstGeom>
                          <a:noFill/>
                          <a:ln>
                            <a:noFill/>
                          </a:ln>
                        </pic:spPr>
                      </pic:pic>
                    </a:graphicData>
                  </a:graphic>
                </wp:inline>
              </w:drawing>
            </w:r>
          </w:p>
          <w:p w14:paraId="5144E5F8" w14:textId="77777777" w:rsidR="002B77A4" w:rsidRPr="0045246D" w:rsidRDefault="002B77A4" w:rsidP="002B77A4">
            <w:pPr>
              <w:spacing w:after="0" w:line="240" w:lineRule="auto"/>
              <w:rPr>
                <w:rFonts w:ascii="Arial" w:eastAsia="Times New Roman" w:hAnsi="Arial" w:cs="Arial"/>
                <w:sz w:val="24"/>
                <w:szCs w:val="24"/>
                <w:lang w:val="en-GB"/>
              </w:rPr>
            </w:pPr>
          </w:p>
          <w:p w14:paraId="5B3738C1" w14:textId="77777777" w:rsidR="002B77A4" w:rsidRPr="0045246D" w:rsidRDefault="002B77A4" w:rsidP="002B77A4">
            <w:pPr>
              <w:spacing w:after="0" w:line="240" w:lineRule="auto"/>
              <w:rPr>
                <w:rFonts w:ascii="Arial" w:eastAsia="Times New Roman" w:hAnsi="Arial" w:cs="Arial"/>
                <w:sz w:val="24"/>
                <w:szCs w:val="24"/>
                <w:lang w:val="en-GB"/>
              </w:rPr>
            </w:pPr>
          </w:p>
          <w:p w14:paraId="70891FE6" w14:textId="77777777" w:rsidR="002B77A4" w:rsidRPr="0045246D" w:rsidRDefault="002B77A4" w:rsidP="002B77A4">
            <w:pPr>
              <w:tabs>
                <w:tab w:val="left" w:pos="6600"/>
              </w:tabs>
              <w:spacing w:after="0" w:line="240" w:lineRule="auto"/>
              <w:rPr>
                <w:rFonts w:ascii="Arial" w:eastAsia="Times New Roman" w:hAnsi="Arial" w:cs="Arial"/>
                <w:b/>
                <w:lang w:val="en-GB"/>
              </w:rPr>
            </w:pPr>
            <w:r w:rsidRPr="0045246D">
              <w:rPr>
                <w:rFonts w:ascii="Arial" w:eastAsia="Times New Roman" w:hAnsi="Arial" w:cs="Arial"/>
                <w:b/>
                <w:lang w:val="en-GB"/>
              </w:rPr>
              <w:t xml:space="preserve">                   Left Hand</w:t>
            </w:r>
            <w:r w:rsidRPr="0045246D">
              <w:rPr>
                <w:rFonts w:ascii="Arial" w:eastAsia="Times New Roman" w:hAnsi="Arial" w:cs="Arial"/>
                <w:b/>
                <w:lang w:val="en-GB"/>
              </w:rPr>
              <w:tab/>
              <w:t>Right Hand</w:t>
            </w:r>
          </w:p>
          <w:p w14:paraId="5799A7F3" w14:textId="77777777" w:rsidR="002B77A4" w:rsidRPr="0045246D" w:rsidRDefault="002B77A4" w:rsidP="002B77A4">
            <w:pPr>
              <w:spacing w:after="0" w:line="240" w:lineRule="auto"/>
              <w:rPr>
                <w:rFonts w:ascii="Arial" w:eastAsia="Times New Roman" w:hAnsi="Arial" w:cs="Arial"/>
                <w:sz w:val="24"/>
                <w:szCs w:val="24"/>
                <w:lang w:val="en-GB"/>
              </w:rPr>
            </w:pPr>
          </w:p>
          <w:p w14:paraId="3CCCF69C" w14:textId="77777777" w:rsidR="002B77A4" w:rsidRPr="0045246D" w:rsidRDefault="002B77A4" w:rsidP="002B77A4">
            <w:pPr>
              <w:spacing w:after="0" w:line="240" w:lineRule="auto"/>
              <w:rPr>
                <w:rFonts w:ascii="Arial" w:eastAsia="Times New Roman" w:hAnsi="Arial" w:cs="Arial"/>
                <w:sz w:val="24"/>
                <w:szCs w:val="24"/>
                <w:lang w:val="en-GB"/>
              </w:rPr>
            </w:pPr>
          </w:p>
          <w:p w14:paraId="1E1D96A4" w14:textId="77777777" w:rsidR="002B77A4" w:rsidRPr="0045246D" w:rsidRDefault="002B77A4" w:rsidP="002B77A4">
            <w:pPr>
              <w:spacing w:after="0" w:line="240" w:lineRule="auto"/>
              <w:rPr>
                <w:rFonts w:ascii="Arial" w:eastAsia="Times New Roman" w:hAnsi="Arial" w:cs="Arial"/>
                <w:sz w:val="24"/>
                <w:szCs w:val="24"/>
                <w:lang w:val="en-GB"/>
              </w:rPr>
            </w:pPr>
          </w:p>
          <w:p w14:paraId="7028CE7E" w14:textId="77777777" w:rsidR="002B77A4" w:rsidRPr="0045246D" w:rsidRDefault="002B77A4" w:rsidP="002B77A4">
            <w:pPr>
              <w:spacing w:after="0" w:line="240" w:lineRule="auto"/>
              <w:rPr>
                <w:rFonts w:ascii="Arial" w:eastAsia="Times New Roman" w:hAnsi="Arial" w:cs="Arial"/>
                <w:sz w:val="24"/>
                <w:szCs w:val="24"/>
                <w:lang w:val="en-GB"/>
              </w:rPr>
            </w:pPr>
            <w:r w:rsidRPr="0045246D">
              <w:rPr>
                <w:rFonts w:ascii="Arial" w:eastAsia="Times New Roman" w:hAnsi="Arial" w:cs="Arial"/>
                <w:sz w:val="24"/>
                <w:szCs w:val="24"/>
                <w:lang w:val="en-GB" w:eastAsia="en-GB"/>
              </w:rPr>
              <w:drawing>
                <wp:anchor distT="0" distB="0" distL="114300" distR="114300" simplePos="0" relativeHeight="251721728" behindDoc="0" locked="0" layoutInCell="1" allowOverlap="1" wp14:anchorId="7971389D" wp14:editId="0795E6BD">
                  <wp:simplePos x="0" y="0"/>
                  <wp:positionH relativeFrom="column">
                    <wp:posOffset>3209925</wp:posOffset>
                  </wp:positionH>
                  <wp:positionV relativeFrom="paragraph">
                    <wp:posOffset>0</wp:posOffset>
                  </wp:positionV>
                  <wp:extent cx="2362200" cy="1981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62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46D">
              <w:rPr>
                <w:rFonts w:ascii="Arial" w:eastAsia="Times New Roman" w:hAnsi="Arial" w:cs="Arial"/>
                <w:sz w:val="24"/>
                <w:szCs w:val="24"/>
                <w:lang w:val="en-GB"/>
              </w:rPr>
              <w:drawing>
                <wp:inline distT="0" distB="0" distL="0" distR="0" wp14:anchorId="1CC182E8" wp14:editId="46C7B222">
                  <wp:extent cx="2317750" cy="1974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7750" cy="1974850"/>
                          </a:xfrm>
                          <a:prstGeom prst="rect">
                            <a:avLst/>
                          </a:prstGeom>
                          <a:noFill/>
                          <a:ln>
                            <a:noFill/>
                          </a:ln>
                        </pic:spPr>
                      </pic:pic>
                    </a:graphicData>
                  </a:graphic>
                </wp:inline>
              </w:drawing>
            </w:r>
            <w:r w:rsidRPr="0045246D">
              <w:rPr>
                <w:rFonts w:ascii="Arial" w:eastAsia="Times New Roman" w:hAnsi="Arial" w:cs="Arial"/>
                <w:sz w:val="24"/>
                <w:szCs w:val="24"/>
                <w:lang w:val="en-GB"/>
              </w:rPr>
              <mc:AlternateContent>
                <mc:Choice Requires="wpc">
                  <w:drawing>
                    <wp:inline distT="0" distB="0" distL="0" distR="0" wp14:anchorId="76099080" wp14:editId="67F969A5">
                      <wp:extent cx="2352675" cy="1971675"/>
                      <wp:effectExtent l="0" t="635"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890AAA6" id="Canvas 11" o:spid="_x0000_s1026" editas="canvas" style="width:185.25pt;height:155.25pt;mso-position-horizontal-relative:char;mso-position-vertical-relative:line" coordsize="23526,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dlb43cAAAABQEAAA8AAABkcnMv&#10;ZG93bnJldi54bWxMj09LxDAQxe+C3yGM4EXctK77h9p0EUEQwYO7CntMm9mmmkxKk+7Wb+/oRS/D&#10;G97w5vfKzeSdOOIQu0AK8lkGAqkJpqNWwdvu8XoNIiZNRrtAqOALI2yq87NSFyac6BWP29QKDqFY&#10;aAU2pb6QMjYWvY6z0COxdwiD14nXoZVm0CcO907eZNlSet0Rf7C6xweLzed29Aqem+XVR16Pe79+&#10;ebfzhds/pd2tUpcX0/0diIRT+juGH3xGh4qZ6jCSicIp4CLpd7I3X2ULEDWLnIWsSvmfvvoGAAD/&#10;/wMAUEsBAi0AFAAGAAgAAAAhALaDOJL+AAAA4QEAABMAAAAAAAAAAAAAAAAAAAAAAFtDb250ZW50&#10;X1R5cGVzXS54bWxQSwECLQAUAAYACAAAACEAOP0h/9YAAACUAQAACwAAAAAAAAAAAAAAAAAvAQAA&#10;X3JlbHMvLnJlbHNQSwECLQAUAAYACAAAACEAYfAgixQBAAA+AgAADgAAAAAAAAAAAAAAAAAuAgAA&#10;ZHJzL2Uyb0RvYy54bWxQSwECLQAUAAYACAAAACEAl2Vvj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526;height:19716;visibility:visible;mso-wrap-style:square">
                        <v:fill o:detectmouseclick="t"/>
                        <v:path o:connecttype="none"/>
                      </v:shape>
                      <w10:anchorlock/>
                    </v:group>
                  </w:pict>
                </mc:Fallback>
              </mc:AlternateContent>
            </w:r>
          </w:p>
          <w:p w14:paraId="6886AB76" w14:textId="77777777" w:rsidR="002B77A4" w:rsidRPr="0045246D" w:rsidRDefault="002B77A4" w:rsidP="002B77A4">
            <w:pPr>
              <w:spacing w:after="0" w:line="240" w:lineRule="auto"/>
              <w:rPr>
                <w:rFonts w:ascii="Arial" w:eastAsia="Times New Roman" w:hAnsi="Arial" w:cs="Arial"/>
                <w:sz w:val="24"/>
                <w:szCs w:val="24"/>
                <w:lang w:val="en-GB"/>
              </w:rPr>
            </w:pPr>
          </w:p>
          <w:p w14:paraId="116CB918" w14:textId="77777777" w:rsidR="002B77A4" w:rsidRPr="0045246D" w:rsidRDefault="002B77A4" w:rsidP="002B77A4">
            <w:pPr>
              <w:spacing w:after="0" w:line="240" w:lineRule="auto"/>
              <w:rPr>
                <w:rFonts w:ascii="Arial" w:eastAsia="Times New Roman" w:hAnsi="Arial" w:cs="Arial"/>
                <w:b/>
                <w:lang w:val="en-GB"/>
              </w:rPr>
            </w:pPr>
            <w:r w:rsidRPr="0045246D">
              <w:rPr>
                <w:rFonts w:ascii="Arial" w:eastAsia="Times New Roman" w:hAnsi="Arial" w:cs="Arial"/>
                <w:b/>
                <w:lang w:val="en-GB"/>
              </w:rPr>
              <w:t>Right Foot</w:t>
            </w:r>
            <w:r w:rsidRPr="0045246D">
              <w:rPr>
                <w:rFonts w:ascii="Arial" w:eastAsia="Times New Roman" w:hAnsi="Arial" w:cs="Arial"/>
                <w:b/>
                <w:lang w:val="en-GB"/>
              </w:rPr>
              <w:tab/>
            </w:r>
            <w:r w:rsidRPr="0045246D">
              <w:rPr>
                <w:rFonts w:ascii="Arial" w:eastAsia="Times New Roman" w:hAnsi="Arial" w:cs="Arial"/>
                <w:b/>
                <w:lang w:val="en-GB"/>
              </w:rPr>
              <w:tab/>
            </w:r>
            <w:r w:rsidRPr="0045246D">
              <w:rPr>
                <w:rFonts w:ascii="Arial" w:eastAsia="Times New Roman" w:hAnsi="Arial" w:cs="Arial"/>
                <w:b/>
                <w:lang w:val="en-GB"/>
              </w:rPr>
              <w:tab/>
            </w:r>
            <w:r w:rsidRPr="0045246D">
              <w:rPr>
                <w:rFonts w:ascii="Arial" w:eastAsia="Times New Roman" w:hAnsi="Arial" w:cs="Arial"/>
                <w:b/>
                <w:lang w:val="en-GB"/>
              </w:rPr>
              <w:tab/>
            </w:r>
            <w:r w:rsidRPr="0045246D">
              <w:rPr>
                <w:rFonts w:ascii="Arial" w:eastAsia="Times New Roman" w:hAnsi="Arial" w:cs="Arial"/>
                <w:b/>
                <w:lang w:val="en-GB"/>
              </w:rPr>
              <w:tab/>
            </w:r>
            <w:r w:rsidRPr="0045246D">
              <w:rPr>
                <w:rFonts w:ascii="Arial" w:eastAsia="Times New Roman" w:hAnsi="Arial" w:cs="Arial"/>
                <w:b/>
                <w:lang w:val="en-GB"/>
              </w:rPr>
              <w:tab/>
            </w:r>
            <w:r w:rsidRPr="0045246D">
              <w:rPr>
                <w:rFonts w:ascii="Arial" w:eastAsia="Times New Roman" w:hAnsi="Arial" w:cs="Arial"/>
                <w:b/>
                <w:lang w:val="en-GB"/>
              </w:rPr>
              <w:tab/>
            </w:r>
            <w:r w:rsidRPr="0045246D">
              <w:rPr>
                <w:rFonts w:ascii="Arial" w:eastAsia="Times New Roman" w:hAnsi="Arial" w:cs="Arial"/>
                <w:b/>
                <w:lang w:val="en-GB"/>
              </w:rPr>
              <w:tab/>
              <w:t xml:space="preserve">    Left Foot</w:t>
            </w:r>
          </w:p>
          <w:p w14:paraId="13057E6D" w14:textId="77777777" w:rsidR="002B77A4" w:rsidRPr="0045246D" w:rsidRDefault="002B77A4" w:rsidP="002B77A4">
            <w:pPr>
              <w:spacing w:after="0" w:line="240" w:lineRule="auto"/>
              <w:rPr>
                <w:rFonts w:ascii="Arial" w:eastAsia="Times New Roman"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2B77A4" w:rsidRPr="0045246D" w14:paraId="43A9992D" w14:textId="77777777" w:rsidTr="00F2510A">
              <w:trPr>
                <w:trHeight w:val="371"/>
              </w:trPr>
              <w:tc>
                <w:tcPr>
                  <w:tcW w:w="10436" w:type="dxa"/>
                </w:tcPr>
                <w:p w14:paraId="54CFD19F" w14:textId="77777777" w:rsidR="002B77A4" w:rsidRPr="0045246D" w:rsidRDefault="002B77A4" w:rsidP="002B77A4">
                  <w:pPr>
                    <w:spacing w:after="0" w:line="240" w:lineRule="auto"/>
                    <w:rPr>
                      <w:rFonts w:ascii="Arial" w:eastAsia="Times New Roman" w:hAnsi="Arial" w:cs="Arial"/>
                      <w:b/>
                      <w:lang w:val="en-GB"/>
                    </w:rPr>
                  </w:pPr>
                  <w:r w:rsidRPr="0045246D">
                    <w:rPr>
                      <w:rFonts w:ascii="Arial" w:eastAsia="Times New Roman" w:hAnsi="Arial" w:cs="Arial"/>
                      <w:b/>
                      <w:lang w:val="en-GB"/>
                    </w:rPr>
                    <w:t>Full Description of Injury</w:t>
                  </w:r>
                </w:p>
              </w:tc>
            </w:tr>
            <w:tr w:rsidR="002B77A4" w:rsidRPr="0045246D" w14:paraId="7A7F5F5A" w14:textId="77777777" w:rsidTr="00F2510A">
              <w:trPr>
                <w:trHeight w:val="3400"/>
              </w:trPr>
              <w:tc>
                <w:tcPr>
                  <w:tcW w:w="10436" w:type="dxa"/>
                </w:tcPr>
                <w:p w14:paraId="5C663A13" w14:textId="77777777" w:rsidR="002B77A4" w:rsidRPr="0045246D" w:rsidRDefault="002B77A4" w:rsidP="002B77A4">
                  <w:pPr>
                    <w:spacing w:after="0" w:line="240" w:lineRule="auto"/>
                    <w:rPr>
                      <w:rFonts w:ascii="Arial" w:eastAsia="Times New Roman" w:hAnsi="Arial" w:cs="Arial"/>
                      <w:b/>
                      <w:lang w:val="en-GB"/>
                    </w:rPr>
                  </w:pPr>
                </w:p>
                <w:p w14:paraId="58CEC5DD" w14:textId="77777777" w:rsidR="002B77A4" w:rsidRPr="0045246D" w:rsidRDefault="002B77A4" w:rsidP="002B77A4">
                  <w:pPr>
                    <w:spacing w:after="0" w:line="240" w:lineRule="auto"/>
                    <w:rPr>
                      <w:rFonts w:ascii="Arial" w:eastAsia="Times New Roman" w:hAnsi="Arial" w:cs="Arial"/>
                      <w:b/>
                      <w:lang w:val="en-GB"/>
                    </w:rPr>
                  </w:pPr>
                </w:p>
                <w:p w14:paraId="0F899CC2" w14:textId="77777777" w:rsidR="002B77A4" w:rsidRPr="0045246D" w:rsidRDefault="002B77A4" w:rsidP="002B77A4">
                  <w:pPr>
                    <w:spacing w:after="0" w:line="240" w:lineRule="auto"/>
                    <w:rPr>
                      <w:rFonts w:ascii="Arial" w:eastAsia="Times New Roman" w:hAnsi="Arial" w:cs="Arial"/>
                      <w:b/>
                      <w:lang w:val="en-GB"/>
                    </w:rPr>
                  </w:pPr>
                </w:p>
                <w:p w14:paraId="2D4F806A" w14:textId="77777777" w:rsidR="002B77A4" w:rsidRPr="0045246D" w:rsidRDefault="002B77A4" w:rsidP="002B77A4">
                  <w:pPr>
                    <w:spacing w:after="0" w:line="240" w:lineRule="auto"/>
                    <w:rPr>
                      <w:rFonts w:ascii="Arial" w:eastAsia="Times New Roman" w:hAnsi="Arial" w:cs="Arial"/>
                      <w:b/>
                      <w:lang w:val="en-GB"/>
                    </w:rPr>
                  </w:pPr>
                </w:p>
                <w:p w14:paraId="5DFE365A" w14:textId="77777777" w:rsidR="002B77A4" w:rsidRPr="0045246D" w:rsidRDefault="002B77A4" w:rsidP="002B77A4">
                  <w:pPr>
                    <w:spacing w:after="0" w:line="240" w:lineRule="auto"/>
                    <w:rPr>
                      <w:rFonts w:ascii="Arial" w:eastAsia="Times New Roman" w:hAnsi="Arial" w:cs="Arial"/>
                      <w:b/>
                      <w:lang w:val="en-GB"/>
                    </w:rPr>
                  </w:pPr>
                </w:p>
                <w:p w14:paraId="7C77FE59" w14:textId="77777777" w:rsidR="002B77A4" w:rsidRPr="0045246D" w:rsidRDefault="002B77A4" w:rsidP="002B77A4">
                  <w:pPr>
                    <w:spacing w:after="0" w:line="240" w:lineRule="auto"/>
                    <w:rPr>
                      <w:rFonts w:ascii="Arial" w:eastAsia="Times New Roman" w:hAnsi="Arial" w:cs="Arial"/>
                      <w:b/>
                      <w:lang w:val="en-GB"/>
                    </w:rPr>
                  </w:pPr>
                </w:p>
                <w:p w14:paraId="22658C80" w14:textId="77777777" w:rsidR="002B77A4" w:rsidRPr="0045246D" w:rsidRDefault="002B77A4" w:rsidP="002B77A4">
                  <w:pPr>
                    <w:spacing w:after="0" w:line="240" w:lineRule="auto"/>
                    <w:rPr>
                      <w:rFonts w:ascii="Arial" w:eastAsia="Times New Roman" w:hAnsi="Arial" w:cs="Arial"/>
                      <w:b/>
                      <w:lang w:val="en-GB"/>
                    </w:rPr>
                  </w:pPr>
                </w:p>
                <w:p w14:paraId="2CCBE132" w14:textId="77777777" w:rsidR="002B77A4" w:rsidRPr="0045246D" w:rsidRDefault="002B77A4" w:rsidP="002B77A4">
                  <w:pPr>
                    <w:spacing w:after="0" w:line="240" w:lineRule="auto"/>
                    <w:rPr>
                      <w:rFonts w:ascii="Arial" w:eastAsia="Times New Roman" w:hAnsi="Arial" w:cs="Arial"/>
                      <w:b/>
                      <w:lang w:val="en-GB"/>
                    </w:rPr>
                  </w:pPr>
                </w:p>
                <w:p w14:paraId="248AF4B6" w14:textId="77777777" w:rsidR="002B77A4" w:rsidRPr="0045246D" w:rsidRDefault="002B77A4" w:rsidP="002B77A4">
                  <w:pPr>
                    <w:spacing w:after="0" w:line="240" w:lineRule="auto"/>
                    <w:rPr>
                      <w:rFonts w:ascii="Arial" w:eastAsia="Times New Roman" w:hAnsi="Arial" w:cs="Arial"/>
                      <w:b/>
                      <w:lang w:val="en-GB"/>
                    </w:rPr>
                  </w:pPr>
                </w:p>
                <w:p w14:paraId="01DAB0C7" w14:textId="77777777" w:rsidR="002B77A4" w:rsidRPr="0045246D" w:rsidRDefault="002B77A4" w:rsidP="002B77A4">
                  <w:pPr>
                    <w:spacing w:after="0" w:line="240" w:lineRule="auto"/>
                    <w:rPr>
                      <w:rFonts w:ascii="Arial" w:eastAsia="Times New Roman" w:hAnsi="Arial" w:cs="Arial"/>
                      <w:b/>
                      <w:lang w:val="en-GB"/>
                    </w:rPr>
                  </w:pPr>
                </w:p>
                <w:p w14:paraId="3DBC80C9" w14:textId="77777777" w:rsidR="002B77A4" w:rsidRPr="0045246D" w:rsidRDefault="002B77A4" w:rsidP="002B77A4">
                  <w:pPr>
                    <w:spacing w:after="0" w:line="240" w:lineRule="auto"/>
                    <w:rPr>
                      <w:rFonts w:ascii="Arial" w:eastAsia="Times New Roman" w:hAnsi="Arial" w:cs="Arial"/>
                      <w:b/>
                      <w:lang w:val="en-GB"/>
                    </w:rPr>
                  </w:pPr>
                </w:p>
                <w:p w14:paraId="03A5653C" w14:textId="77777777" w:rsidR="002B77A4" w:rsidRPr="0045246D" w:rsidRDefault="002B77A4" w:rsidP="002B77A4">
                  <w:pPr>
                    <w:spacing w:after="0" w:line="240" w:lineRule="auto"/>
                    <w:rPr>
                      <w:rFonts w:ascii="Arial" w:eastAsia="Times New Roman" w:hAnsi="Arial" w:cs="Arial"/>
                      <w:b/>
                      <w:lang w:val="en-GB"/>
                    </w:rPr>
                  </w:pPr>
                </w:p>
                <w:p w14:paraId="7B295A7A" w14:textId="77777777" w:rsidR="002B77A4" w:rsidRPr="0045246D" w:rsidRDefault="002B77A4" w:rsidP="002B77A4">
                  <w:pPr>
                    <w:spacing w:after="0" w:line="240" w:lineRule="auto"/>
                    <w:rPr>
                      <w:rFonts w:ascii="Arial" w:eastAsia="Times New Roman" w:hAnsi="Arial" w:cs="Arial"/>
                      <w:b/>
                      <w:lang w:val="en-GB"/>
                    </w:rPr>
                  </w:pPr>
                </w:p>
                <w:p w14:paraId="7C80F68C" w14:textId="77777777" w:rsidR="002B77A4" w:rsidRPr="0045246D" w:rsidRDefault="002B77A4" w:rsidP="002B77A4">
                  <w:pPr>
                    <w:spacing w:after="0" w:line="240" w:lineRule="auto"/>
                    <w:rPr>
                      <w:rFonts w:ascii="Arial" w:eastAsia="Times New Roman" w:hAnsi="Arial" w:cs="Arial"/>
                      <w:b/>
                      <w:lang w:val="en-GB"/>
                    </w:rPr>
                  </w:pPr>
                </w:p>
              </w:tc>
            </w:tr>
          </w:tbl>
          <w:p w14:paraId="3850DA64" w14:textId="229DDF99" w:rsidR="002B77A4" w:rsidRPr="0045246D" w:rsidRDefault="002B77A4" w:rsidP="0097772B">
            <w:pPr>
              <w:spacing w:after="120"/>
              <w:jc w:val="both"/>
              <w:rPr>
                <w:rFonts w:ascii="Arial" w:eastAsia="Times New Roman" w:hAnsi="Arial" w:cs="Arial"/>
                <w:bCs/>
                <w:iCs/>
                <w:lang w:val="en-GB" w:eastAsia="en-GB"/>
              </w:rPr>
            </w:pPr>
          </w:p>
        </w:tc>
      </w:tr>
    </w:tbl>
    <w:p w14:paraId="5714370D" w14:textId="26614DEB" w:rsidR="002B77A4" w:rsidRPr="0045246D" w:rsidRDefault="002B77A4" w:rsidP="002B77A4">
      <w:pPr>
        <w:pStyle w:val="Heading1"/>
        <w:rPr>
          <w:caps w:val="0"/>
          <w:lang w:val="en-GB"/>
        </w:rPr>
      </w:pPr>
      <w:bookmarkStart w:id="340" w:name="_Toc111537457"/>
      <w:bookmarkStart w:id="341" w:name="_Toc111537789"/>
      <w:bookmarkStart w:id="342" w:name="_Toc112844764"/>
      <w:bookmarkStart w:id="343" w:name="_Toc111450788"/>
      <w:bookmarkStart w:id="344" w:name="_Toc111461084"/>
      <w:r w:rsidRPr="0045246D">
        <w:rPr>
          <w:lang w:val="en-GB"/>
        </w:rPr>
        <w:lastRenderedPageBreak/>
        <w:t xml:space="preserve">Appendix 5 – </w:t>
      </w:r>
      <w:r w:rsidR="00F2510A" w:rsidRPr="0045246D">
        <w:rPr>
          <w:caps w:val="0"/>
          <w:lang w:val="en-GB"/>
        </w:rPr>
        <w:t>Child Protection Cover Sheet &amp; Summary Record</w:t>
      </w:r>
      <w:bookmarkEnd w:id="340"/>
      <w:bookmarkEnd w:id="341"/>
      <w:bookmarkEnd w:id="342"/>
    </w:p>
    <w:tbl>
      <w:tblPr>
        <w:tblW w:w="5000" w:type="pct"/>
        <w:tblLook w:val="04A0" w:firstRow="1" w:lastRow="0" w:firstColumn="1" w:lastColumn="0" w:noHBand="0" w:noVBand="1"/>
        <w:tblDescription w:val="Layout table"/>
      </w:tblPr>
      <w:tblGrid>
        <w:gridCol w:w="10800"/>
      </w:tblGrid>
      <w:tr w:rsidR="002B77A4" w:rsidRPr="0045246D" w14:paraId="111160FD" w14:textId="77777777" w:rsidTr="00053F59">
        <w:trPr>
          <w:trHeight w:val="73"/>
        </w:trPr>
        <w:tc>
          <w:tcPr>
            <w:tcW w:w="5000" w:type="pct"/>
            <w:shd w:val="clear" w:color="auto" w:fill="auto"/>
          </w:tcPr>
          <w:p w14:paraId="73350FBB" w14:textId="77777777" w:rsidR="00F2510A" w:rsidRPr="0045246D" w:rsidRDefault="00F2510A" w:rsidP="0097772B">
            <w:pPr>
              <w:spacing w:after="120"/>
              <w:jc w:val="both"/>
              <w:rPr>
                <w:rFonts w:ascii="Arial" w:eastAsia="Times New Roman" w:hAnsi="Arial" w:cs="Arial"/>
                <w:b/>
                <w:iCs/>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3795"/>
              <w:gridCol w:w="1293"/>
              <w:gridCol w:w="660"/>
              <w:gridCol w:w="660"/>
              <w:gridCol w:w="660"/>
            </w:tblGrid>
            <w:tr w:rsidR="00F2510A" w:rsidRPr="0045246D" w14:paraId="6A397886" w14:textId="77777777" w:rsidTr="0097772B">
              <w:tc>
                <w:tcPr>
                  <w:tcW w:w="2174" w:type="dxa"/>
                  <w:tcBorders>
                    <w:top w:val="nil"/>
                    <w:left w:val="nil"/>
                    <w:bottom w:val="nil"/>
                    <w:right w:val="single" w:sz="4" w:space="0" w:color="auto"/>
                  </w:tcBorders>
                </w:tcPr>
                <w:p w14:paraId="171E89D9" w14:textId="77777777" w:rsidR="00F2510A" w:rsidRPr="0045246D" w:rsidRDefault="00F2510A" w:rsidP="00F2510A">
                  <w:pPr>
                    <w:spacing w:before="120" w:after="120" w:line="240" w:lineRule="auto"/>
                    <w:rPr>
                      <w:rFonts w:eastAsia="Times New Roman" w:cstheme="minorHAnsi"/>
                      <w:sz w:val="22"/>
                      <w:szCs w:val="22"/>
                      <w:lang w:val="en-GB"/>
                    </w:rPr>
                  </w:pPr>
                  <w:r w:rsidRPr="0045246D">
                    <w:rPr>
                      <w:rFonts w:eastAsia="Times New Roman" w:cstheme="minorHAnsi"/>
                      <w:sz w:val="22"/>
                      <w:szCs w:val="22"/>
                      <w:lang w:val="en-GB"/>
                    </w:rPr>
                    <w:t>Name of Child</w:t>
                  </w:r>
                </w:p>
              </w:tc>
              <w:tc>
                <w:tcPr>
                  <w:tcW w:w="3795" w:type="dxa"/>
                  <w:tcBorders>
                    <w:left w:val="single" w:sz="4" w:space="0" w:color="auto"/>
                    <w:right w:val="single" w:sz="4" w:space="0" w:color="auto"/>
                  </w:tcBorders>
                </w:tcPr>
                <w:p w14:paraId="099AF4FF" w14:textId="77777777" w:rsidR="00F2510A" w:rsidRPr="0045246D" w:rsidRDefault="00F2510A" w:rsidP="00F2510A">
                  <w:pPr>
                    <w:spacing w:before="120" w:after="120" w:line="240" w:lineRule="auto"/>
                    <w:jc w:val="center"/>
                    <w:rPr>
                      <w:rFonts w:eastAsia="Times New Roman" w:cstheme="minorHAnsi"/>
                      <w:sz w:val="22"/>
                      <w:szCs w:val="22"/>
                      <w:lang w:val="en-GB"/>
                    </w:rPr>
                  </w:pPr>
                </w:p>
              </w:tc>
              <w:tc>
                <w:tcPr>
                  <w:tcW w:w="1293" w:type="dxa"/>
                  <w:tcBorders>
                    <w:top w:val="nil"/>
                    <w:left w:val="single" w:sz="4" w:space="0" w:color="auto"/>
                    <w:bottom w:val="nil"/>
                    <w:right w:val="single" w:sz="4" w:space="0" w:color="auto"/>
                  </w:tcBorders>
                </w:tcPr>
                <w:p w14:paraId="18B57FBB" w14:textId="77777777" w:rsidR="00F2510A" w:rsidRPr="0045246D" w:rsidRDefault="00F2510A" w:rsidP="00F2510A">
                  <w:pPr>
                    <w:spacing w:before="120" w:after="120" w:line="240" w:lineRule="auto"/>
                    <w:jc w:val="center"/>
                    <w:rPr>
                      <w:rFonts w:eastAsia="Times New Roman" w:cstheme="minorHAnsi"/>
                      <w:sz w:val="22"/>
                      <w:szCs w:val="22"/>
                      <w:lang w:val="en-GB"/>
                    </w:rPr>
                  </w:pPr>
                  <w:r w:rsidRPr="0045246D">
                    <w:rPr>
                      <w:rFonts w:eastAsia="Times New Roman" w:cstheme="minorHAnsi"/>
                      <w:sz w:val="22"/>
                      <w:szCs w:val="22"/>
                      <w:lang w:val="en-GB"/>
                    </w:rPr>
                    <w:t>DoB</w:t>
                  </w:r>
                </w:p>
              </w:tc>
              <w:tc>
                <w:tcPr>
                  <w:tcW w:w="660" w:type="dxa"/>
                  <w:tcBorders>
                    <w:left w:val="single" w:sz="4" w:space="0" w:color="auto"/>
                    <w:bottom w:val="single" w:sz="4" w:space="0" w:color="auto"/>
                  </w:tcBorders>
                </w:tcPr>
                <w:p w14:paraId="05F1D90B" w14:textId="77777777" w:rsidR="00F2510A" w:rsidRPr="0045246D" w:rsidRDefault="00F2510A" w:rsidP="00F2510A">
                  <w:pPr>
                    <w:spacing w:before="120" w:after="120" w:line="240" w:lineRule="auto"/>
                    <w:jc w:val="center"/>
                    <w:rPr>
                      <w:rFonts w:eastAsia="Times New Roman" w:cstheme="minorHAnsi"/>
                      <w:sz w:val="22"/>
                      <w:szCs w:val="22"/>
                      <w:lang w:val="en-GB"/>
                    </w:rPr>
                  </w:pPr>
                </w:p>
              </w:tc>
              <w:tc>
                <w:tcPr>
                  <w:tcW w:w="660" w:type="dxa"/>
                  <w:tcBorders>
                    <w:bottom w:val="single" w:sz="4" w:space="0" w:color="auto"/>
                  </w:tcBorders>
                </w:tcPr>
                <w:p w14:paraId="2A201FA3" w14:textId="77777777" w:rsidR="00F2510A" w:rsidRPr="0045246D" w:rsidRDefault="00F2510A" w:rsidP="00F2510A">
                  <w:pPr>
                    <w:spacing w:before="120" w:after="120" w:line="240" w:lineRule="auto"/>
                    <w:jc w:val="center"/>
                    <w:rPr>
                      <w:rFonts w:eastAsia="Times New Roman" w:cstheme="minorHAnsi"/>
                      <w:sz w:val="22"/>
                      <w:szCs w:val="22"/>
                      <w:lang w:val="en-GB"/>
                    </w:rPr>
                  </w:pPr>
                </w:p>
              </w:tc>
              <w:tc>
                <w:tcPr>
                  <w:tcW w:w="660" w:type="dxa"/>
                  <w:tcBorders>
                    <w:bottom w:val="single" w:sz="4" w:space="0" w:color="auto"/>
                  </w:tcBorders>
                </w:tcPr>
                <w:p w14:paraId="2D6A833D" w14:textId="77777777" w:rsidR="00F2510A" w:rsidRPr="0045246D" w:rsidRDefault="00F2510A" w:rsidP="00F2510A">
                  <w:pPr>
                    <w:spacing w:before="120" w:after="120" w:line="240" w:lineRule="auto"/>
                    <w:jc w:val="center"/>
                    <w:rPr>
                      <w:rFonts w:eastAsia="Times New Roman" w:cstheme="minorHAnsi"/>
                      <w:sz w:val="22"/>
                      <w:szCs w:val="22"/>
                      <w:lang w:val="en-GB"/>
                    </w:rPr>
                  </w:pPr>
                </w:p>
              </w:tc>
            </w:tr>
          </w:tbl>
          <w:p w14:paraId="39D1A3D1" w14:textId="77777777" w:rsidR="00F2510A" w:rsidRPr="0045246D" w:rsidRDefault="00F2510A" w:rsidP="00F2510A">
            <w:pPr>
              <w:spacing w:after="0" w:line="240" w:lineRule="auto"/>
              <w:rPr>
                <w:rFonts w:eastAsia="Times New Roman" w:cstheme="minorHAnsi"/>
                <w:vanish/>
                <w:sz w:val="22"/>
                <w:szCs w:val="22"/>
                <w:lang w:val="en-GB"/>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gridCol w:w="709"/>
              <w:gridCol w:w="709"/>
              <w:gridCol w:w="1701"/>
              <w:gridCol w:w="3180"/>
            </w:tblGrid>
            <w:tr w:rsidR="00F2510A" w:rsidRPr="0045246D" w14:paraId="75145E3F" w14:textId="77777777" w:rsidTr="0097772B">
              <w:tc>
                <w:tcPr>
                  <w:tcW w:w="2235" w:type="dxa"/>
                  <w:tcBorders>
                    <w:top w:val="nil"/>
                    <w:left w:val="nil"/>
                    <w:bottom w:val="nil"/>
                    <w:right w:val="single" w:sz="4" w:space="0" w:color="auto"/>
                  </w:tcBorders>
                </w:tcPr>
                <w:p w14:paraId="3A865B6C"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Date record opened:</w:t>
                  </w:r>
                </w:p>
              </w:tc>
              <w:tc>
                <w:tcPr>
                  <w:tcW w:w="708" w:type="dxa"/>
                  <w:tcBorders>
                    <w:left w:val="single" w:sz="4" w:space="0" w:color="auto"/>
                  </w:tcBorders>
                </w:tcPr>
                <w:p w14:paraId="4F6E178C" w14:textId="77777777" w:rsidR="00F2510A" w:rsidRPr="0045246D" w:rsidRDefault="00F2510A" w:rsidP="00F2510A">
                  <w:pPr>
                    <w:spacing w:after="0" w:line="240" w:lineRule="auto"/>
                    <w:rPr>
                      <w:rFonts w:eastAsia="Times New Roman" w:cstheme="minorHAnsi"/>
                      <w:sz w:val="22"/>
                      <w:szCs w:val="22"/>
                      <w:lang w:val="en-GB"/>
                    </w:rPr>
                  </w:pPr>
                </w:p>
              </w:tc>
              <w:tc>
                <w:tcPr>
                  <w:tcW w:w="709" w:type="dxa"/>
                </w:tcPr>
                <w:p w14:paraId="4D8A437B" w14:textId="77777777" w:rsidR="00F2510A" w:rsidRPr="0045246D" w:rsidRDefault="00F2510A" w:rsidP="00F2510A">
                  <w:pPr>
                    <w:spacing w:after="0" w:line="240" w:lineRule="auto"/>
                    <w:rPr>
                      <w:rFonts w:eastAsia="Times New Roman" w:cstheme="minorHAnsi"/>
                      <w:sz w:val="22"/>
                      <w:szCs w:val="22"/>
                      <w:lang w:val="en-GB"/>
                    </w:rPr>
                  </w:pPr>
                </w:p>
              </w:tc>
              <w:tc>
                <w:tcPr>
                  <w:tcW w:w="709" w:type="dxa"/>
                  <w:tcBorders>
                    <w:right w:val="single" w:sz="4" w:space="0" w:color="auto"/>
                  </w:tcBorders>
                </w:tcPr>
                <w:p w14:paraId="4C4B958F" w14:textId="77777777" w:rsidR="00F2510A" w:rsidRPr="0045246D" w:rsidRDefault="00F2510A" w:rsidP="00F2510A">
                  <w:pPr>
                    <w:spacing w:after="0" w:line="240" w:lineRule="auto"/>
                    <w:rPr>
                      <w:rFonts w:eastAsia="Times New Roman" w:cstheme="minorHAnsi"/>
                      <w:sz w:val="22"/>
                      <w:szCs w:val="22"/>
                      <w:lang w:val="en-GB"/>
                    </w:rPr>
                  </w:pPr>
                </w:p>
              </w:tc>
              <w:tc>
                <w:tcPr>
                  <w:tcW w:w="1701" w:type="dxa"/>
                  <w:tcBorders>
                    <w:top w:val="nil"/>
                    <w:left w:val="single" w:sz="4" w:space="0" w:color="auto"/>
                    <w:bottom w:val="nil"/>
                    <w:right w:val="single" w:sz="4" w:space="0" w:color="auto"/>
                  </w:tcBorders>
                </w:tcPr>
                <w:p w14:paraId="0AB55A8E"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Completed by: Title:</w:t>
                  </w:r>
                </w:p>
              </w:tc>
              <w:tc>
                <w:tcPr>
                  <w:tcW w:w="3180" w:type="dxa"/>
                  <w:tcBorders>
                    <w:top w:val="single" w:sz="4" w:space="0" w:color="auto"/>
                    <w:left w:val="single" w:sz="4" w:space="0" w:color="auto"/>
                    <w:bottom w:val="single" w:sz="4" w:space="0" w:color="auto"/>
                    <w:right w:val="single" w:sz="4" w:space="0" w:color="auto"/>
                  </w:tcBorders>
                </w:tcPr>
                <w:p w14:paraId="6A5FB7A0" w14:textId="77777777" w:rsidR="00F2510A" w:rsidRPr="0045246D" w:rsidRDefault="00F2510A" w:rsidP="00F2510A">
                  <w:pPr>
                    <w:spacing w:after="0" w:line="240" w:lineRule="auto"/>
                    <w:rPr>
                      <w:rFonts w:eastAsia="Times New Roman" w:cstheme="minorHAnsi"/>
                      <w:sz w:val="22"/>
                      <w:szCs w:val="22"/>
                      <w:lang w:val="en-GB"/>
                    </w:rPr>
                  </w:pPr>
                </w:p>
              </w:tc>
            </w:tr>
          </w:tbl>
          <w:p w14:paraId="29709106" w14:textId="77777777" w:rsidR="00F2510A" w:rsidRPr="0045246D" w:rsidRDefault="00F2510A" w:rsidP="00F2510A">
            <w:pPr>
              <w:spacing w:after="0" w:line="240" w:lineRule="auto"/>
              <w:rPr>
                <w:rFonts w:eastAsia="Times New Roman"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683"/>
              <w:gridCol w:w="683"/>
              <w:gridCol w:w="684"/>
              <w:gridCol w:w="1990"/>
              <w:gridCol w:w="4172"/>
            </w:tblGrid>
            <w:tr w:rsidR="00F2510A" w:rsidRPr="0045246D" w14:paraId="6F8074D4" w14:textId="77777777" w:rsidTr="00F2510A">
              <w:trPr>
                <w:trHeight w:val="455"/>
              </w:trPr>
              <w:tc>
                <w:tcPr>
                  <w:tcW w:w="1030" w:type="dxa"/>
                  <w:tcBorders>
                    <w:top w:val="nil"/>
                    <w:left w:val="nil"/>
                    <w:bottom w:val="nil"/>
                    <w:right w:val="single" w:sz="4" w:space="0" w:color="auto"/>
                  </w:tcBorders>
                </w:tcPr>
                <w:p w14:paraId="5E7849A7"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Date Enrolled</w:t>
                  </w:r>
                </w:p>
              </w:tc>
              <w:tc>
                <w:tcPr>
                  <w:tcW w:w="683" w:type="dxa"/>
                  <w:tcBorders>
                    <w:left w:val="single" w:sz="4" w:space="0" w:color="auto"/>
                  </w:tcBorders>
                </w:tcPr>
                <w:p w14:paraId="47AE6788" w14:textId="77777777" w:rsidR="00F2510A" w:rsidRPr="0045246D" w:rsidRDefault="00F2510A" w:rsidP="00F2510A">
                  <w:pPr>
                    <w:spacing w:after="0" w:line="240" w:lineRule="auto"/>
                    <w:rPr>
                      <w:rFonts w:eastAsia="Times New Roman" w:cstheme="minorHAnsi"/>
                      <w:sz w:val="22"/>
                      <w:szCs w:val="22"/>
                      <w:lang w:val="en-GB"/>
                    </w:rPr>
                  </w:pPr>
                </w:p>
              </w:tc>
              <w:tc>
                <w:tcPr>
                  <w:tcW w:w="683" w:type="dxa"/>
                </w:tcPr>
                <w:p w14:paraId="08C69A69" w14:textId="77777777" w:rsidR="00F2510A" w:rsidRPr="0045246D" w:rsidRDefault="00F2510A" w:rsidP="00F2510A">
                  <w:pPr>
                    <w:spacing w:after="0" w:line="240" w:lineRule="auto"/>
                    <w:rPr>
                      <w:rFonts w:eastAsia="Times New Roman" w:cstheme="minorHAnsi"/>
                      <w:sz w:val="22"/>
                      <w:szCs w:val="22"/>
                      <w:lang w:val="en-GB"/>
                    </w:rPr>
                  </w:pPr>
                </w:p>
              </w:tc>
              <w:tc>
                <w:tcPr>
                  <w:tcW w:w="684" w:type="dxa"/>
                  <w:tcBorders>
                    <w:right w:val="single" w:sz="4" w:space="0" w:color="auto"/>
                  </w:tcBorders>
                </w:tcPr>
                <w:p w14:paraId="461E64FE" w14:textId="77777777" w:rsidR="00F2510A" w:rsidRPr="0045246D" w:rsidRDefault="00F2510A" w:rsidP="00F2510A">
                  <w:pPr>
                    <w:spacing w:after="0" w:line="240" w:lineRule="auto"/>
                    <w:rPr>
                      <w:rFonts w:eastAsia="Times New Roman" w:cstheme="minorHAnsi"/>
                      <w:sz w:val="22"/>
                      <w:szCs w:val="22"/>
                      <w:lang w:val="en-GB"/>
                    </w:rPr>
                  </w:pPr>
                </w:p>
              </w:tc>
              <w:tc>
                <w:tcPr>
                  <w:tcW w:w="1990" w:type="dxa"/>
                  <w:tcBorders>
                    <w:top w:val="nil"/>
                    <w:left w:val="single" w:sz="4" w:space="0" w:color="auto"/>
                    <w:bottom w:val="nil"/>
                    <w:right w:val="single" w:sz="4" w:space="0" w:color="auto"/>
                  </w:tcBorders>
                </w:tcPr>
                <w:p w14:paraId="17153C9E" w14:textId="77777777" w:rsidR="00F2510A" w:rsidRPr="0045246D" w:rsidRDefault="00F2510A" w:rsidP="00F2510A">
                  <w:pPr>
                    <w:spacing w:before="120" w:after="0" w:line="240" w:lineRule="auto"/>
                    <w:rPr>
                      <w:rFonts w:eastAsia="Times New Roman" w:cstheme="minorHAnsi"/>
                      <w:sz w:val="22"/>
                      <w:szCs w:val="22"/>
                      <w:lang w:val="en-GB"/>
                    </w:rPr>
                  </w:pPr>
                  <w:r w:rsidRPr="0045246D">
                    <w:rPr>
                      <w:rFonts w:eastAsia="Times New Roman" w:cstheme="minorHAnsi"/>
                      <w:sz w:val="22"/>
                      <w:szCs w:val="22"/>
                      <w:lang w:val="en-GB"/>
                    </w:rPr>
                    <w:t xml:space="preserve">Previous School </w:t>
                  </w:r>
                </w:p>
              </w:tc>
              <w:tc>
                <w:tcPr>
                  <w:tcW w:w="4172" w:type="dxa"/>
                  <w:tcBorders>
                    <w:left w:val="single" w:sz="4" w:space="0" w:color="auto"/>
                  </w:tcBorders>
                </w:tcPr>
                <w:p w14:paraId="24C332CC" w14:textId="77777777" w:rsidR="00F2510A" w:rsidRPr="0045246D" w:rsidRDefault="00F2510A" w:rsidP="00F2510A">
                  <w:pPr>
                    <w:spacing w:after="0" w:line="240" w:lineRule="auto"/>
                    <w:rPr>
                      <w:rFonts w:eastAsia="Times New Roman" w:cstheme="minorHAnsi"/>
                      <w:sz w:val="22"/>
                      <w:szCs w:val="22"/>
                      <w:lang w:val="en-GB"/>
                    </w:rPr>
                  </w:pPr>
                </w:p>
              </w:tc>
            </w:tr>
          </w:tbl>
          <w:p w14:paraId="2E0ED61D" w14:textId="77777777" w:rsidR="00F2510A" w:rsidRPr="0045246D" w:rsidRDefault="00F2510A" w:rsidP="00F2510A">
            <w:pPr>
              <w:spacing w:after="0" w:line="240" w:lineRule="auto"/>
              <w:rPr>
                <w:rFonts w:eastAsia="Times New Roman" w:cstheme="minorHAnsi"/>
                <w:sz w:val="22"/>
                <w:szCs w:val="22"/>
                <w:lang w:val="en-GB"/>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3529"/>
              <w:gridCol w:w="3532"/>
            </w:tblGrid>
            <w:tr w:rsidR="00F2510A" w:rsidRPr="0045246D" w14:paraId="425C87B9" w14:textId="77777777" w:rsidTr="00F2510A">
              <w:trPr>
                <w:trHeight w:val="356"/>
              </w:trPr>
              <w:tc>
                <w:tcPr>
                  <w:tcW w:w="10588" w:type="dxa"/>
                  <w:gridSpan w:val="3"/>
                </w:tcPr>
                <w:p w14:paraId="0A38DBFF" w14:textId="77777777" w:rsidR="00F2510A" w:rsidRPr="0045246D" w:rsidRDefault="00F2510A" w:rsidP="00F2510A">
                  <w:pPr>
                    <w:spacing w:after="0" w:line="240" w:lineRule="auto"/>
                    <w:jc w:val="center"/>
                    <w:rPr>
                      <w:rFonts w:eastAsia="Times New Roman" w:cstheme="minorHAnsi"/>
                      <w:sz w:val="22"/>
                      <w:szCs w:val="22"/>
                      <w:lang w:val="en-GB"/>
                    </w:rPr>
                  </w:pPr>
                  <w:r w:rsidRPr="0045246D">
                    <w:rPr>
                      <w:rFonts w:eastAsia="Times New Roman" w:cstheme="minorHAnsi"/>
                      <w:sz w:val="22"/>
                      <w:szCs w:val="22"/>
                      <w:lang w:val="en-GB"/>
                    </w:rPr>
                    <w:t>Siblings in School</w:t>
                  </w:r>
                </w:p>
              </w:tc>
            </w:tr>
            <w:tr w:rsidR="00F2510A" w:rsidRPr="0045246D" w14:paraId="7931E753" w14:textId="77777777" w:rsidTr="00F2510A">
              <w:trPr>
                <w:trHeight w:val="304"/>
              </w:trPr>
              <w:tc>
                <w:tcPr>
                  <w:tcW w:w="3527" w:type="dxa"/>
                </w:tcPr>
                <w:p w14:paraId="72CFA5FC" w14:textId="77777777" w:rsidR="00F2510A" w:rsidRPr="0045246D" w:rsidRDefault="00F2510A" w:rsidP="00F2510A">
                  <w:pPr>
                    <w:spacing w:after="0" w:line="240" w:lineRule="auto"/>
                    <w:jc w:val="center"/>
                    <w:rPr>
                      <w:rFonts w:eastAsia="Times New Roman" w:cstheme="minorHAnsi"/>
                      <w:sz w:val="22"/>
                      <w:szCs w:val="22"/>
                      <w:lang w:val="en-GB"/>
                    </w:rPr>
                  </w:pPr>
                  <w:r w:rsidRPr="0045246D">
                    <w:rPr>
                      <w:rFonts w:eastAsia="Times New Roman" w:cstheme="minorHAnsi"/>
                      <w:sz w:val="22"/>
                      <w:szCs w:val="22"/>
                      <w:lang w:val="en-GB"/>
                    </w:rPr>
                    <w:t>Name</w:t>
                  </w:r>
                </w:p>
              </w:tc>
              <w:tc>
                <w:tcPr>
                  <w:tcW w:w="3529" w:type="dxa"/>
                </w:tcPr>
                <w:p w14:paraId="231FB653" w14:textId="77777777" w:rsidR="00F2510A" w:rsidRPr="0045246D" w:rsidRDefault="00F2510A" w:rsidP="00F2510A">
                  <w:pPr>
                    <w:spacing w:after="0" w:line="240" w:lineRule="auto"/>
                    <w:jc w:val="center"/>
                    <w:rPr>
                      <w:rFonts w:eastAsia="Times New Roman" w:cstheme="minorHAnsi"/>
                      <w:sz w:val="22"/>
                      <w:szCs w:val="22"/>
                      <w:lang w:val="en-GB"/>
                    </w:rPr>
                  </w:pPr>
                  <w:r w:rsidRPr="0045246D">
                    <w:rPr>
                      <w:rFonts w:eastAsia="Times New Roman" w:cstheme="minorHAnsi"/>
                      <w:sz w:val="22"/>
                      <w:szCs w:val="22"/>
                      <w:lang w:val="en-GB"/>
                    </w:rPr>
                    <w:t>Gender</w:t>
                  </w:r>
                </w:p>
              </w:tc>
              <w:tc>
                <w:tcPr>
                  <w:tcW w:w="3530" w:type="dxa"/>
                </w:tcPr>
                <w:p w14:paraId="12A258B6" w14:textId="77777777" w:rsidR="00F2510A" w:rsidRPr="0045246D" w:rsidRDefault="00F2510A" w:rsidP="00F2510A">
                  <w:pPr>
                    <w:spacing w:after="0" w:line="240" w:lineRule="auto"/>
                    <w:jc w:val="center"/>
                    <w:rPr>
                      <w:rFonts w:eastAsia="Times New Roman" w:cstheme="minorHAnsi"/>
                      <w:sz w:val="22"/>
                      <w:szCs w:val="22"/>
                      <w:lang w:val="en-GB"/>
                    </w:rPr>
                  </w:pPr>
                  <w:r w:rsidRPr="0045246D">
                    <w:rPr>
                      <w:rFonts w:eastAsia="Times New Roman" w:cstheme="minorHAnsi"/>
                      <w:sz w:val="22"/>
                      <w:szCs w:val="22"/>
                      <w:lang w:val="en-GB"/>
                    </w:rPr>
                    <w:t>Age</w:t>
                  </w:r>
                </w:p>
              </w:tc>
            </w:tr>
            <w:tr w:rsidR="00F2510A" w:rsidRPr="0045246D" w14:paraId="4B81DC21" w14:textId="77777777" w:rsidTr="00F2510A">
              <w:trPr>
                <w:trHeight w:val="454"/>
              </w:trPr>
              <w:tc>
                <w:tcPr>
                  <w:tcW w:w="3527" w:type="dxa"/>
                </w:tcPr>
                <w:p w14:paraId="0A84579D" w14:textId="77777777" w:rsidR="00F2510A" w:rsidRPr="0045246D" w:rsidRDefault="00F2510A" w:rsidP="00F2510A">
                  <w:pPr>
                    <w:spacing w:after="0" w:line="240" w:lineRule="auto"/>
                    <w:jc w:val="center"/>
                    <w:rPr>
                      <w:rFonts w:eastAsia="Times New Roman" w:cstheme="minorHAnsi"/>
                      <w:sz w:val="22"/>
                      <w:szCs w:val="22"/>
                      <w:lang w:val="en-GB"/>
                    </w:rPr>
                  </w:pPr>
                </w:p>
              </w:tc>
              <w:tc>
                <w:tcPr>
                  <w:tcW w:w="3529" w:type="dxa"/>
                </w:tcPr>
                <w:p w14:paraId="1221CA46" w14:textId="77777777" w:rsidR="00F2510A" w:rsidRPr="0045246D" w:rsidRDefault="00F2510A" w:rsidP="00F2510A">
                  <w:pPr>
                    <w:spacing w:after="0" w:line="240" w:lineRule="auto"/>
                    <w:jc w:val="center"/>
                    <w:rPr>
                      <w:rFonts w:eastAsia="Times New Roman" w:cstheme="minorHAnsi"/>
                      <w:sz w:val="22"/>
                      <w:szCs w:val="22"/>
                      <w:lang w:val="en-GB"/>
                    </w:rPr>
                  </w:pPr>
                </w:p>
              </w:tc>
              <w:tc>
                <w:tcPr>
                  <w:tcW w:w="3530" w:type="dxa"/>
                </w:tcPr>
                <w:p w14:paraId="3559A7A9" w14:textId="77777777" w:rsidR="00F2510A" w:rsidRPr="0045246D" w:rsidRDefault="00F2510A" w:rsidP="00F2510A">
                  <w:pPr>
                    <w:spacing w:after="0" w:line="240" w:lineRule="auto"/>
                    <w:jc w:val="center"/>
                    <w:rPr>
                      <w:rFonts w:eastAsia="Times New Roman" w:cstheme="minorHAnsi"/>
                      <w:sz w:val="22"/>
                      <w:szCs w:val="22"/>
                      <w:lang w:val="en-GB"/>
                    </w:rPr>
                  </w:pPr>
                </w:p>
              </w:tc>
            </w:tr>
            <w:tr w:rsidR="00F2510A" w:rsidRPr="0045246D" w14:paraId="2181BADF" w14:textId="77777777" w:rsidTr="00F2510A">
              <w:trPr>
                <w:trHeight w:val="454"/>
              </w:trPr>
              <w:tc>
                <w:tcPr>
                  <w:tcW w:w="3527" w:type="dxa"/>
                </w:tcPr>
                <w:p w14:paraId="4FE6C0BE" w14:textId="77777777" w:rsidR="00F2510A" w:rsidRPr="0045246D" w:rsidRDefault="00F2510A" w:rsidP="00F2510A">
                  <w:pPr>
                    <w:spacing w:after="0" w:line="240" w:lineRule="auto"/>
                    <w:jc w:val="center"/>
                    <w:rPr>
                      <w:rFonts w:eastAsia="Times New Roman" w:cstheme="minorHAnsi"/>
                      <w:sz w:val="22"/>
                      <w:szCs w:val="22"/>
                      <w:lang w:val="en-GB"/>
                    </w:rPr>
                  </w:pPr>
                </w:p>
              </w:tc>
              <w:tc>
                <w:tcPr>
                  <w:tcW w:w="3529" w:type="dxa"/>
                </w:tcPr>
                <w:p w14:paraId="627D224C" w14:textId="77777777" w:rsidR="00F2510A" w:rsidRPr="0045246D" w:rsidRDefault="00F2510A" w:rsidP="00F2510A">
                  <w:pPr>
                    <w:spacing w:after="0" w:line="240" w:lineRule="auto"/>
                    <w:jc w:val="center"/>
                    <w:rPr>
                      <w:rFonts w:eastAsia="Times New Roman" w:cstheme="minorHAnsi"/>
                      <w:sz w:val="22"/>
                      <w:szCs w:val="22"/>
                      <w:lang w:val="en-GB"/>
                    </w:rPr>
                  </w:pPr>
                </w:p>
              </w:tc>
              <w:tc>
                <w:tcPr>
                  <w:tcW w:w="3530" w:type="dxa"/>
                </w:tcPr>
                <w:p w14:paraId="75999F50" w14:textId="77777777" w:rsidR="00F2510A" w:rsidRPr="0045246D" w:rsidRDefault="00F2510A" w:rsidP="00F2510A">
                  <w:pPr>
                    <w:spacing w:after="0" w:line="240" w:lineRule="auto"/>
                    <w:jc w:val="center"/>
                    <w:rPr>
                      <w:rFonts w:eastAsia="Times New Roman" w:cstheme="minorHAnsi"/>
                      <w:sz w:val="22"/>
                      <w:szCs w:val="22"/>
                      <w:lang w:val="en-GB"/>
                    </w:rPr>
                  </w:pPr>
                </w:p>
              </w:tc>
            </w:tr>
          </w:tbl>
          <w:p w14:paraId="08EACBC4" w14:textId="77777777" w:rsidR="00F2510A" w:rsidRPr="0045246D" w:rsidRDefault="00F2510A" w:rsidP="00F2510A">
            <w:pPr>
              <w:spacing w:after="0" w:line="240" w:lineRule="auto"/>
              <w:rPr>
                <w:rFonts w:eastAsia="Times New Roman"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630"/>
              <w:gridCol w:w="2628"/>
              <w:gridCol w:w="2634"/>
            </w:tblGrid>
            <w:tr w:rsidR="00F2510A" w:rsidRPr="0045246D" w14:paraId="1B9A46AD" w14:textId="77777777" w:rsidTr="00F2510A">
              <w:trPr>
                <w:trHeight w:val="188"/>
              </w:trPr>
              <w:tc>
                <w:tcPr>
                  <w:tcW w:w="2628" w:type="dxa"/>
                </w:tcPr>
                <w:p w14:paraId="3297CE02"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SEN</w:t>
                  </w:r>
                </w:p>
              </w:tc>
              <w:tc>
                <w:tcPr>
                  <w:tcW w:w="2630" w:type="dxa"/>
                </w:tcPr>
                <w:p w14:paraId="04C6F839"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YES/NO</w:t>
                  </w:r>
                </w:p>
              </w:tc>
              <w:tc>
                <w:tcPr>
                  <w:tcW w:w="2628" w:type="dxa"/>
                </w:tcPr>
                <w:p w14:paraId="602D5FD9"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Disability</w:t>
                  </w:r>
                </w:p>
              </w:tc>
              <w:tc>
                <w:tcPr>
                  <w:tcW w:w="2634" w:type="dxa"/>
                </w:tcPr>
                <w:p w14:paraId="47C2EA10"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YES/NO</w:t>
                  </w:r>
                </w:p>
              </w:tc>
            </w:tr>
            <w:tr w:rsidR="00F2510A" w:rsidRPr="0045246D" w14:paraId="2CA9C337" w14:textId="77777777" w:rsidTr="00F2510A">
              <w:trPr>
                <w:trHeight w:val="200"/>
              </w:trPr>
              <w:tc>
                <w:tcPr>
                  <w:tcW w:w="2628" w:type="dxa"/>
                </w:tcPr>
                <w:p w14:paraId="08960CAE"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EAL</w:t>
                  </w:r>
                </w:p>
              </w:tc>
              <w:tc>
                <w:tcPr>
                  <w:tcW w:w="2630" w:type="dxa"/>
                </w:tcPr>
                <w:p w14:paraId="7F711AAA"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YES/NO</w:t>
                  </w:r>
                </w:p>
              </w:tc>
              <w:tc>
                <w:tcPr>
                  <w:tcW w:w="2628" w:type="dxa"/>
                </w:tcPr>
                <w:p w14:paraId="3118F973"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Other</w:t>
                  </w:r>
                </w:p>
              </w:tc>
              <w:tc>
                <w:tcPr>
                  <w:tcW w:w="2634" w:type="dxa"/>
                </w:tcPr>
                <w:p w14:paraId="262676D6"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YES/NO</w:t>
                  </w:r>
                </w:p>
              </w:tc>
            </w:tr>
            <w:tr w:rsidR="00F2510A" w:rsidRPr="0045246D" w14:paraId="72C0AB27" w14:textId="77777777" w:rsidTr="00F2510A">
              <w:trPr>
                <w:trHeight w:val="188"/>
              </w:trPr>
              <w:tc>
                <w:tcPr>
                  <w:tcW w:w="10520" w:type="dxa"/>
                  <w:gridSpan w:val="4"/>
                </w:tcPr>
                <w:p w14:paraId="07B2D5CC"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If Yes record brief details:</w:t>
                  </w:r>
                </w:p>
              </w:tc>
            </w:tr>
            <w:tr w:rsidR="00F2510A" w:rsidRPr="0045246D" w14:paraId="2CEB1E47" w14:textId="77777777" w:rsidTr="00F2510A">
              <w:trPr>
                <w:trHeight w:val="1562"/>
              </w:trPr>
              <w:tc>
                <w:tcPr>
                  <w:tcW w:w="10520" w:type="dxa"/>
                  <w:gridSpan w:val="4"/>
                </w:tcPr>
                <w:p w14:paraId="6472F246" w14:textId="77777777" w:rsidR="00F2510A" w:rsidRPr="0045246D" w:rsidRDefault="00F2510A" w:rsidP="00F2510A">
                  <w:pPr>
                    <w:spacing w:after="0" w:line="240" w:lineRule="auto"/>
                    <w:rPr>
                      <w:rFonts w:eastAsia="Times New Roman" w:cstheme="minorHAnsi"/>
                      <w:sz w:val="22"/>
                      <w:szCs w:val="22"/>
                      <w:lang w:val="en-GB"/>
                    </w:rPr>
                  </w:pPr>
                </w:p>
                <w:p w14:paraId="28C5520E" w14:textId="77777777" w:rsidR="00F2510A" w:rsidRPr="0045246D" w:rsidRDefault="00F2510A" w:rsidP="00F2510A">
                  <w:pPr>
                    <w:spacing w:after="0" w:line="240" w:lineRule="auto"/>
                    <w:rPr>
                      <w:rFonts w:eastAsia="Times New Roman" w:cstheme="minorHAnsi"/>
                      <w:sz w:val="22"/>
                      <w:szCs w:val="22"/>
                      <w:lang w:val="en-GB"/>
                    </w:rPr>
                  </w:pPr>
                </w:p>
                <w:p w14:paraId="34E9A8C5" w14:textId="77777777" w:rsidR="00F2510A" w:rsidRPr="0045246D" w:rsidRDefault="00F2510A" w:rsidP="00F2510A">
                  <w:pPr>
                    <w:spacing w:after="0" w:line="240" w:lineRule="auto"/>
                    <w:rPr>
                      <w:rFonts w:eastAsia="Times New Roman" w:cstheme="minorHAnsi"/>
                      <w:sz w:val="22"/>
                      <w:szCs w:val="22"/>
                      <w:lang w:val="en-GB"/>
                    </w:rPr>
                  </w:pPr>
                </w:p>
                <w:p w14:paraId="02FC6490" w14:textId="77777777" w:rsidR="00F2510A" w:rsidRPr="0045246D" w:rsidRDefault="00F2510A" w:rsidP="00F2510A">
                  <w:pPr>
                    <w:spacing w:after="0" w:line="240" w:lineRule="auto"/>
                    <w:rPr>
                      <w:rFonts w:eastAsia="Times New Roman" w:cstheme="minorHAnsi"/>
                      <w:sz w:val="22"/>
                      <w:szCs w:val="22"/>
                      <w:lang w:val="en-GB"/>
                    </w:rPr>
                  </w:pPr>
                </w:p>
                <w:p w14:paraId="27AA975F" w14:textId="77777777" w:rsidR="00F2510A" w:rsidRPr="0045246D" w:rsidRDefault="00F2510A" w:rsidP="00F2510A">
                  <w:pPr>
                    <w:spacing w:after="0" w:line="240" w:lineRule="auto"/>
                    <w:rPr>
                      <w:rFonts w:eastAsia="Times New Roman" w:cstheme="minorHAnsi"/>
                      <w:sz w:val="22"/>
                      <w:szCs w:val="22"/>
                      <w:lang w:val="en-GB"/>
                    </w:rPr>
                  </w:pPr>
                </w:p>
                <w:p w14:paraId="567DCDB0" w14:textId="77777777" w:rsidR="00F2510A" w:rsidRPr="0045246D" w:rsidRDefault="00F2510A" w:rsidP="00F2510A">
                  <w:pPr>
                    <w:spacing w:after="0" w:line="240" w:lineRule="auto"/>
                    <w:rPr>
                      <w:rFonts w:eastAsia="Times New Roman" w:cstheme="minorHAnsi"/>
                      <w:sz w:val="22"/>
                      <w:szCs w:val="22"/>
                      <w:lang w:val="en-GB"/>
                    </w:rPr>
                  </w:pPr>
                </w:p>
                <w:p w14:paraId="3348AFEE" w14:textId="77777777" w:rsidR="00F2510A" w:rsidRPr="0045246D" w:rsidRDefault="00F2510A" w:rsidP="00F2510A">
                  <w:pPr>
                    <w:spacing w:after="0" w:line="240" w:lineRule="auto"/>
                    <w:rPr>
                      <w:rFonts w:eastAsia="Times New Roman" w:cstheme="minorHAnsi"/>
                      <w:sz w:val="22"/>
                      <w:szCs w:val="22"/>
                      <w:lang w:val="en-GB"/>
                    </w:rPr>
                  </w:pPr>
                </w:p>
                <w:p w14:paraId="069212E2" w14:textId="77777777" w:rsidR="00F2510A" w:rsidRPr="0045246D" w:rsidRDefault="00F2510A" w:rsidP="00F2510A">
                  <w:pPr>
                    <w:spacing w:after="0" w:line="240" w:lineRule="auto"/>
                    <w:rPr>
                      <w:rFonts w:eastAsia="Times New Roman" w:cstheme="minorHAnsi"/>
                      <w:sz w:val="22"/>
                      <w:szCs w:val="22"/>
                      <w:lang w:val="en-GB"/>
                    </w:rPr>
                  </w:pPr>
                </w:p>
              </w:tc>
            </w:tr>
          </w:tbl>
          <w:p w14:paraId="52F549C8" w14:textId="77777777" w:rsidR="00F2510A" w:rsidRPr="0045246D" w:rsidRDefault="00F2510A" w:rsidP="00F2510A">
            <w:pPr>
              <w:spacing w:after="0" w:line="240" w:lineRule="auto"/>
              <w:rPr>
                <w:rFonts w:eastAsia="Times New Roman" w:cstheme="minorHAnsi"/>
                <w:vanish/>
                <w:sz w:val="22"/>
                <w:szCs w:val="22"/>
                <w:lang w:val="en-GB"/>
              </w:rPr>
            </w:pP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3925"/>
              <w:gridCol w:w="3472"/>
              <w:gridCol w:w="1375"/>
            </w:tblGrid>
            <w:tr w:rsidR="00F2510A" w:rsidRPr="0045246D" w14:paraId="6F7CA7CF" w14:textId="77777777" w:rsidTr="00F2510A">
              <w:trPr>
                <w:trHeight w:val="720"/>
              </w:trPr>
              <w:tc>
                <w:tcPr>
                  <w:tcW w:w="10354" w:type="dxa"/>
                  <w:gridSpan w:val="4"/>
                </w:tcPr>
                <w:p w14:paraId="271C5C25" w14:textId="77777777" w:rsidR="00F2510A" w:rsidRPr="0045246D" w:rsidRDefault="00F2510A" w:rsidP="00F2510A">
                  <w:pPr>
                    <w:spacing w:after="0" w:line="240" w:lineRule="auto"/>
                    <w:jc w:val="center"/>
                    <w:rPr>
                      <w:rFonts w:eastAsia="Times New Roman" w:cstheme="minorHAnsi"/>
                      <w:sz w:val="22"/>
                      <w:szCs w:val="22"/>
                      <w:lang w:val="en-GB"/>
                    </w:rPr>
                  </w:pPr>
                  <w:r w:rsidRPr="0045246D">
                    <w:rPr>
                      <w:rFonts w:eastAsia="Times New Roman" w:cstheme="minorHAnsi"/>
                      <w:sz w:val="22"/>
                      <w:szCs w:val="22"/>
                      <w:lang w:val="en-GB"/>
                    </w:rPr>
                    <w:t>Current involvement of other Agencies and Contacts.</w:t>
                  </w:r>
                </w:p>
                <w:p w14:paraId="0607ACCB" w14:textId="77777777" w:rsidR="00F2510A" w:rsidRPr="0045246D" w:rsidRDefault="00F2510A" w:rsidP="00F2510A">
                  <w:pPr>
                    <w:spacing w:after="0" w:line="240" w:lineRule="auto"/>
                    <w:jc w:val="center"/>
                    <w:rPr>
                      <w:rFonts w:eastAsia="Times New Roman" w:cstheme="minorHAnsi"/>
                      <w:sz w:val="22"/>
                      <w:szCs w:val="22"/>
                      <w:lang w:val="en-GB"/>
                    </w:rPr>
                  </w:pPr>
                  <w:r w:rsidRPr="0045246D">
                    <w:rPr>
                      <w:rFonts w:eastAsia="Times New Roman" w:cstheme="minorHAnsi"/>
                      <w:sz w:val="22"/>
                      <w:szCs w:val="22"/>
                      <w:lang w:val="en-GB"/>
                    </w:rPr>
                    <w:t>e.g.: CP Plan, CIN, CAMHS, Children’s Centre, SAL</w:t>
                  </w:r>
                </w:p>
              </w:tc>
            </w:tr>
            <w:tr w:rsidR="00F2510A" w:rsidRPr="0045246D" w14:paraId="19280D77" w14:textId="77777777" w:rsidTr="00F2510A">
              <w:trPr>
                <w:trHeight w:val="348"/>
              </w:trPr>
              <w:tc>
                <w:tcPr>
                  <w:tcW w:w="1582" w:type="dxa"/>
                </w:tcPr>
                <w:p w14:paraId="1C3E95A8"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Date:</w:t>
                  </w:r>
                </w:p>
              </w:tc>
              <w:tc>
                <w:tcPr>
                  <w:tcW w:w="3925" w:type="dxa"/>
                </w:tcPr>
                <w:p w14:paraId="27FFFF69"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Agency:</w:t>
                  </w:r>
                </w:p>
              </w:tc>
              <w:tc>
                <w:tcPr>
                  <w:tcW w:w="3472" w:type="dxa"/>
                </w:tcPr>
                <w:p w14:paraId="22F62D86"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Contact details:</w:t>
                  </w:r>
                </w:p>
              </w:tc>
              <w:tc>
                <w:tcPr>
                  <w:tcW w:w="1375" w:type="dxa"/>
                </w:tcPr>
                <w:p w14:paraId="593D2101"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End Date</w:t>
                  </w:r>
                </w:p>
              </w:tc>
            </w:tr>
            <w:tr w:rsidR="00F2510A" w:rsidRPr="0045246D" w14:paraId="315A44D8" w14:textId="77777777" w:rsidTr="00F2510A">
              <w:trPr>
                <w:trHeight w:val="458"/>
              </w:trPr>
              <w:tc>
                <w:tcPr>
                  <w:tcW w:w="1582" w:type="dxa"/>
                </w:tcPr>
                <w:p w14:paraId="30994980" w14:textId="77777777" w:rsidR="00F2510A" w:rsidRPr="0045246D" w:rsidRDefault="00F2510A" w:rsidP="00F2510A">
                  <w:pPr>
                    <w:spacing w:before="120" w:after="120" w:line="240" w:lineRule="auto"/>
                    <w:rPr>
                      <w:rFonts w:ascii="Arial" w:eastAsia="Times New Roman" w:hAnsi="Arial" w:cs="Arial"/>
                      <w:lang w:val="en-GB"/>
                    </w:rPr>
                  </w:pPr>
                </w:p>
              </w:tc>
              <w:tc>
                <w:tcPr>
                  <w:tcW w:w="3925" w:type="dxa"/>
                </w:tcPr>
                <w:p w14:paraId="03A580FB" w14:textId="77777777" w:rsidR="00F2510A" w:rsidRPr="0045246D" w:rsidRDefault="00F2510A" w:rsidP="00F2510A">
                  <w:pPr>
                    <w:spacing w:before="120" w:after="120" w:line="240" w:lineRule="auto"/>
                    <w:rPr>
                      <w:rFonts w:ascii="Arial" w:eastAsia="Times New Roman" w:hAnsi="Arial" w:cs="Arial"/>
                      <w:lang w:val="en-GB"/>
                    </w:rPr>
                  </w:pPr>
                </w:p>
              </w:tc>
              <w:tc>
                <w:tcPr>
                  <w:tcW w:w="3472" w:type="dxa"/>
                </w:tcPr>
                <w:p w14:paraId="7F51C99D" w14:textId="77777777" w:rsidR="00F2510A" w:rsidRPr="0045246D" w:rsidRDefault="00F2510A" w:rsidP="00F2510A">
                  <w:pPr>
                    <w:spacing w:before="120" w:after="120" w:line="240" w:lineRule="auto"/>
                    <w:rPr>
                      <w:rFonts w:ascii="Arial" w:eastAsia="Times New Roman" w:hAnsi="Arial" w:cs="Arial"/>
                      <w:lang w:val="en-GB"/>
                    </w:rPr>
                  </w:pPr>
                </w:p>
              </w:tc>
              <w:tc>
                <w:tcPr>
                  <w:tcW w:w="1375" w:type="dxa"/>
                </w:tcPr>
                <w:p w14:paraId="7FB08138" w14:textId="77777777" w:rsidR="00F2510A" w:rsidRPr="0045246D" w:rsidRDefault="00F2510A" w:rsidP="00F2510A">
                  <w:pPr>
                    <w:spacing w:before="120" w:after="120" w:line="240" w:lineRule="auto"/>
                    <w:rPr>
                      <w:rFonts w:ascii="Arial" w:eastAsia="Times New Roman" w:hAnsi="Arial" w:cs="Arial"/>
                      <w:lang w:val="en-GB"/>
                    </w:rPr>
                  </w:pPr>
                </w:p>
              </w:tc>
            </w:tr>
            <w:tr w:rsidR="00F2510A" w:rsidRPr="0045246D" w14:paraId="43F69EA6" w14:textId="77777777" w:rsidTr="00F2510A">
              <w:trPr>
                <w:trHeight w:val="563"/>
              </w:trPr>
              <w:tc>
                <w:tcPr>
                  <w:tcW w:w="1582" w:type="dxa"/>
                </w:tcPr>
                <w:p w14:paraId="6F0FE3EA" w14:textId="77777777" w:rsidR="00F2510A" w:rsidRPr="0045246D" w:rsidRDefault="00F2510A" w:rsidP="00F2510A">
                  <w:pPr>
                    <w:spacing w:before="120" w:after="120" w:line="240" w:lineRule="auto"/>
                    <w:rPr>
                      <w:rFonts w:ascii="Arial" w:eastAsia="Times New Roman" w:hAnsi="Arial" w:cs="Arial"/>
                      <w:lang w:val="en-GB"/>
                    </w:rPr>
                  </w:pPr>
                </w:p>
              </w:tc>
              <w:tc>
                <w:tcPr>
                  <w:tcW w:w="3925" w:type="dxa"/>
                </w:tcPr>
                <w:p w14:paraId="4FA772DB" w14:textId="77777777" w:rsidR="00F2510A" w:rsidRPr="0045246D" w:rsidRDefault="00F2510A" w:rsidP="00F2510A">
                  <w:pPr>
                    <w:spacing w:before="120" w:after="120" w:line="240" w:lineRule="auto"/>
                    <w:rPr>
                      <w:rFonts w:ascii="Arial" w:eastAsia="Times New Roman" w:hAnsi="Arial" w:cs="Arial"/>
                      <w:lang w:val="en-GB"/>
                    </w:rPr>
                  </w:pPr>
                </w:p>
              </w:tc>
              <w:tc>
                <w:tcPr>
                  <w:tcW w:w="3472" w:type="dxa"/>
                </w:tcPr>
                <w:p w14:paraId="65EE164B" w14:textId="77777777" w:rsidR="00F2510A" w:rsidRPr="0045246D" w:rsidRDefault="00F2510A" w:rsidP="00F2510A">
                  <w:pPr>
                    <w:spacing w:before="120" w:after="120" w:line="240" w:lineRule="auto"/>
                    <w:rPr>
                      <w:rFonts w:ascii="Arial" w:eastAsia="Times New Roman" w:hAnsi="Arial" w:cs="Arial"/>
                      <w:lang w:val="en-GB"/>
                    </w:rPr>
                  </w:pPr>
                </w:p>
              </w:tc>
              <w:tc>
                <w:tcPr>
                  <w:tcW w:w="1375" w:type="dxa"/>
                </w:tcPr>
                <w:p w14:paraId="79DA3A2C" w14:textId="77777777" w:rsidR="00F2510A" w:rsidRPr="0045246D" w:rsidRDefault="00F2510A" w:rsidP="00F2510A">
                  <w:pPr>
                    <w:spacing w:before="120" w:after="120" w:line="240" w:lineRule="auto"/>
                    <w:rPr>
                      <w:rFonts w:ascii="Arial" w:eastAsia="Times New Roman" w:hAnsi="Arial" w:cs="Arial"/>
                      <w:lang w:val="en-GB"/>
                    </w:rPr>
                  </w:pPr>
                </w:p>
              </w:tc>
            </w:tr>
            <w:tr w:rsidR="00F2510A" w:rsidRPr="0045246D" w14:paraId="436F5B38" w14:textId="77777777" w:rsidTr="00F2510A">
              <w:trPr>
                <w:trHeight w:val="544"/>
              </w:trPr>
              <w:tc>
                <w:tcPr>
                  <w:tcW w:w="1582" w:type="dxa"/>
                </w:tcPr>
                <w:p w14:paraId="67311919" w14:textId="77777777" w:rsidR="00F2510A" w:rsidRPr="0045246D" w:rsidRDefault="00F2510A" w:rsidP="00F2510A">
                  <w:pPr>
                    <w:spacing w:before="120" w:after="120" w:line="240" w:lineRule="auto"/>
                    <w:rPr>
                      <w:rFonts w:ascii="Arial" w:eastAsia="Times New Roman" w:hAnsi="Arial" w:cs="Arial"/>
                      <w:lang w:val="en-GB"/>
                    </w:rPr>
                  </w:pPr>
                </w:p>
              </w:tc>
              <w:tc>
                <w:tcPr>
                  <w:tcW w:w="3925" w:type="dxa"/>
                </w:tcPr>
                <w:p w14:paraId="619CC945" w14:textId="77777777" w:rsidR="00F2510A" w:rsidRPr="0045246D" w:rsidRDefault="00F2510A" w:rsidP="00F2510A">
                  <w:pPr>
                    <w:spacing w:before="120" w:after="120" w:line="240" w:lineRule="auto"/>
                    <w:rPr>
                      <w:rFonts w:ascii="Arial" w:eastAsia="Times New Roman" w:hAnsi="Arial" w:cs="Arial"/>
                      <w:lang w:val="en-GB"/>
                    </w:rPr>
                  </w:pPr>
                </w:p>
              </w:tc>
              <w:tc>
                <w:tcPr>
                  <w:tcW w:w="3472" w:type="dxa"/>
                </w:tcPr>
                <w:p w14:paraId="56E23934" w14:textId="77777777" w:rsidR="00F2510A" w:rsidRPr="0045246D" w:rsidRDefault="00F2510A" w:rsidP="00F2510A">
                  <w:pPr>
                    <w:spacing w:before="120" w:after="120" w:line="240" w:lineRule="auto"/>
                    <w:rPr>
                      <w:rFonts w:ascii="Arial" w:eastAsia="Times New Roman" w:hAnsi="Arial" w:cs="Arial"/>
                      <w:lang w:val="en-GB"/>
                    </w:rPr>
                  </w:pPr>
                </w:p>
              </w:tc>
              <w:tc>
                <w:tcPr>
                  <w:tcW w:w="1375" w:type="dxa"/>
                </w:tcPr>
                <w:p w14:paraId="3FB95143" w14:textId="77777777" w:rsidR="00F2510A" w:rsidRPr="0045246D" w:rsidRDefault="00F2510A" w:rsidP="00F2510A">
                  <w:pPr>
                    <w:spacing w:before="120" w:after="120" w:line="240" w:lineRule="auto"/>
                    <w:rPr>
                      <w:rFonts w:ascii="Arial" w:eastAsia="Times New Roman" w:hAnsi="Arial" w:cs="Arial"/>
                      <w:lang w:val="en-GB"/>
                    </w:rPr>
                  </w:pPr>
                </w:p>
              </w:tc>
            </w:tr>
            <w:tr w:rsidR="00F2510A" w:rsidRPr="0045246D" w14:paraId="4BD2EA0E" w14:textId="77777777" w:rsidTr="00F2510A">
              <w:trPr>
                <w:trHeight w:val="423"/>
              </w:trPr>
              <w:tc>
                <w:tcPr>
                  <w:tcW w:w="1582" w:type="dxa"/>
                </w:tcPr>
                <w:p w14:paraId="220B520E" w14:textId="77777777" w:rsidR="00F2510A" w:rsidRPr="0045246D" w:rsidRDefault="00F2510A" w:rsidP="00F2510A">
                  <w:pPr>
                    <w:spacing w:before="120" w:after="120" w:line="240" w:lineRule="auto"/>
                    <w:rPr>
                      <w:rFonts w:ascii="Arial" w:eastAsia="Times New Roman" w:hAnsi="Arial" w:cs="Arial"/>
                      <w:lang w:val="en-GB"/>
                    </w:rPr>
                  </w:pPr>
                </w:p>
              </w:tc>
              <w:tc>
                <w:tcPr>
                  <w:tcW w:w="3925" w:type="dxa"/>
                </w:tcPr>
                <w:p w14:paraId="2757AD57" w14:textId="77777777" w:rsidR="00F2510A" w:rsidRPr="0045246D" w:rsidRDefault="00F2510A" w:rsidP="00F2510A">
                  <w:pPr>
                    <w:spacing w:before="120" w:after="120" w:line="240" w:lineRule="auto"/>
                    <w:rPr>
                      <w:rFonts w:ascii="Arial" w:eastAsia="Times New Roman" w:hAnsi="Arial" w:cs="Arial"/>
                      <w:lang w:val="en-GB"/>
                    </w:rPr>
                  </w:pPr>
                </w:p>
              </w:tc>
              <w:tc>
                <w:tcPr>
                  <w:tcW w:w="3472" w:type="dxa"/>
                </w:tcPr>
                <w:p w14:paraId="69A1BCAB" w14:textId="77777777" w:rsidR="00F2510A" w:rsidRPr="0045246D" w:rsidRDefault="00F2510A" w:rsidP="00F2510A">
                  <w:pPr>
                    <w:spacing w:before="120" w:after="120" w:line="240" w:lineRule="auto"/>
                    <w:rPr>
                      <w:rFonts w:ascii="Arial" w:eastAsia="Times New Roman" w:hAnsi="Arial" w:cs="Arial"/>
                      <w:lang w:val="en-GB"/>
                    </w:rPr>
                  </w:pPr>
                </w:p>
              </w:tc>
              <w:tc>
                <w:tcPr>
                  <w:tcW w:w="1375" w:type="dxa"/>
                </w:tcPr>
                <w:p w14:paraId="7CCFD2B2" w14:textId="77777777" w:rsidR="00F2510A" w:rsidRPr="0045246D" w:rsidRDefault="00F2510A" w:rsidP="00F2510A">
                  <w:pPr>
                    <w:spacing w:before="120" w:after="120" w:line="240" w:lineRule="auto"/>
                    <w:rPr>
                      <w:rFonts w:ascii="Arial" w:eastAsia="Times New Roman" w:hAnsi="Arial" w:cs="Arial"/>
                      <w:lang w:val="en-GB"/>
                    </w:rPr>
                  </w:pPr>
                </w:p>
              </w:tc>
            </w:tr>
            <w:tr w:rsidR="00F2510A" w:rsidRPr="0045246D" w14:paraId="261A8B2E" w14:textId="77777777" w:rsidTr="00F2510A">
              <w:trPr>
                <w:trHeight w:val="401"/>
              </w:trPr>
              <w:tc>
                <w:tcPr>
                  <w:tcW w:w="1582" w:type="dxa"/>
                </w:tcPr>
                <w:p w14:paraId="7569EA6F" w14:textId="77777777" w:rsidR="00F2510A" w:rsidRPr="0045246D" w:rsidRDefault="00F2510A" w:rsidP="00F2510A">
                  <w:pPr>
                    <w:spacing w:before="120" w:after="120" w:line="240" w:lineRule="auto"/>
                    <w:rPr>
                      <w:rFonts w:ascii="Arial" w:eastAsia="Times New Roman" w:hAnsi="Arial" w:cs="Arial"/>
                      <w:lang w:val="en-GB"/>
                    </w:rPr>
                  </w:pPr>
                </w:p>
              </w:tc>
              <w:tc>
                <w:tcPr>
                  <w:tcW w:w="3925" w:type="dxa"/>
                </w:tcPr>
                <w:p w14:paraId="7B538BDF" w14:textId="77777777" w:rsidR="00F2510A" w:rsidRPr="0045246D" w:rsidRDefault="00F2510A" w:rsidP="00F2510A">
                  <w:pPr>
                    <w:spacing w:before="120" w:after="120" w:line="240" w:lineRule="auto"/>
                    <w:rPr>
                      <w:rFonts w:ascii="Arial" w:eastAsia="Times New Roman" w:hAnsi="Arial" w:cs="Arial"/>
                      <w:lang w:val="en-GB"/>
                    </w:rPr>
                  </w:pPr>
                </w:p>
              </w:tc>
              <w:tc>
                <w:tcPr>
                  <w:tcW w:w="3472" w:type="dxa"/>
                </w:tcPr>
                <w:p w14:paraId="4F29EB6A" w14:textId="77777777" w:rsidR="00F2510A" w:rsidRPr="0045246D" w:rsidRDefault="00F2510A" w:rsidP="00F2510A">
                  <w:pPr>
                    <w:spacing w:before="120" w:after="120" w:line="240" w:lineRule="auto"/>
                    <w:rPr>
                      <w:rFonts w:ascii="Arial" w:eastAsia="Times New Roman" w:hAnsi="Arial" w:cs="Arial"/>
                      <w:lang w:val="en-GB"/>
                    </w:rPr>
                  </w:pPr>
                </w:p>
              </w:tc>
              <w:tc>
                <w:tcPr>
                  <w:tcW w:w="1375" w:type="dxa"/>
                </w:tcPr>
                <w:p w14:paraId="16390FA9" w14:textId="77777777" w:rsidR="00F2510A" w:rsidRPr="0045246D" w:rsidRDefault="00F2510A" w:rsidP="00F2510A">
                  <w:pPr>
                    <w:spacing w:before="120" w:after="120" w:line="240" w:lineRule="auto"/>
                    <w:rPr>
                      <w:rFonts w:ascii="Arial" w:eastAsia="Times New Roman" w:hAnsi="Arial" w:cs="Arial"/>
                      <w:lang w:val="en-GB"/>
                    </w:rPr>
                  </w:pPr>
                </w:p>
              </w:tc>
            </w:tr>
            <w:tr w:rsidR="00F2510A" w:rsidRPr="0045246D" w14:paraId="5E36EBD7" w14:textId="77777777" w:rsidTr="00F2510A">
              <w:trPr>
                <w:trHeight w:val="507"/>
              </w:trPr>
              <w:tc>
                <w:tcPr>
                  <w:tcW w:w="1582" w:type="dxa"/>
                </w:tcPr>
                <w:p w14:paraId="635A33CF" w14:textId="77777777" w:rsidR="00F2510A" w:rsidRPr="0045246D" w:rsidRDefault="00F2510A" w:rsidP="00F2510A">
                  <w:pPr>
                    <w:spacing w:before="120" w:after="120" w:line="240" w:lineRule="auto"/>
                    <w:rPr>
                      <w:rFonts w:ascii="Arial" w:eastAsia="Times New Roman" w:hAnsi="Arial" w:cs="Arial"/>
                      <w:lang w:val="en-GB"/>
                    </w:rPr>
                  </w:pPr>
                </w:p>
              </w:tc>
              <w:tc>
                <w:tcPr>
                  <w:tcW w:w="3925" w:type="dxa"/>
                </w:tcPr>
                <w:p w14:paraId="16826CB6" w14:textId="77777777" w:rsidR="00F2510A" w:rsidRPr="0045246D" w:rsidRDefault="00F2510A" w:rsidP="00F2510A">
                  <w:pPr>
                    <w:spacing w:before="120" w:after="120" w:line="240" w:lineRule="auto"/>
                    <w:rPr>
                      <w:rFonts w:ascii="Arial" w:eastAsia="Times New Roman" w:hAnsi="Arial" w:cs="Arial"/>
                      <w:lang w:val="en-GB"/>
                    </w:rPr>
                  </w:pPr>
                </w:p>
              </w:tc>
              <w:tc>
                <w:tcPr>
                  <w:tcW w:w="3472" w:type="dxa"/>
                </w:tcPr>
                <w:p w14:paraId="249133CC" w14:textId="77777777" w:rsidR="00F2510A" w:rsidRPr="0045246D" w:rsidRDefault="00F2510A" w:rsidP="00F2510A">
                  <w:pPr>
                    <w:spacing w:before="120" w:after="120" w:line="240" w:lineRule="auto"/>
                    <w:rPr>
                      <w:rFonts w:ascii="Arial" w:eastAsia="Times New Roman" w:hAnsi="Arial" w:cs="Arial"/>
                      <w:lang w:val="en-GB"/>
                    </w:rPr>
                  </w:pPr>
                </w:p>
              </w:tc>
              <w:tc>
                <w:tcPr>
                  <w:tcW w:w="1375" w:type="dxa"/>
                </w:tcPr>
                <w:p w14:paraId="717CDCFE" w14:textId="77777777" w:rsidR="00F2510A" w:rsidRPr="0045246D" w:rsidRDefault="00F2510A" w:rsidP="00F2510A">
                  <w:pPr>
                    <w:spacing w:before="120" w:after="120" w:line="240" w:lineRule="auto"/>
                    <w:rPr>
                      <w:rFonts w:ascii="Arial" w:eastAsia="Times New Roman" w:hAnsi="Arial" w:cs="Arial"/>
                      <w:lang w:val="en-GB"/>
                    </w:rPr>
                  </w:pPr>
                </w:p>
              </w:tc>
            </w:tr>
            <w:tr w:rsidR="00F2510A" w:rsidRPr="0045246D" w14:paraId="42D94220" w14:textId="77777777" w:rsidTr="00F2510A">
              <w:trPr>
                <w:trHeight w:val="507"/>
              </w:trPr>
              <w:tc>
                <w:tcPr>
                  <w:tcW w:w="1582" w:type="dxa"/>
                </w:tcPr>
                <w:p w14:paraId="37F0DB06" w14:textId="77777777" w:rsidR="00F2510A" w:rsidRPr="0045246D" w:rsidRDefault="00F2510A" w:rsidP="00F2510A">
                  <w:pPr>
                    <w:spacing w:before="120" w:after="120" w:line="240" w:lineRule="auto"/>
                    <w:rPr>
                      <w:rFonts w:ascii="Arial" w:eastAsia="Times New Roman" w:hAnsi="Arial" w:cs="Arial"/>
                      <w:lang w:val="en-GB"/>
                    </w:rPr>
                  </w:pPr>
                </w:p>
              </w:tc>
              <w:tc>
                <w:tcPr>
                  <w:tcW w:w="3925" w:type="dxa"/>
                </w:tcPr>
                <w:p w14:paraId="2E0F4A60" w14:textId="77777777" w:rsidR="00F2510A" w:rsidRPr="0045246D" w:rsidRDefault="00F2510A" w:rsidP="00F2510A">
                  <w:pPr>
                    <w:spacing w:before="120" w:after="120" w:line="240" w:lineRule="auto"/>
                    <w:rPr>
                      <w:rFonts w:ascii="Arial" w:eastAsia="Times New Roman" w:hAnsi="Arial" w:cs="Arial"/>
                      <w:lang w:val="en-GB"/>
                    </w:rPr>
                  </w:pPr>
                </w:p>
              </w:tc>
              <w:tc>
                <w:tcPr>
                  <w:tcW w:w="3472" w:type="dxa"/>
                </w:tcPr>
                <w:p w14:paraId="1BA50C82" w14:textId="77777777" w:rsidR="00F2510A" w:rsidRPr="0045246D" w:rsidRDefault="00F2510A" w:rsidP="00F2510A">
                  <w:pPr>
                    <w:spacing w:before="120" w:after="120" w:line="240" w:lineRule="auto"/>
                    <w:rPr>
                      <w:rFonts w:ascii="Arial" w:eastAsia="Times New Roman" w:hAnsi="Arial" w:cs="Arial"/>
                      <w:lang w:val="en-GB"/>
                    </w:rPr>
                  </w:pPr>
                </w:p>
              </w:tc>
              <w:tc>
                <w:tcPr>
                  <w:tcW w:w="1375" w:type="dxa"/>
                </w:tcPr>
                <w:p w14:paraId="25DDA395" w14:textId="77777777" w:rsidR="00F2510A" w:rsidRPr="0045246D" w:rsidRDefault="00F2510A" w:rsidP="00F2510A">
                  <w:pPr>
                    <w:spacing w:before="120" w:after="120" w:line="240" w:lineRule="auto"/>
                    <w:rPr>
                      <w:rFonts w:ascii="Arial" w:eastAsia="Times New Roman" w:hAnsi="Arial" w:cs="Arial"/>
                      <w:lang w:val="en-GB"/>
                    </w:rPr>
                  </w:pPr>
                </w:p>
              </w:tc>
            </w:tr>
          </w:tbl>
          <w:p w14:paraId="7C1E70C6" w14:textId="6847040E" w:rsidR="00F2510A" w:rsidRPr="0045246D" w:rsidRDefault="00F2510A" w:rsidP="00F2510A">
            <w:pPr>
              <w:spacing w:after="120"/>
              <w:jc w:val="both"/>
              <w:rPr>
                <w:rFonts w:ascii="Arial" w:eastAsia="Times New Roman" w:hAnsi="Arial" w:cs="Arial"/>
                <w:bCs/>
                <w:iCs/>
                <w:lang w:val="en-GB" w:eastAsia="en-GB"/>
              </w:rPr>
            </w:pPr>
          </w:p>
          <w:p w14:paraId="07736AC0" w14:textId="77777777" w:rsidR="00F2510A" w:rsidRPr="0045246D" w:rsidRDefault="00F2510A" w:rsidP="00F2510A">
            <w:pPr>
              <w:spacing w:after="120"/>
              <w:jc w:val="both"/>
              <w:rPr>
                <w:rFonts w:ascii="Arial" w:eastAsia="Times New Roman" w:hAnsi="Arial" w:cs="Arial"/>
                <w:bCs/>
                <w:iCs/>
                <w:lang w:val="en-GB" w:eastAsia="en-GB"/>
              </w:rPr>
            </w:pP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3981"/>
              <w:gridCol w:w="3521"/>
              <w:gridCol w:w="1395"/>
            </w:tblGrid>
            <w:tr w:rsidR="00F2510A" w:rsidRPr="0045246D" w14:paraId="0D9263C3" w14:textId="77777777" w:rsidTr="00F2510A">
              <w:trPr>
                <w:trHeight w:val="791"/>
              </w:trPr>
              <w:tc>
                <w:tcPr>
                  <w:tcW w:w="10502" w:type="dxa"/>
                  <w:gridSpan w:val="4"/>
                </w:tcPr>
                <w:p w14:paraId="4A90E308" w14:textId="77777777" w:rsidR="00F2510A" w:rsidRPr="0045246D" w:rsidRDefault="00F2510A" w:rsidP="00F2510A">
                  <w:pPr>
                    <w:spacing w:after="0" w:line="240" w:lineRule="auto"/>
                    <w:jc w:val="center"/>
                    <w:rPr>
                      <w:rFonts w:eastAsia="Times New Roman" w:cstheme="minorHAnsi"/>
                      <w:sz w:val="22"/>
                      <w:szCs w:val="22"/>
                      <w:lang w:val="en-GB"/>
                    </w:rPr>
                  </w:pPr>
                  <w:r w:rsidRPr="0045246D">
                    <w:rPr>
                      <w:rFonts w:eastAsia="Times New Roman" w:cstheme="minorHAnsi"/>
                      <w:sz w:val="22"/>
                      <w:szCs w:val="22"/>
                      <w:lang w:val="en-GB"/>
                    </w:rPr>
                    <w:lastRenderedPageBreak/>
                    <w:t>Current involvement of other Agencies and Contacts.</w:t>
                  </w:r>
                </w:p>
                <w:p w14:paraId="33628060" w14:textId="77777777" w:rsidR="00F2510A" w:rsidRPr="0045246D" w:rsidRDefault="00F2510A" w:rsidP="00F2510A">
                  <w:pPr>
                    <w:spacing w:before="120" w:after="120" w:line="240" w:lineRule="auto"/>
                    <w:jc w:val="center"/>
                    <w:rPr>
                      <w:rFonts w:eastAsia="Times New Roman" w:cstheme="minorHAnsi"/>
                      <w:sz w:val="22"/>
                      <w:szCs w:val="22"/>
                      <w:lang w:val="en-GB"/>
                    </w:rPr>
                  </w:pPr>
                  <w:r w:rsidRPr="0045246D">
                    <w:rPr>
                      <w:rFonts w:eastAsia="Times New Roman" w:cstheme="minorHAnsi"/>
                      <w:sz w:val="22"/>
                      <w:szCs w:val="22"/>
                      <w:lang w:val="en-GB"/>
                    </w:rPr>
                    <w:t>e.g.: CP Plan, CIN, CAMHS, Children’s Centre, SAL</w:t>
                  </w:r>
                </w:p>
                <w:p w14:paraId="64E3ADE0" w14:textId="77777777" w:rsidR="00F2510A" w:rsidRPr="0045246D" w:rsidRDefault="00F2510A" w:rsidP="00F2510A">
                  <w:pPr>
                    <w:spacing w:after="0" w:line="240" w:lineRule="auto"/>
                    <w:jc w:val="center"/>
                    <w:rPr>
                      <w:rFonts w:eastAsia="Times New Roman" w:cstheme="minorHAnsi"/>
                      <w:sz w:val="22"/>
                      <w:szCs w:val="22"/>
                      <w:lang w:val="en-GB"/>
                    </w:rPr>
                  </w:pPr>
                  <w:r w:rsidRPr="0045246D">
                    <w:rPr>
                      <w:rFonts w:eastAsia="Times New Roman" w:cstheme="minorHAnsi"/>
                      <w:sz w:val="22"/>
                      <w:szCs w:val="22"/>
                      <w:lang w:val="en-GB"/>
                    </w:rPr>
                    <w:t xml:space="preserve">Continuation Sheet:                  Name Of Child:              </w:t>
                  </w:r>
                </w:p>
              </w:tc>
            </w:tr>
            <w:tr w:rsidR="00F2510A" w:rsidRPr="0045246D" w14:paraId="3C6B8789" w14:textId="77777777" w:rsidTr="00F2510A">
              <w:trPr>
                <w:trHeight w:val="230"/>
              </w:trPr>
              <w:tc>
                <w:tcPr>
                  <w:tcW w:w="1605" w:type="dxa"/>
                </w:tcPr>
                <w:p w14:paraId="4409ED35"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Date:</w:t>
                  </w:r>
                </w:p>
              </w:tc>
              <w:tc>
                <w:tcPr>
                  <w:tcW w:w="3981" w:type="dxa"/>
                </w:tcPr>
                <w:p w14:paraId="4BDDDB07"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Agency:</w:t>
                  </w:r>
                </w:p>
              </w:tc>
              <w:tc>
                <w:tcPr>
                  <w:tcW w:w="3521" w:type="dxa"/>
                </w:tcPr>
                <w:p w14:paraId="19286E0B"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Contact:</w:t>
                  </w:r>
                </w:p>
              </w:tc>
              <w:tc>
                <w:tcPr>
                  <w:tcW w:w="1393" w:type="dxa"/>
                </w:tcPr>
                <w:p w14:paraId="3F124EF3" w14:textId="77777777" w:rsidR="00F2510A" w:rsidRPr="0045246D" w:rsidRDefault="00F2510A" w:rsidP="00F2510A">
                  <w:pPr>
                    <w:spacing w:after="0" w:line="240" w:lineRule="auto"/>
                    <w:rPr>
                      <w:rFonts w:eastAsia="Times New Roman" w:cstheme="minorHAnsi"/>
                      <w:sz w:val="22"/>
                      <w:szCs w:val="22"/>
                      <w:lang w:val="en-GB"/>
                    </w:rPr>
                  </w:pPr>
                  <w:r w:rsidRPr="0045246D">
                    <w:rPr>
                      <w:rFonts w:eastAsia="Times New Roman" w:cstheme="minorHAnsi"/>
                      <w:sz w:val="22"/>
                      <w:szCs w:val="22"/>
                      <w:lang w:val="en-GB"/>
                    </w:rPr>
                    <w:t>End Date</w:t>
                  </w:r>
                </w:p>
              </w:tc>
            </w:tr>
            <w:tr w:rsidR="00F2510A" w:rsidRPr="0045246D" w14:paraId="0D7AD9FC" w14:textId="77777777" w:rsidTr="00F2510A">
              <w:trPr>
                <w:trHeight w:val="417"/>
              </w:trPr>
              <w:tc>
                <w:tcPr>
                  <w:tcW w:w="1605" w:type="dxa"/>
                </w:tcPr>
                <w:p w14:paraId="043B62A6"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75441F8B"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517AFBE6"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761E8FAD"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4F63705B" w14:textId="77777777" w:rsidTr="00F2510A">
              <w:trPr>
                <w:trHeight w:val="428"/>
              </w:trPr>
              <w:tc>
                <w:tcPr>
                  <w:tcW w:w="1605" w:type="dxa"/>
                </w:tcPr>
                <w:p w14:paraId="3D094F05"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29294EAE"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30BC3736"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3F9EEFD4"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39E5F6B3" w14:textId="77777777" w:rsidTr="00F2510A">
              <w:trPr>
                <w:trHeight w:val="417"/>
              </w:trPr>
              <w:tc>
                <w:tcPr>
                  <w:tcW w:w="1605" w:type="dxa"/>
                </w:tcPr>
                <w:p w14:paraId="34DA32D1"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31DC5B03"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6D9C48D2"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1FA28C1D"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30EB2D85" w14:textId="77777777" w:rsidTr="00F2510A">
              <w:trPr>
                <w:trHeight w:val="428"/>
              </w:trPr>
              <w:tc>
                <w:tcPr>
                  <w:tcW w:w="1605" w:type="dxa"/>
                </w:tcPr>
                <w:p w14:paraId="4635F36A"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1EC800CD"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79D38366"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4264D278"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09A8B52E" w14:textId="77777777" w:rsidTr="00F2510A">
              <w:trPr>
                <w:trHeight w:val="417"/>
              </w:trPr>
              <w:tc>
                <w:tcPr>
                  <w:tcW w:w="1605" w:type="dxa"/>
                </w:tcPr>
                <w:p w14:paraId="493E1EAF"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6F2BF178"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03DB76E4"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156CCAB1"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6886E984" w14:textId="77777777" w:rsidTr="00F2510A">
              <w:trPr>
                <w:trHeight w:val="428"/>
              </w:trPr>
              <w:tc>
                <w:tcPr>
                  <w:tcW w:w="1605" w:type="dxa"/>
                </w:tcPr>
                <w:p w14:paraId="283B6720"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09F0000F"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573EF339"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2505BF41"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06CFF18B" w14:textId="77777777" w:rsidTr="00F2510A">
              <w:trPr>
                <w:trHeight w:val="417"/>
              </w:trPr>
              <w:tc>
                <w:tcPr>
                  <w:tcW w:w="1605" w:type="dxa"/>
                </w:tcPr>
                <w:p w14:paraId="1AB9630B"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55195AA9"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48B7F20A"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53CD5202"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3DD460CF" w14:textId="77777777" w:rsidTr="00F2510A">
              <w:trPr>
                <w:trHeight w:val="417"/>
              </w:trPr>
              <w:tc>
                <w:tcPr>
                  <w:tcW w:w="1605" w:type="dxa"/>
                </w:tcPr>
                <w:p w14:paraId="72721AAA"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1E75DC4D"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2A914938"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22B2BB9E"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1A1F37FB" w14:textId="77777777" w:rsidTr="00F2510A">
              <w:trPr>
                <w:trHeight w:val="428"/>
              </w:trPr>
              <w:tc>
                <w:tcPr>
                  <w:tcW w:w="1605" w:type="dxa"/>
                </w:tcPr>
                <w:p w14:paraId="1792B8D2"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72C91F09"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28B898CD"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4CCAC61E"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5F07C168" w14:textId="77777777" w:rsidTr="00F2510A">
              <w:trPr>
                <w:trHeight w:val="417"/>
              </w:trPr>
              <w:tc>
                <w:tcPr>
                  <w:tcW w:w="1605" w:type="dxa"/>
                </w:tcPr>
                <w:p w14:paraId="3AB34BCF"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0B7023D0"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681A8D58"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5DAD5E4E"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34513739" w14:textId="77777777" w:rsidTr="00F2510A">
              <w:trPr>
                <w:trHeight w:val="428"/>
              </w:trPr>
              <w:tc>
                <w:tcPr>
                  <w:tcW w:w="1605" w:type="dxa"/>
                </w:tcPr>
                <w:p w14:paraId="4793A246"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05C53C10"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7A9DE31D"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161EBD4F"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69457E9C" w14:textId="77777777" w:rsidTr="00F2510A">
              <w:trPr>
                <w:trHeight w:val="417"/>
              </w:trPr>
              <w:tc>
                <w:tcPr>
                  <w:tcW w:w="1605" w:type="dxa"/>
                </w:tcPr>
                <w:p w14:paraId="2AC0500A"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2ECB4A4E"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47EE4E6E"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1C439F5D"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3811C5A0" w14:textId="77777777" w:rsidTr="00F2510A">
              <w:trPr>
                <w:trHeight w:val="428"/>
              </w:trPr>
              <w:tc>
                <w:tcPr>
                  <w:tcW w:w="1605" w:type="dxa"/>
                </w:tcPr>
                <w:p w14:paraId="2A171FFC"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5432BCF2"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398764CF"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1A332B53"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4B23D450" w14:textId="77777777" w:rsidTr="00F2510A">
              <w:trPr>
                <w:trHeight w:val="417"/>
              </w:trPr>
              <w:tc>
                <w:tcPr>
                  <w:tcW w:w="1605" w:type="dxa"/>
                </w:tcPr>
                <w:p w14:paraId="1CD766FD"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0E96C5EA"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493358DB"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51E4A1E6"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7E48DA1D" w14:textId="77777777" w:rsidTr="00F2510A">
              <w:trPr>
                <w:trHeight w:val="428"/>
              </w:trPr>
              <w:tc>
                <w:tcPr>
                  <w:tcW w:w="1605" w:type="dxa"/>
                </w:tcPr>
                <w:p w14:paraId="3894E026"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4267D88A"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24EAEB98"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635CE84E"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030D48C0" w14:textId="77777777" w:rsidTr="00F2510A">
              <w:trPr>
                <w:trHeight w:val="417"/>
              </w:trPr>
              <w:tc>
                <w:tcPr>
                  <w:tcW w:w="1605" w:type="dxa"/>
                </w:tcPr>
                <w:p w14:paraId="4BE48C50"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19E7A39E"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667CB3F8"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59112D8C"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376E0D61" w14:textId="77777777" w:rsidTr="00F2510A">
              <w:trPr>
                <w:trHeight w:val="428"/>
              </w:trPr>
              <w:tc>
                <w:tcPr>
                  <w:tcW w:w="1605" w:type="dxa"/>
                </w:tcPr>
                <w:p w14:paraId="2FACAF04"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0EC2E7F4"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6649284C"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1F9BCF57"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r w:rsidR="00F2510A" w:rsidRPr="0045246D" w14:paraId="01EBB4BD" w14:textId="77777777" w:rsidTr="00F2510A">
              <w:trPr>
                <w:trHeight w:val="417"/>
              </w:trPr>
              <w:tc>
                <w:tcPr>
                  <w:tcW w:w="1605" w:type="dxa"/>
                </w:tcPr>
                <w:p w14:paraId="140414BD"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981" w:type="dxa"/>
                </w:tcPr>
                <w:p w14:paraId="7B9C499C"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3521" w:type="dxa"/>
                </w:tcPr>
                <w:p w14:paraId="35C0D34B"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c>
                <w:tcPr>
                  <w:tcW w:w="1393" w:type="dxa"/>
                </w:tcPr>
                <w:p w14:paraId="4176B432" w14:textId="77777777" w:rsidR="00F2510A" w:rsidRPr="0045246D" w:rsidRDefault="00F2510A" w:rsidP="00F2510A">
                  <w:pPr>
                    <w:spacing w:before="120" w:after="120" w:line="240" w:lineRule="auto"/>
                    <w:rPr>
                      <w:rFonts w:ascii="Times New Roman" w:eastAsia="Times New Roman" w:hAnsi="Times New Roman" w:cs="Times New Roman"/>
                      <w:sz w:val="24"/>
                      <w:szCs w:val="24"/>
                      <w:lang w:val="en-GB"/>
                    </w:rPr>
                  </w:pPr>
                </w:p>
              </w:tc>
            </w:tr>
          </w:tbl>
          <w:p w14:paraId="4A817094" w14:textId="77777777" w:rsidR="00F2510A" w:rsidRPr="0045246D" w:rsidRDefault="00F2510A" w:rsidP="00F2510A">
            <w:pPr>
              <w:spacing w:after="120"/>
              <w:jc w:val="both"/>
              <w:rPr>
                <w:rFonts w:ascii="Arial" w:eastAsia="Times New Roman" w:hAnsi="Arial" w:cs="Arial"/>
                <w:bCs/>
                <w:iCs/>
                <w:lang w:val="en-GB" w:eastAsia="en-GB"/>
              </w:rPr>
            </w:pPr>
          </w:p>
          <w:p w14:paraId="4E14DA8E" w14:textId="7E3432CB" w:rsidR="00F2510A" w:rsidRPr="0045246D" w:rsidRDefault="00F2510A" w:rsidP="00F2510A">
            <w:pPr>
              <w:rPr>
                <w:rFonts w:ascii="Arial" w:eastAsia="Times New Roman" w:hAnsi="Arial" w:cs="Arial"/>
                <w:bCs/>
                <w:iCs/>
                <w:lang w:val="en-GB" w:eastAsia="en-GB"/>
              </w:rPr>
            </w:pPr>
            <w:r w:rsidRPr="0045246D">
              <w:rPr>
                <w:rFonts w:ascii="Arial" w:eastAsia="Times New Roman" w:hAnsi="Arial" w:cs="Arial"/>
                <w:bCs/>
                <w:iCs/>
                <w:lang w:val="en-GB" w:eastAsia="en-GB"/>
              </w:rPr>
              <w:br w:type="page"/>
            </w:r>
          </w:p>
        </w:tc>
      </w:tr>
    </w:tbl>
    <w:p w14:paraId="2F8CED74" w14:textId="4C7E4D90" w:rsidR="00F2510A" w:rsidRPr="0045246D" w:rsidRDefault="00F2510A" w:rsidP="00F2510A">
      <w:pPr>
        <w:rPr>
          <w:lang w:val="en-GB"/>
        </w:rPr>
      </w:pPr>
    </w:p>
    <w:p w14:paraId="24725FA9" w14:textId="6C185B30" w:rsidR="00F2510A" w:rsidRPr="0045246D" w:rsidRDefault="00F2510A" w:rsidP="00F2510A">
      <w:pPr>
        <w:rPr>
          <w:lang w:val="en-GB"/>
        </w:rPr>
      </w:pPr>
    </w:p>
    <w:p w14:paraId="7D6F3971" w14:textId="5CB0D519" w:rsidR="00DD47C4" w:rsidRPr="0045246D" w:rsidRDefault="00DD47C4" w:rsidP="00F2510A">
      <w:pPr>
        <w:rPr>
          <w:lang w:val="en-GB"/>
        </w:rPr>
      </w:pPr>
    </w:p>
    <w:p w14:paraId="08763713" w14:textId="77777777" w:rsidR="00DD47C4" w:rsidRPr="0045246D" w:rsidRDefault="00DD47C4" w:rsidP="00F2510A">
      <w:pPr>
        <w:rPr>
          <w:lang w:val="en-GB"/>
        </w:rPr>
      </w:pPr>
    </w:p>
    <w:p w14:paraId="0F66F86F" w14:textId="77777777" w:rsidR="00F2510A" w:rsidRPr="0045246D" w:rsidRDefault="00F2510A" w:rsidP="00F2510A">
      <w:pPr>
        <w:rPr>
          <w:lang w:val="en-GB"/>
        </w:rPr>
      </w:pPr>
    </w:p>
    <w:p w14:paraId="015C03D0" w14:textId="15EE284C" w:rsidR="00F2510A" w:rsidRPr="0045246D" w:rsidRDefault="00F2510A" w:rsidP="002B77A4">
      <w:pPr>
        <w:pStyle w:val="Heading1"/>
        <w:rPr>
          <w:lang w:val="en-GB"/>
        </w:rPr>
      </w:pPr>
      <w:bookmarkStart w:id="345" w:name="_Toc111537458"/>
      <w:bookmarkStart w:id="346" w:name="_Toc111537790"/>
      <w:bookmarkStart w:id="347" w:name="_Toc112844765"/>
      <w:r w:rsidRPr="0045246D">
        <w:rPr>
          <w:lang w:val="en-GB"/>
        </w:rPr>
        <w:lastRenderedPageBreak/>
        <w:t>appendix 6 – Example of Advice for Children</w:t>
      </w:r>
      <w:bookmarkEnd w:id="345"/>
      <w:bookmarkEnd w:id="346"/>
      <w:bookmarkEnd w:id="347"/>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F2510A" w:rsidRPr="0045246D" w14:paraId="03C32451" w14:textId="77777777" w:rsidTr="0097772B">
        <w:trPr>
          <w:trHeight w:val="73"/>
        </w:trPr>
        <w:tc>
          <w:tcPr>
            <w:tcW w:w="5000" w:type="pct"/>
            <w:shd w:val="clear" w:color="auto" w:fill="DEEAF6" w:themeFill="accent1" w:themeFillTint="33"/>
          </w:tcPr>
          <w:p w14:paraId="4A5E9A3F" w14:textId="496B7B5F" w:rsidR="00F2510A" w:rsidRPr="0045246D" w:rsidRDefault="00F2510A" w:rsidP="00F2510A">
            <w:pPr>
              <w:tabs>
                <w:tab w:val="num" w:pos="0"/>
                <w:tab w:val="num" w:pos="1440"/>
              </w:tabs>
              <w:spacing w:after="0" w:line="240" w:lineRule="auto"/>
              <w:jc w:val="both"/>
              <w:rPr>
                <w:rFonts w:ascii="Arial" w:eastAsia="Times New Roman" w:hAnsi="Arial" w:cs="Arial"/>
                <w:b/>
                <w:bCs/>
                <w:color w:val="auto"/>
                <w:sz w:val="22"/>
                <w:szCs w:val="22"/>
                <w:lang w:val="en-GB"/>
              </w:rPr>
            </w:pPr>
            <w:r w:rsidRPr="0045246D">
              <w:rPr>
                <w:rFonts w:ascii="Arial" w:eastAsia="Times New Roman" w:hAnsi="Arial" w:cs="Arial"/>
                <w:color w:val="auto"/>
                <w:sz w:val="22"/>
                <w:szCs w:val="22"/>
                <w:lang w:val="en-GB"/>
              </w:rPr>
              <w:t>If someone is hurting or upsetting you or making you feel scared you, it is not your fault.</w:t>
            </w:r>
          </w:p>
          <w:p w14:paraId="2A50341C" w14:textId="77777777" w:rsidR="00F2510A" w:rsidRPr="0045246D" w:rsidRDefault="00F2510A" w:rsidP="00F2510A">
            <w:pPr>
              <w:tabs>
                <w:tab w:val="num" w:pos="0"/>
                <w:tab w:val="num" w:pos="1440"/>
              </w:tabs>
              <w:spacing w:after="0" w:line="240" w:lineRule="auto"/>
              <w:rPr>
                <w:rFonts w:ascii="Arial" w:eastAsia="Times New Roman" w:hAnsi="Arial" w:cs="Arial"/>
                <w:b/>
                <w:bCs/>
                <w:color w:val="auto"/>
                <w:sz w:val="22"/>
                <w:szCs w:val="22"/>
                <w:lang w:val="en-GB"/>
              </w:rPr>
            </w:pPr>
          </w:p>
          <w:p w14:paraId="61EBEC1D" w14:textId="77777777" w:rsidR="00F2510A" w:rsidRPr="0045246D" w:rsidRDefault="00F2510A" w:rsidP="00F2510A">
            <w:pPr>
              <w:tabs>
                <w:tab w:val="num" w:pos="0"/>
                <w:tab w:val="num" w:pos="1440"/>
              </w:tabs>
              <w:spacing w:after="0" w:line="240" w:lineRule="auto"/>
              <w:jc w:val="both"/>
              <w:rPr>
                <w:rFonts w:ascii="Arial" w:eastAsia="Times New Roman" w:hAnsi="Arial" w:cs="Arial"/>
                <w:bCs/>
                <w:color w:val="auto"/>
                <w:sz w:val="22"/>
                <w:szCs w:val="22"/>
                <w:lang w:val="en-GB"/>
              </w:rPr>
            </w:pPr>
            <w:r w:rsidRPr="0045246D">
              <w:rPr>
                <w:rFonts w:ascii="Arial" w:eastAsia="Times New Roman" w:hAnsi="Arial" w:cs="Arial"/>
                <w:bCs/>
                <w:color w:val="auto"/>
                <w:sz w:val="22"/>
                <w:szCs w:val="22"/>
                <w:lang w:val="en-GB"/>
              </w:rPr>
              <w:t>You are not alone, there are people who can help you and stop people from making you feel scared or hurt.</w:t>
            </w:r>
          </w:p>
          <w:p w14:paraId="32CDFB7D" w14:textId="77777777" w:rsidR="00F2510A" w:rsidRPr="0045246D" w:rsidRDefault="00F2510A" w:rsidP="00F2510A">
            <w:pPr>
              <w:tabs>
                <w:tab w:val="num" w:pos="0"/>
                <w:tab w:val="num" w:pos="1440"/>
              </w:tabs>
              <w:spacing w:after="0" w:line="240" w:lineRule="auto"/>
              <w:jc w:val="both"/>
              <w:rPr>
                <w:rFonts w:ascii="Arial" w:eastAsia="Times New Roman" w:hAnsi="Arial" w:cs="Arial"/>
                <w:bCs/>
                <w:color w:val="auto"/>
                <w:sz w:val="22"/>
                <w:szCs w:val="22"/>
                <w:lang w:val="en-GB"/>
              </w:rPr>
            </w:pPr>
          </w:p>
          <w:p w14:paraId="2335B3EB" w14:textId="77777777" w:rsidR="00F2510A" w:rsidRPr="0045246D" w:rsidRDefault="00F2510A" w:rsidP="00F2510A">
            <w:pPr>
              <w:tabs>
                <w:tab w:val="num" w:pos="0"/>
                <w:tab w:val="num" w:pos="1440"/>
              </w:tabs>
              <w:spacing w:after="0" w:line="240" w:lineRule="auto"/>
              <w:jc w:val="both"/>
              <w:rPr>
                <w:rFonts w:ascii="Arial" w:eastAsia="Times New Roman" w:hAnsi="Arial" w:cs="Arial"/>
                <w:bCs/>
                <w:color w:val="auto"/>
                <w:sz w:val="22"/>
                <w:szCs w:val="22"/>
                <w:lang w:val="en-GB"/>
              </w:rPr>
            </w:pPr>
            <w:r w:rsidRPr="0045246D">
              <w:rPr>
                <w:rFonts w:ascii="Arial" w:eastAsia="Times New Roman" w:hAnsi="Arial" w:cs="Arial"/>
                <w:bCs/>
                <w:color w:val="auto"/>
                <w:sz w:val="22"/>
                <w:szCs w:val="22"/>
                <w:lang w:val="en-GB"/>
              </w:rPr>
              <w:t>You may be frightened of the person hurting you or your friends, but there are things you can do to get help and make it better.</w:t>
            </w:r>
          </w:p>
          <w:p w14:paraId="5E43F91D" w14:textId="77777777" w:rsidR="00F2510A" w:rsidRPr="0045246D" w:rsidRDefault="00F2510A" w:rsidP="00F2510A">
            <w:pPr>
              <w:tabs>
                <w:tab w:val="num" w:pos="0"/>
                <w:tab w:val="num" w:pos="1440"/>
              </w:tabs>
              <w:spacing w:after="0" w:line="240" w:lineRule="auto"/>
              <w:jc w:val="both"/>
              <w:rPr>
                <w:rFonts w:ascii="Arial" w:eastAsia="Times New Roman" w:hAnsi="Arial" w:cs="Arial"/>
                <w:bCs/>
                <w:color w:val="auto"/>
                <w:sz w:val="22"/>
                <w:szCs w:val="22"/>
                <w:lang w:val="en-GB"/>
              </w:rPr>
            </w:pPr>
          </w:p>
          <w:p w14:paraId="70B8B6F5" w14:textId="0ED023E0" w:rsidR="00F2510A" w:rsidRPr="0045246D" w:rsidRDefault="00F2510A" w:rsidP="00F2510A">
            <w:pPr>
              <w:tabs>
                <w:tab w:val="num" w:pos="0"/>
                <w:tab w:val="num" w:pos="1440"/>
              </w:tabs>
              <w:spacing w:after="0" w:line="240" w:lineRule="auto"/>
              <w:jc w:val="both"/>
              <w:rPr>
                <w:rFonts w:ascii="Arial" w:eastAsia="Times New Roman" w:hAnsi="Arial" w:cs="Arial"/>
                <w:bCs/>
                <w:color w:val="auto"/>
                <w:sz w:val="22"/>
                <w:szCs w:val="22"/>
                <w:lang w:val="en-GB"/>
              </w:rPr>
            </w:pPr>
            <w:r w:rsidRPr="0045246D">
              <w:rPr>
                <w:rFonts w:ascii="Arial" w:eastAsia="Times New Roman" w:hAnsi="Arial" w:cs="Arial"/>
                <w:bCs/>
                <w:color w:val="auto"/>
                <w:sz w:val="22"/>
                <w:szCs w:val="22"/>
                <w:lang w:val="en-GB"/>
              </w:rPr>
              <w:t>This include</w:t>
            </w:r>
            <w:r w:rsidR="0036220D" w:rsidRPr="0045246D">
              <w:rPr>
                <w:rFonts w:ascii="Arial" w:eastAsia="Times New Roman" w:hAnsi="Arial" w:cs="Arial"/>
                <w:bCs/>
                <w:color w:val="auto"/>
                <w:sz w:val="22"/>
                <w:szCs w:val="22"/>
                <w:lang w:val="en-GB"/>
              </w:rPr>
              <w:t>s</w:t>
            </w:r>
            <w:r w:rsidRPr="0045246D">
              <w:rPr>
                <w:rFonts w:ascii="Arial" w:eastAsia="Times New Roman" w:hAnsi="Arial" w:cs="Arial"/>
                <w:bCs/>
                <w:color w:val="auto"/>
                <w:sz w:val="22"/>
                <w:szCs w:val="22"/>
                <w:lang w:val="en-GB"/>
              </w:rPr>
              <w:t xml:space="preserve"> someone who may be frightening you on the </w:t>
            </w:r>
            <w:r w:rsidR="0011676F" w:rsidRPr="0045246D">
              <w:rPr>
                <w:rFonts w:ascii="Arial" w:eastAsia="Times New Roman" w:hAnsi="Arial" w:cs="Arial"/>
                <w:bCs/>
                <w:color w:val="auto"/>
                <w:sz w:val="22"/>
                <w:szCs w:val="22"/>
                <w:lang w:val="en-GB"/>
              </w:rPr>
              <w:t>i</w:t>
            </w:r>
            <w:r w:rsidRPr="0045246D">
              <w:rPr>
                <w:rFonts w:ascii="Arial" w:eastAsia="Times New Roman" w:hAnsi="Arial" w:cs="Arial"/>
                <w:bCs/>
                <w:color w:val="auto"/>
                <w:sz w:val="22"/>
                <w:szCs w:val="22"/>
                <w:lang w:val="en-GB"/>
              </w:rPr>
              <w:t>nternet or on your mobile</w:t>
            </w:r>
          </w:p>
          <w:p w14:paraId="794FC4A5" w14:textId="77777777" w:rsidR="00F2510A" w:rsidRPr="0045246D" w:rsidRDefault="00F2510A" w:rsidP="00F2510A">
            <w:pPr>
              <w:tabs>
                <w:tab w:val="num" w:pos="0"/>
                <w:tab w:val="num" w:pos="1440"/>
              </w:tabs>
              <w:spacing w:after="0" w:line="240" w:lineRule="auto"/>
              <w:rPr>
                <w:rFonts w:ascii="Arial" w:eastAsia="Times New Roman" w:hAnsi="Arial" w:cs="Arial"/>
                <w:color w:val="auto"/>
                <w:sz w:val="22"/>
                <w:szCs w:val="22"/>
                <w:lang w:val="en-GB"/>
              </w:rPr>
            </w:pPr>
          </w:p>
          <w:p w14:paraId="0437E0A9" w14:textId="77777777" w:rsidR="00F2510A" w:rsidRPr="0045246D" w:rsidRDefault="00F2510A" w:rsidP="00F2510A">
            <w:pPr>
              <w:tabs>
                <w:tab w:val="num" w:pos="0"/>
                <w:tab w:val="num" w:pos="1440"/>
              </w:tabs>
              <w:spacing w:after="0" w:line="240" w:lineRule="auto"/>
              <w:rPr>
                <w:rFonts w:ascii="Arial" w:eastAsia="Times New Roman" w:hAnsi="Arial" w:cs="Arial"/>
                <w:b/>
                <w:bCs/>
                <w:color w:val="auto"/>
                <w:sz w:val="22"/>
                <w:szCs w:val="22"/>
                <w:lang w:val="en-GB"/>
              </w:rPr>
            </w:pPr>
            <w:r w:rsidRPr="0045246D">
              <w:rPr>
                <w:rFonts w:ascii="Arial" w:eastAsia="Times New Roman" w:hAnsi="Arial" w:cs="Arial"/>
                <w:b/>
                <w:bCs/>
                <w:color w:val="auto"/>
                <w:sz w:val="22"/>
                <w:szCs w:val="22"/>
                <w:lang w:val="en-GB"/>
              </w:rPr>
              <w:t>You should:</w:t>
            </w:r>
          </w:p>
          <w:p w14:paraId="6EB26A77" w14:textId="77777777" w:rsidR="00F2510A" w:rsidRPr="0045246D" w:rsidRDefault="00F2510A" w:rsidP="00F2510A">
            <w:pPr>
              <w:tabs>
                <w:tab w:val="num" w:pos="0"/>
                <w:tab w:val="num" w:pos="1440"/>
              </w:tabs>
              <w:spacing w:after="0" w:line="240" w:lineRule="auto"/>
              <w:rPr>
                <w:rFonts w:ascii="Arial" w:eastAsia="Times New Roman" w:hAnsi="Arial" w:cs="Arial"/>
                <w:color w:val="auto"/>
                <w:sz w:val="22"/>
                <w:szCs w:val="22"/>
                <w:lang w:val="en-GB"/>
              </w:rPr>
            </w:pPr>
          </w:p>
          <w:p w14:paraId="3E6ECFDE" w14:textId="015A3337" w:rsidR="00F2510A" w:rsidRPr="0045246D" w:rsidRDefault="00F2510A" w:rsidP="00F2510A">
            <w:pPr>
              <w:pStyle w:val="ListBullet"/>
              <w:rPr>
                <w:color w:val="auto"/>
                <w:szCs w:val="22"/>
                <w:lang w:val="en-GB"/>
              </w:rPr>
            </w:pPr>
            <w:r w:rsidRPr="0045246D">
              <w:rPr>
                <w:bCs/>
                <w:color w:val="auto"/>
                <w:szCs w:val="22"/>
                <w:lang w:val="en-GB"/>
              </w:rPr>
              <w:t>Tell someone</w:t>
            </w:r>
            <w:r w:rsidRPr="0045246D">
              <w:rPr>
                <w:color w:val="auto"/>
                <w:szCs w:val="22"/>
                <w:lang w:val="en-GB"/>
              </w:rPr>
              <w:t xml:space="preserve"> you trust</w:t>
            </w:r>
            <w:r w:rsidR="0011676F" w:rsidRPr="0045246D">
              <w:rPr>
                <w:color w:val="auto"/>
                <w:szCs w:val="22"/>
                <w:lang w:val="en-GB"/>
              </w:rPr>
              <w:t>, s</w:t>
            </w:r>
            <w:r w:rsidRPr="0045246D">
              <w:rPr>
                <w:color w:val="auto"/>
                <w:szCs w:val="22"/>
                <w:lang w:val="en-GB"/>
              </w:rPr>
              <w:t>uch as your friends, teachers, parents, grandparents. Other people at school may be able to help.</w:t>
            </w:r>
          </w:p>
          <w:p w14:paraId="3C293F6E" w14:textId="7C6B6F63" w:rsidR="00F2510A" w:rsidRPr="0045246D" w:rsidRDefault="00F2510A" w:rsidP="00F2510A">
            <w:pPr>
              <w:pStyle w:val="ListBullet"/>
              <w:rPr>
                <w:color w:val="auto"/>
                <w:szCs w:val="22"/>
                <w:lang w:val="en-GB"/>
              </w:rPr>
            </w:pPr>
            <w:r w:rsidRPr="0045246D">
              <w:rPr>
                <w:bCs/>
                <w:color w:val="auto"/>
                <w:szCs w:val="22"/>
                <w:lang w:val="en-GB"/>
              </w:rPr>
              <w:t>Let people help</w:t>
            </w:r>
            <w:r w:rsidRPr="0045246D">
              <w:rPr>
                <w:color w:val="auto"/>
                <w:szCs w:val="22"/>
                <w:lang w:val="en-GB"/>
              </w:rPr>
              <w:t xml:space="preserve"> to make things better by stopping the person from hurting you or your friends</w:t>
            </w:r>
            <w:r w:rsidR="0011676F" w:rsidRPr="0045246D">
              <w:rPr>
                <w:color w:val="auto"/>
                <w:szCs w:val="22"/>
                <w:lang w:val="en-GB"/>
              </w:rPr>
              <w:t>.</w:t>
            </w:r>
          </w:p>
          <w:p w14:paraId="15733941" w14:textId="77777777" w:rsidR="00F2510A" w:rsidRPr="0045246D" w:rsidRDefault="00F2510A" w:rsidP="00F2510A">
            <w:pPr>
              <w:tabs>
                <w:tab w:val="num" w:pos="0"/>
                <w:tab w:val="num" w:pos="1440"/>
              </w:tabs>
              <w:spacing w:after="0" w:line="240" w:lineRule="auto"/>
              <w:rPr>
                <w:rFonts w:ascii="Arial" w:eastAsia="Times New Roman" w:hAnsi="Arial" w:cs="Arial"/>
                <w:color w:val="auto"/>
                <w:sz w:val="22"/>
                <w:szCs w:val="22"/>
                <w:lang w:val="en-GB"/>
              </w:rPr>
            </w:pPr>
          </w:p>
          <w:p w14:paraId="0068215F" w14:textId="77777777" w:rsidR="00F2510A" w:rsidRPr="0045246D" w:rsidRDefault="00F2510A" w:rsidP="00F2510A">
            <w:pPr>
              <w:tabs>
                <w:tab w:val="num" w:pos="0"/>
                <w:tab w:val="num" w:pos="1440"/>
              </w:tabs>
              <w:spacing w:after="0" w:line="240" w:lineRule="auto"/>
              <w:rPr>
                <w:rFonts w:ascii="Arial" w:eastAsia="Times New Roman" w:hAnsi="Arial" w:cs="Arial"/>
                <w:b/>
                <w:bCs/>
                <w:color w:val="auto"/>
                <w:sz w:val="22"/>
                <w:szCs w:val="22"/>
                <w:lang w:val="en-GB"/>
              </w:rPr>
            </w:pPr>
            <w:r w:rsidRPr="0045246D">
              <w:rPr>
                <w:rFonts w:ascii="Arial" w:eastAsia="Times New Roman" w:hAnsi="Arial" w:cs="Arial"/>
                <w:b/>
                <w:bCs/>
                <w:color w:val="auto"/>
                <w:sz w:val="22"/>
                <w:szCs w:val="22"/>
                <w:lang w:val="en-GB"/>
              </w:rPr>
              <w:t>You shouldn’t:</w:t>
            </w:r>
          </w:p>
          <w:p w14:paraId="35D4FA2D" w14:textId="77777777" w:rsidR="00F2510A" w:rsidRPr="0045246D" w:rsidRDefault="00F2510A" w:rsidP="00F2510A">
            <w:pPr>
              <w:tabs>
                <w:tab w:val="num" w:pos="0"/>
                <w:tab w:val="num" w:pos="1440"/>
              </w:tabs>
              <w:spacing w:after="0" w:line="240" w:lineRule="auto"/>
              <w:rPr>
                <w:rFonts w:ascii="Arial" w:eastAsia="Times New Roman" w:hAnsi="Arial" w:cs="Arial"/>
                <w:bCs/>
                <w:color w:val="auto"/>
                <w:sz w:val="22"/>
                <w:szCs w:val="22"/>
                <w:lang w:val="en-GB"/>
              </w:rPr>
            </w:pPr>
          </w:p>
          <w:p w14:paraId="5F2543A9" w14:textId="5EE544A7" w:rsidR="00F2510A" w:rsidRPr="0045246D" w:rsidRDefault="00F2510A" w:rsidP="00F2510A">
            <w:pPr>
              <w:pStyle w:val="ListBullet"/>
              <w:rPr>
                <w:color w:val="auto"/>
                <w:szCs w:val="22"/>
                <w:lang w:val="en-GB"/>
              </w:rPr>
            </w:pPr>
            <w:r w:rsidRPr="0045246D">
              <w:rPr>
                <w:color w:val="auto"/>
                <w:szCs w:val="22"/>
                <w:lang w:val="en-GB"/>
              </w:rPr>
              <w:t>Feel embarrassed or alone.</w:t>
            </w:r>
          </w:p>
          <w:p w14:paraId="58071033" w14:textId="1B9E16C3" w:rsidR="00F2510A" w:rsidRPr="0045246D" w:rsidRDefault="00F2510A" w:rsidP="00F2510A">
            <w:pPr>
              <w:pStyle w:val="ListBullet"/>
              <w:rPr>
                <w:bCs/>
                <w:color w:val="auto"/>
                <w:szCs w:val="22"/>
                <w:lang w:val="en-GB"/>
              </w:rPr>
            </w:pPr>
            <w:r w:rsidRPr="0045246D">
              <w:rPr>
                <w:color w:val="auto"/>
                <w:szCs w:val="22"/>
                <w:lang w:val="en-GB"/>
              </w:rPr>
              <w:t xml:space="preserve">Feel that it is your fault or that you are to blame for someone hurting, frightening or touching you. </w:t>
            </w:r>
            <w:r w:rsidRPr="0045246D">
              <w:rPr>
                <w:bCs/>
                <w:color w:val="auto"/>
                <w:szCs w:val="22"/>
                <w:lang w:val="en-GB"/>
              </w:rPr>
              <w:t>Anyone who tells you that</w:t>
            </w:r>
            <w:r w:rsidR="0036220D" w:rsidRPr="0045246D">
              <w:rPr>
                <w:bCs/>
                <w:color w:val="auto"/>
                <w:szCs w:val="22"/>
                <w:lang w:val="en-GB"/>
              </w:rPr>
              <w:t>,</w:t>
            </w:r>
            <w:r w:rsidRPr="0045246D">
              <w:rPr>
                <w:bCs/>
                <w:color w:val="auto"/>
                <w:szCs w:val="22"/>
                <w:lang w:val="en-GB"/>
              </w:rPr>
              <w:t xml:space="preserve"> is a liar</w:t>
            </w:r>
            <w:r w:rsidR="0036220D" w:rsidRPr="0045246D">
              <w:rPr>
                <w:bCs/>
                <w:color w:val="auto"/>
                <w:szCs w:val="22"/>
                <w:lang w:val="en-GB"/>
              </w:rPr>
              <w:t>.</w:t>
            </w:r>
          </w:p>
          <w:p w14:paraId="40825EFC" w14:textId="1D1A8393" w:rsidR="00F2510A" w:rsidRPr="0045246D" w:rsidRDefault="00F2510A" w:rsidP="00F2510A">
            <w:pPr>
              <w:pStyle w:val="ListBullet"/>
              <w:rPr>
                <w:color w:val="auto"/>
                <w:szCs w:val="22"/>
                <w:lang w:val="en-GB"/>
              </w:rPr>
            </w:pPr>
            <w:r w:rsidRPr="0045246D">
              <w:rPr>
                <w:color w:val="auto"/>
                <w:szCs w:val="22"/>
                <w:lang w:val="en-GB"/>
              </w:rPr>
              <w:t>Keep it a secret.</w:t>
            </w:r>
          </w:p>
          <w:p w14:paraId="6482C1A9" w14:textId="1ADC0511" w:rsidR="00F2510A" w:rsidRPr="0045246D" w:rsidRDefault="00F2510A" w:rsidP="00F2510A">
            <w:pPr>
              <w:pStyle w:val="ListBullet"/>
              <w:rPr>
                <w:color w:val="auto"/>
                <w:szCs w:val="22"/>
                <w:lang w:val="en-GB"/>
              </w:rPr>
            </w:pPr>
            <w:r w:rsidRPr="0045246D">
              <w:rPr>
                <w:color w:val="auto"/>
                <w:szCs w:val="22"/>
                <w:lang w:val="en-GB"/>
              </w:rPr>
              <w:t>Feel you have no one to turn to – people are there to help</w:t>
            </w:r>
            <w:r w:rsidR="0036220D" w:rsidRPr="0045246D">
              <w:rPr>
                <w:color w:val="auto"/>
                <w:szCs w:val="22"/>
                <w:lang w:val="en-GB"/>
              </w:rPr>
              <w:t>.</w:t>
            </w:r>
          </w:p>
          <w:p w14:paraId="074C619D" w14:textId="77777777" w:rsidR="00F2510A" w:rsidRPr="0045246D" w:rsidRDefault="00F2510A" w:rsidP="00F2510A">
            <w:pPr>
              <w:tabs>
                <w:tab w:val="num" w:pos="1440"/>
              </w:tabs>
              <w:spacing w:after="0" w:line="240" w:lineRule="auto"/>
              <w:rPr>
                <w:rFonts w:ascii="Arial" w:eastAsia="Times New Roman" w:hAnsi="Arial" w:cs="Arial"/>
                <w:bCs/>
                <w:i/>
                <w:iCs/>
                <w:color w:val="auto"/>
                <w:sz w:val="22"/>
                <w:szCs w:val="22"/>
                <w:lang w:val="en-GB"/>
              </w:rPr>
            </w:pPr>
          </w:p>
          <w:p w14:paraId="1849891F" w14:textId="77777777" w:rsidR="00F2510A" w:rsidRPr="0045246D" w:rsidRDefault="00F2510A" w:rsidP="00F2510A">
            <w:pPr>
              <w:spacing w:after="0" w:line="240" w:lineRule="auto"/>
              <w:rPr>
                <w:rFonts w:ascii="Arial" w:eastAsia="Times New Roman" w:hAnsi="Arial" w:cs="Arial"/>
                <w:b/>
                <w:color w:val="auto"/>
                <w:sz w:val="22"/>
                <w:szCs w:val="22"/>
                <w:lang w:val="en-GB"/>
              </w:rPr>
            </w:pPr>
            <w:r w:rsidRPr="0045246D">
              <w:rPr>
                <w:rFonts w:ascii="Arial" w:eastAsia="Times New Roman" w:hAnsi="Arial" w:cs="Arial"/>
                <w:b/>
                <w:bCs/>
                <w:iCs/>
                <w:color w:val="auto"/>
                <w:sz w:val="22"/>
                <w:szCs w:val="22"/>
                <w:lang w:val="en-GB"/>
              </w:rPr>
              <w:t>Other help</w:t>
            </w:r>
          </w:p>
          <w:p w14:paraId="581E2FDE" w14:textId="77777777" w:rsidR="00F2510A" w:rsidRPr="0045246D" w:rsidRDefault="00F2510A" w:rsidP="00F2510A">
            <w:pPr>
              <w:spacing w:after="0" w:line="240" w:lineRule="auto"/>
              <w:rPr>
                <w:rFonts w:ascii="Arial" w:eastAsia="Times New Roman" w:hAnsi="Arial" w:cs="Arial"/>
                <w:sz w:val="22"/>
                <w:szCs w:val="22"/>
                <w:lang w:val="en-GB"/>
              </w:rPr>
            </w:pPr>
          </w:p>
          <w:p w14:paraId="191F4E0A" w14:textId="039A3447" w:rsidR="00F2510A" w:rsidRPr="0045246D" w:rsidRDefault="00487782" w:rsidP="00F2510A">
            <w:pPr>
              <w:spacing w:after="0" w:line="240" w:lineRule="auto"/>
              <w:rPr>
                <w:rFonts w:ascii="Arial" w:eastAsia="Times New Roman" w:hAnsi="Arial" w:cs="Arial"/>
                <w:bCs/>
                <w:sz w:val="22"/>
                <w:szCs w:val="22"/>
                <w:lang w:val="en-GB"/>
              </w:rPr>
            </w:pPr>
            <w:hyperlink r:id="rId43" w:history="1">
              <w:r w:rsidR="00F2510A" w:rsidRPr="0045246D">
                <w:rPr>
                  <w:rFonts w:ascii="Arial" w:eastAsia="Times New Roman" w:hAnsi="Arial" w:cs="Arial"/>
                  <w:bCs/>
                  <w:color w:val="0000FF"/>
                  <w:sz w:val="22"/>
                  <w:szCs w:val="22"/>
                  <w:u w:val="single"/>
                  <w:lang w:val="en-GB"/>
                </w:rPr>
                <w:t>www.nspcc.org.uk</w:t>
              </w:r>
            </w:hyperlink>
            <w:r w:rsidR="00F2510A" w:rsidRPr="0045246D">
              <w:rPr>
                <w:rFonts w:ascii="Arial" w:eastAsia="Times New Roman" w:hAnsi="Arial" w:cs="Arial"/>
                <w:bCs/>
                <w:sz w:val="22"/>
                <w:szCs w:val="22"/>
                <w:lang w:val="en-GB"/>
              </w:rPr>
              <w:t xml:space="preserve">                            </w:t>
            </w:r>
          </w:p>
          <w:p w14:paraId="610188CF" w14:textId="77777777" w:rsidR="00F2510A" w:rsidRPr="0045246D" w:rsidRDefault="00F2510A" w:rsidP="00F2510A">
            <w:pPr>
              <w:spacing w:after="0" w:line="240" w:lineRule="auto"/>
              <w:rPr>
                <w:rFonts w:ascii="Arial" w:eastAsia="Times New Roman" w:hAnsi="Arial" w:cs="Arial"/>
                <w:bCs/>
                <w:sz w:val="22"/>
                <w:szCs w:val="22"/>
                <w:lang w:val="en-GB"/>
              </w:rPr>
            </w:pPr>
          </w:p>
          <w:p w14:paraId="12EA495D" w14:textId="4DD43DD1" w:rsidR="00F2510A" w:rsidRPr="0045246D" w:rsidRDefault="00487782" w:rsidP="00F2510A">
            <w:pPr>
              <w:spacing w:after="0" w:line="240" w:lineRule="auto"/>
              <w:rPr>
                <w:rFonts w:ascii="Arial" w:eastAsia="Times New Roman" w:hAnsi="Arial" w:cs="Arial"/>
                <w:color w:val="auto"/>
                <w:sz w:val="22"/>
                <w:szCs w:val="22"/>
                <w:lang w:val="en-GB"/>
              </w:rPr>
            </w:pPr>
            <w:hyperlink r:id="rId44" w:history="1">
              <w:r w:rsidR="00F2510A" w:rsidRPr="0045246D">
                <w:rPr>
                  <w:rFonts w:ascii="Arial" w:eastAsia="Times New Roman" w:hAnsi="Arial" w:cs="Arial"/>
                  <w:bCs/>
                  <w:color w:val="0000FF"/>
                  <w:sz w:val="22"/>
                  <w:szCs w:val="22"/>
                  <w:u w:val="single"/>
                  <w:lang w:val="en-GB"/>
                </w:rPr>
                <w:t>www.childline.org.uk</w:t>
              </w:r>
            </w:hyperlink>
            <w:r w:rsidR="00F2510A" w:rsidRPr="0045246D">
              <w:rPr>
                <w:rFonts w:ascii="Arial" w:eastAsia="Times New Roman" w:hAnsi="Arial" w:cs="Arial"/>
                <w:sz w:val="22"/>
                <w:szCs w:val="22"/>
                <w:lang w:val="en-GB"/>
              </w:rPr>
              <w:t xml:space="preserve">  </w:t>
            </w:r>
            <w:r w:rsidR="00F2510A" w:rsidRPr="0045246D">
              <w:rPr>
                <w:rFonts w:ascii="Arial" w:eastAsia="Times New Roman" w:hAnsi="Arial" w:cs="Arial"/>
                <w:color w:val="auto"/>
                <w:sz w:val="22"/>
                <w:szCs w:val="22"/>
                <w:lang w:val="en-GB"/>
              </w:rPr>
              <w:t>0800 1111</w:t>
            </w:r>
          </w:p>
          <w:p w14:paraId="410D384C" w14:textId="77777777" w:rsidR="00F2510A" w:rsidRPr="0045246D" w:rsidRDefault="00F2510A" w:rsidP="00F2510A">
            <w:pPr>
              <w:spacing w:after="0" w:line="240" w:lineRule="auto"/>
              <w:rPr>
                <w:rFonts w:ascii="Arial" w:eastAsia="Times New Roman" w:hAnsi="Arial" w:cs="Arial"/>
                <w:sz w:val="22"/>
                <w:szCs w:val="22"/>
                <w:lang w:val="en-GB"/>
              </w:rPr>
            </w:pPr>
          </w:p>
          <w:p w14:paraId="33358856" w14:textId="62545357" w:rsidR="00F2510A" w:rsidRPr="0045246D" w:rsidRDefault="00487782" w:rsidP="00F2510A">
            <w:pPr>
              <w:spacing w:after="0" w:line="240" w:lineRule="auto"/>
              <w:rPr>
                <w:rFonts w:ascii="Arial" w:eastAsia="Times New Roman" w:hAnsi="Arial" w:cs="Arial"/>
                <w:bCs/>
                <w:sz w:val="22"/>
                <w:szCs w:val="22"/>
                <w:lang w:val="en-GB"/>
              </w:rPr>
            </w:pPr>
            <w:hyperlink r:id="rId45" w:history="1">
              <w:r w:rsidR="00F2510A" w:rsidRPr="0045246D">
                <w:rPr>
                  <w:rFonts w:ascii="Arial" w:eastAsia="Times New Roman" w:hAnsi="Arial" w:cs="Arial"/>
                  <w:bCs/>
                  <w:color w:val="0000FF"/>
                  <w:sz w:val="22"/>
                  <w:szCs w:val="22"/>
                  <w:u w:val="single"/>
                  <w:lang w:val="en-GB"/>
                </w:rPr>
                <w:t>www.barnardos.org.uk</w:t>
              </w:r>
            </w:hyperlink>
          </w:p>
          <w:p w14:paraId="27BC2515" w14:textId="77777777" w:rsidR="00F2510A" w:rsidRPr="0045246D" w:rsidRDefault="00F2510A" w:rsidP="00F2510A">
            <w:pPr>
              <w:spacing w:after="0" w:line="240" w:lineRule="auto"/>
              <w:rPr>
                <w:rFonts w:ascii="Arial" w:eastAsia="Times New Roman" w:hAnsi="Arial" w:cs="Arial"/>
                <w:bCs/>
                <w:sz w:val="22"/>
                <w:szCs w:val="22"/>
                <w:lang w:val="en-GB"/>
              </w:rPr>
            </w:pPr>
            <w:r w:rsidRPr="0045246D">
              <w:rPr>
                <w:rFonts w:ascii="Arial" w:eastAsia="Times New Roman" w:hAnsi="Arial" w:cs="Arial"/>
                <w:bCs/>
                <w:sz w:val="22"/>
                <w:szCs w:val="22"/>
                <w:lang w:val="en-GB"/>
              </w:rPr>
              <w:t xml:space="preserve"> </w:t>
            </w:r>
          </w:p>
          <w:p w14:paraId="77E7684C" w14:textId="580E1755" w:rsidR="00F2510A" w:rsidRPr="0045246D" w:rsidRDefault="00487782" w:rsidP="00F2510A">
            <w:pPr>
              <w:spacing w:after="0" w:line="240" w:lineRule="auto"/>
              <w:rPr>
                <w:rFonts w:ascii="Arial" w:eastAsia="Times New Roman" w:hAnsi="Arial" w:cs="Arial"/>
                <w:bCs/>
                <w:sz w:val="22"/>
                <w:szCs w:val="22"/>
                <w:lang w:val="en-GB"/>
              </w:rPr>
            </w:pPr>
            <w:hyperlink r:id="rId46" w:history="1">
              <w:r w:rsidR="00F2510A" w:rsidRPr="0045246D">
                <w:rPr>
                  <w:rFonts w:ascii="Arial" w:eastAsia="Times New Roman" w:hAnsi="Arial" w:cs="Arial"/>
                  <w:bCs/>
                  <w:color w:val="0000FF"/>
                  <w:sz w:val="22"/>
                  <w:szCs w:val="22"/>
                  <w:u w:val="single"/>
                  <w:lang w:val="en-GB"/>
                </w:rPr>
                <w:t>www.saferinternet.org.uk</w:t>
              </w:r>
            </w:hyperlink>
            <w:r w:rsidR="00F2510A" w:rsidRPr="0045246D">
              <w:rPr>
                <w:rFonts w:ascii="Arial" w:eastAsia="Times New Roman" w:hAnsi="Arial" w:cs="Arial"/>
                <w:bCs/>
                <w:sz w:val="22"/>
                <w:szCs w:val="22"/>
                <w:lang w:val="en-GB"/>
              </w:rPr>
              <w:t xml:space="preserve"> </w:t>
            </w:r>
          </w:p>
          <w:p w14:paraId="03992B5E" w14:textId="77777777" w:rsidR="00F2510A" w:rsidRPr="0045246D" w:rsidRDefault="00F2510A" w:rsidP="00F2510A">
            <w:pPr>
              <w:spacing w:after="0" w:line="240" w:lineRule="auto"/>
              <w:rPr>
                <w:rFonts w:ascii="Arial" w:eastAsia="Times New Roman" w:hAnsi="Arial" w:cs="Arial"/>
                <w:bCs/>
                <w:sz w:val="22"/>
                <w:szCs w:val="22"/>
                <w:lang w:val="en-GB"/>
              </w:rPr>
            </w:pPr>
          </w:p>
          <w:p w14:paraId="26215D16" w14:textId="2FA1F2D8" w:rsidR="00F2510A" w:rsidRPr="0045246D" w:rsidRDefault="00487782" w:rsidP="00F2510A">
            <w:pPr>
              <w:spacing w:after="0" w:line="240" w:lineRule="auto"/>
              <w:rPr>
                <w:rFonts w:ascii="Arial" w:eastAsia="Times New Roman" w:hAnsi="Arial" w:cs="Arial"/>
                <w:bCs/>
                <w:sz w:val="22"/>
                <w:szCs w:val="22"/>
                <w:lang w:val="en-GB"/>
              </w:rPr>
            </w:pPr>
            <w:hyperlink r:id="rId47" w:history="1">
              <w:r w:rsidR="00F2510A" w:rsidRPr="0045246D">
                <w:rPr>
                  <w:rFonts w:ascii="Arial" w:eastAsia="Times New Roman" w:hAnsi="Arial" w:cs="Arial"/>
                  <w:bCs/>
                  <w:color w:val="0000FF"/>
                  <w:sz w:val="22"/>
                  <w:szCs w:val="22"/>
                  <w:u w:val="single"/>
                  <w:lang w:val="en-GB"/>
                </w:rPr>
                <w:t>www.thinkuknow.co.uk</w:t>
              </w:r>
            </w:hyperlink>
          </w:p>
          <w:p w14:paraId="68FCE7B6" w14:textId="77777777" w:rsidR="00F2510A" w:rsidRPr="0045246D" w:rsidRDefault="00F2510A" w:rsidP="00F2510A">
            <w:pPr>
              <w:spacing w:after="0" w:line="240" w:lineRule="auto"/>
              <w:rPr>
                <w:rFonts w:ascii="Arial" w:eastAsia="Times New Roman" w:hAnsi="Arial" w:cs="Arial"/>
                <w:bCs/>
                <w:sz w:val="22"/>
                <w:szCs w:val="22"/>
                <w:lang w:val="en-GB"/>
              </w:rPr>
            </w:pPr>
            <w:r w:rsidRPr="0045246D">
              <w:rPr>
                <w:rFonts w:ascii="Arial" w:eastAsia="Times New Roman" w:hAnsi="Arial" w:cs="Arial"/>
                <w:bCs/>
                <w:sz w:val="22"/>
                <w:szCs w:val="22"/>
                <w:lang w:val="en-GB"/>
              </w:rPr>
              <w:t xml:space="preserve"> </w:t>
            </w:r>
          </w:p>
          <w:p w14:paraId="49521F56" w14:textId="72EE0F93" w:rsidR="00F2510A" w:rsidRPr="0045246D" w:rsidRDefault="00487782" w:rsidP="00F2510A">
            <w:pPr>
              <w:spacing w:after="0" w:line="240" w:lineRule="auto"/>
              <w:rPr>
                <w:rFonts w:ascii="Arial" w:eastAsia="Times New Roman" w:hAnsi="Arial" w:cs="Arial"/>
                <w:bCs/>
                <w:sz w:val="22"/>
                <w:szCs w:val="22"/>
                <w:lang w:val="en-GB"/>
              </w:rPr>
            </w:pPr>
            <w:hyperlink r:id="rId48" w:history="1">
              <w:r w:rsidR="00F2510A" w:rsidRPr="0045246D">
                <w:rPr>
                  <w:rFonts w:ascii="Arial" w:eastAsia="Times New Roman" w:hAnsi="Arial" w:cs="Arial"/>
                  <w:bCs/>
                  <w:color w:val="0000FF"/>
                  <w:sz w:val="22"/>
                  <w:szCs w:val="22"/>
                  <w:u w:val="single"/>
                  <w:lang w:val="en-GB"/>
                </w:rPr>
                <w:t>www.childline.org.uk</w:t>
              </w:r>
            </w:hyperlink>
          </w:p>
          <w:p w14:paraId="6E89077F" w14:textId="77777777" w:rsidR="00F2510A" w:rsidRPr="0045246D" w:rsidRDefault="00F2510A" w:rsidP="00F2510A">
            <w:pPr>
              <w:rPr>
                <w:rFonts w:ascii="Arial" w:eastAsia="Times New Roman" w:hAnsi="Arial" w:cs="Arial"/>
                <w:bCs/>
                <w:iCs/>
                <w:lang w:val="en-GB" w:eastAsia="en-GB"/>
              </w:rPr>
            </w:pPr>
            <w:r w:rsidRPr="0045246D">
              <w:rPr>
                <w:rFonts w:ascii="Arial" w:eastAsia="Times New Roman" w:hAnsi="Arial" w:cs="Arial"/>
                <w:bCs/>
                <w:iCs/>
                <w:lang w:val="en-GB" w:eastAsia="en-GB"/>
              </w:rPr>
              <w:br w:type="page"/>
            </w:r>
          </w:p>
          <w:p w14:paraId="2EC9F69C" w14:textId="5CC345EE" w:rsidR="00F2510A" w:rsidRPr="0045246D" w:rsidRDefault="00F2510A" w:rsidP="0097772B">
            <w:pPr>
              <w:spacing w:after="120"/>
              <w:jc w:val="both"/>
              <w:rPr>
                <w:rFonts w:ascii="Arial" w:eastAsia="Times New Roman" w:hAnsi="Arial" w:cs="Arial"/>
                <w:b/>
                <w:iCs/>
                <w:sz w:val="22"/>
                <w:szCs w:val="22"/>
                <w:lang w:val="en-GB" w:eastAsia="en-GB"/>
              </w:rPr>
            </w:pPr>
          </w:p>
          <w:p w14:paraId="377A9DC2" w14:textId="77777777" w:rsidR="00F2510A" w:rsidRPr="0045246D" w:rsidRDefault="00F2510A" w:rsidP="0097772B">
            <w:pPr>
              <w:spacing w:after="120"/>
              <w:jc w:val="both"/>
              <w:rPr>
                <w:rFonts w:ascii="Arial" w:eastAsia="Times New Roman" w:hAnsi="Arial" w:cs="Arial"/>
                <w:b/>
                <w:iCs/>
                <w:sz w:val="22"/>
                <w:szCs w:val="22"/>
                <w:lang w:val="en-GB" w:eastAsia="en-GB"/>
              </w:rPr>
            </w:pPr>
          </w:p>
          <w:p w14:paraId="66CCC129" w14:textId="77777777" w:rsidR="00F2510A" w:rsidRPr="0045246D" w:rsidRDefault="00F2510A" w:rsidP="0097772B">
            <w:pPr>
              <w:spacing w:after="120"/>
              <w:jc w:val="both"/>
              <w:rPr>
                <w:rFonts w:ascii="Arial" w:eastAsia="Times New Roman" w:hAnsi="Arial" w:cs="Arial"/>
                <w:b/>
                <w:iCs/>
                <w:sz w:val="22"/>
                <w:szCs w:val="22"/>
                <w:lang w:val="en-GB" w:eastAsia="en-GB"/>
              </w:rPr>
            </w:pPr>
          </w:p>
          <w:p w14:paraId="1B255F3B" w14:textId="7602DC5D" w:rsidR="00F2510A" w:rsidRPr="0045246D" w:rsidRDefault="00F2510A" w:rsidP="0097772B">
            <w:pPr>
              <w:spacing w:after="120"/>
              <w:jc w:val="both"/>
              <w:rPr>
                <w:rFonts w:ascii="Arial" w:eastAsia="Times New Roman" w:hAnsi="Arial" w:cs="Arial"/>
                <w:b/>
                <w:iCs/>
                <w:sz w:val="22"/>
                <w:szCs w:val="22"/>
                <w:lang w:val="en-GB" w:eastAsia="en-GB"/>
              </w:rPr>
            </w:pPr>
          </w:p>
        </w:tc>
      </w:tr>
    </w:tbl>
    <w:p w14:paraId="1C62B948" w14:textId="77777777" w:rsidR="00DD47C4" w:rsidRPr="0045246D" w:rsidRDefault="00DD47C4" w:rsidP="00F2510A">
      <w:pPr>
        <w:rPr>
          <w:lang w:val="en-GB"/>
        </w:rPr>
      </w:pPr>
    </w:p>
    <w:p w14:paraId="35ED6D20" w14:textId="6035F6BF" w:rsidR="002B77A4" w:rsidRPr="0045246D" w:rsidRDefault="002B77A4" w:rsidP="002B77A4">
      <w:pPr>
        <w:pStyle w:val="Heading1"/>
        <w:rPr>
          <w:caps w:val="0"/>
          <w:lang w:val="en-GB"/>
        </w:rPr>
      </w:pPr>
      <w:bookmarkStart w:id="348" w:name="_Toc111537459"/>
      <w:bookmarkStart w:id="349" w:name="_Toc111537791"/>
      <w:bookmarkStart w:id="350" w:name="_Toc112844766"/>
      <w:r w:rsidRPr="0045246D">
        <w:rPr>
          <w:lang w:val="en-GB"/>
        </w:rPr>
        <w:lastRenderedPageBreak/>
        <w:t xml:space="preserve">Appendix </w:t>
      </w:r>
      <w:r w:rsidR="00F2510A" w:rsidRPr="0045246D">
        <w:rPr>
          <w:lang w:val="en-GB"/>
        </w:rPr>
        <w:t>7</w:t>
      </w:r>
      <w:r w:rsidR="00742F82" w:rsidRPr="0045246D">
        <w:rPr>
          <w:lang w:val="en-GB"/>
        </w:rPr>
        <w:t xml:space="preserve"> - S</w:t>
      </w:r>
      <w:r w:rsidR="0056288F" w:rsidRPr="0045246D">
        <w:rPr>
          <w:lang w:val="en-GB"/>
        </w:rPr>
        <w:t>a</w:t>
      </w:r>
      <w:r w:rsidR="00742F82" w:rsidRPr="0045246D">
        <w:rPr>
          <w:lang w:val="en-GB"/>
        </w:rPr>
        <w:t>feguarding Children; Information for Visitors</w:t>
      </w:r>
      <w:r w:rsidR="00776747" w:rsidRPr="0045246D">
        <w:rPr>
          <w:lang w:val="en-GB"/>
        </w:rPr>
        <w:t>, Supply Staff and Volunteers</w:t>
      </w:r>
      <w:bookmarkEnd w:id="348"/>
      <w:bookmarkEnd w:id="349"/>
      <w:bookmarkEnd w:id="350"/>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2B77A4" w:rsidRPr="0045246D" w14:paraId="008D8811" w14:textId="77777777" w:rsidTr="0097772B">
        <w:trPr>
          <w:trHeight w:val="73"/>
        </w:trPr>
        <w:tc>
          <w:tcPr>
            <w:tcW w:w="5000" w:type="pct"/>
            <w:shd w:val="clear" w:color="auto" w:fill="DEEAF6" w:themeFill="accent1" w:themeFillTint="33"/>
          </w:tcPr>
          <w:p w14:paraId="3F39979C" w14:textId="77777777" w:rsidR="00776747" w:rsidRPr="0045246D" w:rsidRDefault="00776747" w:rsidP="00776747">
            <w:pPr>
              <w:tabs>
                <w:tab w:val="left" w:pos="6720"/>
              </w:tabs>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This school is committed to safeguarding and promoting the welfare of children and expects all staff and volunteers to share this commitment. This means that we have a Child Protection Policy and procedures in place.</w:t>
            </w:r>
          </w:p>
          <w:p w14:paraId="1F7A1E5B" w14:textId="77777777" w:rsidR="00776747" w:rsidRPr="0045246D" w:rsidRDefault="00776747" w:rsidP="00776747">
            <w:pPr>
              <w:tabs>
                <w:tab w:val="left" w:pos="6720"/>
              </w:tabs>
              <w:spacing w:after="0" w:line="240" w:lineRule="auto"/>
              <w:jc w:val="both"/>
              <w:rPr>
                <w:rFonts w:ascii="Arial" w:eastAsia="Times New Roman" w:hAnsi="Arial" w:cs="Arial"/>
                <w:color w:val="auto"/>
                <w:sz w:val="22"/>
                <w:szCs w:val="22"/>
                <w:lang w:val="en-GB"/>
              </w:rPr>
            </w:pPr>
          </w:p>
          <w:p w14:paraId="2AEB4501" w14:textId="77777777" w:rsidR="00776747" w:rsidRPr="0045246D" w:rsidRDefault="00776747" w:rsidP="00776747">
            <w:pPr>
              <w:tabs>
                <w:tab w:val="left" w:pos="6720"/>
              </w:tabs>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All people in the school community have a responsibility to act on any concerns that they have about a child’s wellbeing.</w:t>
            </w:r>
          </w:p>
          <w:p w14:paraId="1EC2F6D4" w14:textId="77777777" w:rsidR="00776747" w:rsidRPr="0045246D" w:rsidRDefault="00776747" w:rsidP="00776747">
            <w:pPr>
              <w:tabs>
                <w:tab w:val="left" w:pos="6720"/>
              </w:tabs>
              <w:spacing w:after="0" w:line="240" w:lineRule="auto"/>
              <w:jc w:val="both"/>
              <w:rPr>
                <w:rFonts w:ascii="Arial" w:eastAsia="Times New Roman" w:hAnsi="Arial" w:cs="Arial"/>
                <w:color w:val="auto"/>
                <w:sz w:val="22"/>
                <w:szCs w:val="22"/>
                <w:lang w:val="en-GB"/>
              </w:rPr>
            </w:pPr>
          </w:p>
          <w:p w14:paraId="3883F716" w14:textId="77777777" w:rsidR="00776747" w:rsidRPr="0045246D" w:rsidRDefault="00776747" w:rsidP="00776747">
            <w:pPr>
              <w:tabs>
                <w:tab w:val="left" w:pos="6720"/>
              </w:tabs>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 xml:space="preserve">If you are concerned about a child’s welfare, please record your concerns, and any observations or conversation heard, and report this as soon as possible the same day. </w:t>
            </w:r>
          </w:p>
          <w:p w14:paraId="39AAD930" w14:textId="77777777" w:rsidR="00776747" w:rsidRPr="0045246D" w:rsidRDefault="00776747" w:rsidP="00776747">
            <w:pPr>
              <w:tabs>
                <w:tab w:val="left" w:pos="6720"/>
              </w:tabs>
              <w:spacing w:after="0" w:line="240" w:lineRule="auto"/>
              <w:jc w:val="both"/>
              <w:rPr>
                <w:rFonts w:ascii="Arial" w:eastAsia="Times New Roman" w:hAnsi="Arial" w:cs="Arial"/>
                <w:color w:val="auto"/>
                <w:sz w:val="22"/>
                <w:szCs w:val="22"/>
                <w:lang w:val="en-GB"/>
              </w:rPr>
            </w:pPr>
          </w:p>
          <w:p w14:paraId="6A5AEA3D" w14:textId="033C999E" w:rsidR="00776747" w:rsidRPr="0045246D" w:rsidRDefault="00776747" w:rsidP="00776747">
            <w:pPr>
              <w:tabs>
                <w:tab w:val="left" w:pos="6720"/>
              </w:tabs>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 xml:space="preserve">‘Record of Concern’ forms are available from reception. Complete this form and pass it to </w:t>
            </w:r>
            <w:r w:rsidR="008D33E3" w:rsidRPr="0045246D">
              <w:rPr>
                <w:rFonts w:ascii="Arial" w:eastAsia="Times New Roman" w:hAnsi="Arial" w:cs="Arial"/>
                <w:color w:val="auto"/>
                <w:sz w:val="22"/>
                <w:szCs w:val="22"/>
                <w:lang w:val="en-GB"/>
              </w:rPr>
              <w:t>the DSL</w:t>
            </w:r>
            <w:r w:rsidR="00F118D7" w:rsidRPr="0045246D">
              <w:rPr>
                <w:rFonts w:ascii="Arial" w:eastAsia="Times New Roman" w:hAnsi="Arial" w:cs="Arial"/>
                <w:color w:val="auto"/>
                <w:sz w:val="22"/>
                <w:szCs w:val="22"/>
                <w:lang w:val="en-GB"/>
              </w:rPr>
              <w:t xml:space="preserve"> </w:t>
            </w:r>
            <w:r w:rsidRPr="0045246D">
              <w:rPr>
                <w:rFonts w:ascii="Arial" w:eastAsia="Times New Roman" w:hAnsi="Arial" w:cs="Arial"/>
                <w:color w:val="auto"/>
                <w:sz w:val="22"/>
                <w:szCs w:val="22"/>
                <w:lang w:val="en-GB"/>
              </w:rPr>
              <w:t>or</w:t>
            </w:r>
            <w:r w:rsidR="00F118D7" w:rsidRPr="0045246D">
              <w:rPr>
                <w:rFonts w:ascii="Arial" w:eastAsia="Times New Roman" w:hAnsi="Arial" w:cs="Arial"/>
                <w:color w:val="auto"/>
                <w:sz w:val="22"/>
                <w:szCs w:val="22"/>
                <w:lang w:val="en-GB"/>
              </w:rPr>
              <w:t xml:space="preserve"> </w:t>
            </w:r>
            <w:r w:rsidR="008D33E3" w:rsidRPr="0045246D">
              <w:rPr>
                <w:rFonts w:ascii="Arial" w:eastAsia="Times New Roman" w:hAnsi="Arial" w:cs="Arial"/>
                <w:color w:val="auto"/>
                <w:sz w:val="22"/>
                <w:szCs w:val="22"/>
                <w:lang w:val="en-GB"/>
              </w:rPr>
              <w:t>DDSL</w:t>
            </w:r>
            <w:r w:rsidRPr="0045246D">
              <w:rPr>
                <w:rFonts w:ascii="Arial" w:eastAsia="Times New Roman" w:hAnsi="Arial" w:cs="Arial"/>
                <w:color w:val="auto"/>
                <w:sz w:val="22"/>
                <w:szCs w:val="22"/>
                <w:lang w:val="en-GB"/>
              </w:rPr>
              <w:t xml:space="preserve">. </w:t>
            </w:r>
          </w:p>
          <w:p w14:paraId="3CD92444" w14:textId="77777777" w:rsidR="00776747" w:rsidRPr="0045246D" w:rsidRDefault="00776747" w:rsidP="00776747">
            <w:pPr>
              <w:tabs>
                <w:tab w:val="left" w:pos="6720"/>
              </w:tabs>
              <w:spacing w:after="0" w:line="240" w:lineRule="auto"/>
              <w:jc w:val="both"/>
              <w:rPr>
                <w:rFonts w:ascii="Arial" w:eastAsia="Times New Roman" w:hAnsi="Arial" w:cs="Arial"/>
                <w:color w:val="auto"/>
                <w:sz w:val="22"/>
                <w:szCs w:val="22"/>
                <w:lang w:val="en-GB"/>
              </w:rPr>
            </w:pPr>
          </w:p>
          <w:p w14:paraId="71511313" w14:textId="31B6EF92" w:rsidR="00776747" w:rsidRPr="0045246D" w:rsidRDefault="00776747" w:rsidP="00776747">
            <w:pPr>
              <w:tabs>
                <w:tab w:val="left" w:pos="6720"/>
              </w:tabs>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If the form is not available</w:t>
            </w:r>
            <w:r w:rsidR="0036220D" w:rsidRPr="0045246D">
              <w:rPr>
                <w:rFonts w:ascii="Arial" w:eastAsia="Times New Roman" w:hAnsi="Arial" w:cs="Arial"/>
                <w:color w:val="auto"/>
                <w:sz w:val="22"/>
                <w:szCs w:val="22"/>
                <w:lang w:val="en-GB"/>
              </w:rPr>
              <w:t>,</w:t>
            </w:r>
            <w:r w:rsidRPr="0045246D">
              <w:rPr>
                <w:rFonts w:ascii="Arial" w:eastAsia="Times New Roman" w:hAnsi="Arial" w:cs="Arial"/>
                <w:color w:val="auto"/>
                <w:sz w:val="22"/>
                <w:szCs w:val="22"/>
                <w:lang w:val="en-GB"/>
              </w:rPr>
              <w:t xml:space="preserve"> ensure that the full details are recorded including date, time, child’s name, your name and a factual account of what was said or observed.</w:t>
            </w:r>
          </w:p>
          <w:p w14:paraId="4E55BFF4" w14:textId="77777777" w:rsidR="00776747" w:rsidRPr="0045246D" w:rsidRDefault="00776747" w:rsidP="00776747">
            <w:pPr>
              <w:tabs>
                <w:tab w:val="left" w:pos="6720"/>
              </w:tabs>
              <w:spacing w:after="0" w:line="240" w:lineRule="auto"/>
              <w:jc w:val="both"/>
              <w:rPr>
                <w:rFonts w:ascii="Arial" w:eastAsia="Times New Roman" w:hAnsi="Arial" w:cs="Arial"/>
                <w:color w:val="auto"/>
                <w:sz w:val="22"/>
                <w:szCs w:val="22"/>
                <w:lang w:val="en-GB"/>
              </w:rPr>
            </w:pPr>
          </w:p>
          <w:p w14:paraId="4AB1DDD0" w14:textId="77777777" w:rsidR="00776747" w:rsidRPr="0045246D" w:rsidRDefault="00776747" w:rsidP="00776747">
            <w:pPr>
              <w:tabs>
                <w:tab w:val="left" w:pos="6720"/>
              </w:tabs>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Do NOT conduct your own investigation.  Keep all concerns or information confidential.</w:t>
            </w:r>
          </w:p>
          <w:p w14:paraId="24975D2A" w14:textId="77777777" w:rsidR="00776747" w:rsidRPr="0045246D" w:rsidRDefault="00776747" w:rsidP="00776747">
            <w:pPr>
              <w:tabs>
                <w:tab w:val="left" w:pos="6720"/>
              </w:tabs>
              <w:spacing w:after="0" w:line="240" w:lineRule="auto"/>
              <w:jc w:val="both"/>
              <w:rPr>
                <w:rFonts w:ascii="Arial" w:eastAsia="Times New Roman" w:hAnsi="Arial" w:cs="Arial"/>
                <w:color w:val="auto"/>
                <w:sz w:val="22"/>
                <w:szCs w:val="22"/>
                <w:lang w:val="en-GB"/>
              </w:rPr>
            </w:pPr>
          </w:p>
          <w:p w14:paraId="5DDDDD9C" w14:textId="77777777" w:rsidR="00776747" w:rsidRPr="0045246D" w:rsidRDefault="00776747" w:rsidP="00776747">
            <w:pPr>
              <w:tabs>
                <w:tab w:val="left" w:pos="6720"/>
              </w:tabs>
              <w:spacing w:after="0" w:line="240" w:lineRule="auto"/>
              <w:ind w:left="360"/>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You might be concerned if:</w:t>
            </w:r>
          </w:p>
          <w:p w14:paraId="238BA335" w14:textId="77777777" w:rsidR="00776747" w:rsidRPr="0045246D" w:rsidRDefault="00776747" w:rsidP="00776747">
            <w:pPr>
              <w:tabs>
                <w:tab w:val="left" w:pos="6720"/>
              </w:tabs>
              <w:spacing w:after="0" w:line="240" w:lineRule="auto"/>
              <w:ind w:left="360"/>
              <w:jc w:val="both"/>
              <w:rPr>
                <w:rFonts w:ascii="Arial" w:eastAsia="Times New Roman" w:hAnsi="Arial" w:cs="Arial"/>
                <w:color w:val="auto"/>
                <w:sz w:val="22"/>
                <w:szCs w:val="22"/>
                <w:lang w:val="en-GB"/>
              </w:rPr>
            </w:pPr>
          </w:p>
          <w:p w14:paraId="3F00F38F" w14:textId="77777777" w:rsidR="00776747" w:rsidRPr="0045246D" w:rsidRDefault="00776747" w:rsidP="001F442E">
            <w:pPr>
              <w:numPr>
                <w:ilvl w:val="0"/>
                <w:numId w:val="22"/>
              </w:numPr>
              <w:tabs>
                <w:tab w:val="left" w:pos="6720"/>
              </w:tabs>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 xml:space="preserve">You see an injury. </w:t>
            </w:r>
          </w:p>
          <w:p w14:paraId="228C7D7B" w14:textId="77777777" w:rsidR="00776747" w:rsidRPr="0045246D" w:rsidRDefault="00776747" w:rsidP="001F442E">
            <w:pPr>
              <w:numPr>
                <w:ilvl w:val="0"/>
                <w:numId w:val="22"/>
              </w:numPr>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Another person may express concerns.</w:t>
            </w:r>
          </w:p>
          <w:p w14:paraId="02B6AAEF" w14:textId="77777777" w:rsidR="00776747" w:rsidRPr="0045246D" w:rsidRDefault="00776747" w:rsidP="001F442E">
            <w:pPr>
              <w:numPr>
                <w:ilvl w:val="0"/>
                <w:numId w:val="22"/>
              </w:numPr>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Something else raises concerns or worries.</w:t>
            </w:r>
          </w:p>
          <w:p w14:paraId="34C83EBC" w14:textId="77777777" w:rsidR="00776747" w:rsidRPr="0045246D" w:rsidRDefault="00776747" w:rsidP="001F442E">
            <w:pPr>
              <w:numPr>
                <w:ilvl w:val="0"/>
                <w:numId w:val="22"/>
              </w:numPr>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 xml:space="preserve">A pupil tells you something. </w:t>
            </w:r>
          </w:p>
          <w:p w14:paraId="011B76B7" w14:textId="77777777" w:rsidR="00776747" w:rsidRPr="0045246D" w:rsidRDefault="00776747" w:rsidP="00776747">
            <w:pPr>
              <w:spacing w:after="0" w:line="240" w:lineRule="auto"/>
              <w:jc w:val="both"/>
              <w:rPr>
                <w:rFonts w:ascii="Arial" w:eastAsia="Times New Roman" w:hAnsi="Arial" w:cs="Arial"/>
                <w:color w:val="auto"/>
                <w:sz w:val="22"/>
                <w:szCs w:val="22"/>
                <w:lang w:val="en-GB"/>
              </w:rPr>
            </w:pPr>
          </w:p>
          <w:p w14:paraId="15A5E861" w14:textId="77777777" w:rsidR="00776747" w:rsidRPr="0045246D" w:rsidRDefault="00776747" w:rsidP="00776747">
            <w:pPr>
              <w:spacing w:after="0" w:line="240" w:lineRule="auto"/>
              <w:ind w:left="360"/>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If a pupil tells you something that needs to be passed on:</w:t>
            </w:r>
          </w:p>
          <w:p w14:paraId="18D096ED" w14:textId="77777777" w:rsidR="00776747" w:rsidRPr="0045246D" w:rsidRDefault="00776747" w:rsidP="00776747">
            <w:pPr>
              <w:spacing w:after="0" w:line="240" w:lineRule="auto"/>
              <w:ind w:left="360"/>
              <w:jc w:val="both"/>
              <w:rPr>
                <w:rFonts w:ascii="Arial" w:eastAsia="Times New Roman" w:hAnsi="Arial" w:cs="Arial"/>
                <w:color w:val="auto"/>
                <w:sz w:val="22"/>
                <w:szCs w:val="22"/>
                <w:lang w:val="en-GB"/>
              </w:rPr>
            </w:pPr>
          </w:p>
          <w:p w14:paraId="153ABE3B" w14:textId="77777777" w:rsidR="00776747" w:rsidRPr="0045246D" w:rsidRDefault="00776747" w:rsidP="001F442E">
            <w:pPr>
              <w:numPr>
                <w:ilvl w:val="0"/>
                <w:numId w:val="23"/>
              </w:numPr>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Promise confidentiality not secrecy.</w:t>
            </w:r>
          </w:p>
          <w:p w14:paraId="09A09B24" w14:textId="77777777" w:rsidR="00776747" w:rsidRPr="0045246D" w:rsidRDefault="00776747" w:rsidP="001F442E">
            <w:pPr>
              <w:numPr>
                <w:ilvl w:val="0"/>
                <w:numId w:val="23"/>
              </w:numPr>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Reassure the child that they have done the right thing.</w:t>
            </w:r>
          </w:p>
          <w:p w14:paraId="716C6AA9" w14:textId="77777777" w:rsidR="00776747" w:rsidRPr="0045246D" w:rsidRDefault="00776747" w:rsidP="001F442E">
            <w:pPr>
              <w:numPr>
                <w:ilvl w:val="0"/>
                <w:numId w:val="23"/>
              </w:numPr>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Listen but do not ask leading questions.</w:t>
            </w:r>
          </w:p>
          <w:p w14:paraId="6744CEE4" w14:textId="77777777" w:rsidR="00776747" w:rsidRPr="0045246D" w:rsidRDefault="00776747" w:rsidP="001F442E">
            <w:pPr>
              <w:numPr>
                <w:ilvl w:val="0"/>
                <w:numId w:val="23"/>
              </w:numPr>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Record and pass on your concerns.</w:t>
            </w:r>
          </w:p>
          <w:p w14:paraId="55C1DBDD" w14:textId="77777777" w:rsidR="00776747" w:rsidRPr="0045246D" w:rsidRDefault="00776747" w:rsidP="00776747">
            <w:pPr>
              <w:spacing w:after="0" w:line="240" w:lineRule="auto"/>
              <w:jc w:val="both"/>
              <w:rPr>
                <w:rFonts w:ascii="Arial" w:eastAsia="Times New Roman" w:hAnsi="Arial" w:cs="Arial"/>
                <w:color w:val="auto"/>
                <w:sz w:val="22"/>
                <w:szCs w:val="22"/>
                <w:lang w:val="en-GB"/>
              </w:rPr>
            </w:pPr>
          </w:p>
          <w:p w14:paraId="091CA1BA" w14:textId="77777777" w:rsidR="00776747" w:rsidRPr="0045246D" w:rsidRDefault="00776747" w:rsidP="00776747">
            <w:pPr>
              <w:spacing w:after="0" w:line="240" w:lineRule="auto"/>
              <w:ind w:right="-1753"/>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 xml:space="preserve">Your help in supporting our safeguarding work is appreciated by the school and most </w:t>
            </w:r>
          </w:p>
          <w:p w14:paraId="2A751A63" w14:textId="77777777" w:rsidR="00776747" w:rsidRPr="0045246D" w:rsidRDefault="00776747" w:rsidP="00776747">
            <w:pPr>
              <w:spacing w:after="0" w:line="240" w:lineRule="auto"/>
              <w:ind w:right="-1753"/>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importantly by the children and young people.</w:t>
            </w:r>
          </w:p>
          <w:p w14:paraId="69821C2F" w14:textId="77777777" w:rsidR="00776747" w:rsidRPr="0045246D" w:rsidRDefault="00776747" w:rsidP="00776747">
            <w:pPr>
              <w:spacing w:after="120"/>
              <w:jc w:val="both"/>
              <w:rPr>
                <w:rFonts w:ascii="Arial" w:eastAsia="Times New Roman" w:hAnsi="Arial" w:cs="Arial"/>
                <w:bCs/>
                <w:iCs/>
                <w:sz w:val="22"/>
                <w:szCs w:val="22"/>
                <w:lang w:val="en-GB" w:eastAsia="en-GB"/>
              </w:rPr>
            </w:pPr>
          </w:p>
          <w:p w14:paraId="3F801735" w14:textId="58030F31" w:rsidR="00776747" w:rsidRPr="0045246D" w:rsidRDefault="00776747" w:rsidP="00776747">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Designated Safeguarding Lead is</w:t>
            </w:r>
            <w:r w:rsidR="00F118D7" w:rsidRPr="0045246D">
              <w:rPr>
                <w:rFonts w:ascii="Arial" w:eastAsia="Times New Roman" w:hAnsi="Arial" w:cs="Arial"/>
                <w:bCs/>
                <w:iCs/>
                <w:color w:val="0070C0"/>
                <w:sz w:val="22"/>
                <w:szCs w:val="22"/>
                <w:lang w:val="en-GB" w:eastAsia="en-GB"/>
              </w:rPr>
              <w:t xml:space="preserve"> Sarah Dye</w:t>
            </w:r>
          </w:p>
          <w:p w14:paraId="300727D1" w14:textId="0DD63C46" w:rsidR="00776747" w:rsidRPr="0045246D" w:rsidRDefault="00776747" w:rsidP="00776747">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Deputy Designated Safeguarding Lead is</w:t>
            </w:r>
            <w:r w:rsidR="00F118D7" w:rsidRPr="0045246D">
              <w:rPr>
                <w:rFonts w:ascii="Arial" w:eastAsia="Times New Roman" w:hAnsi="Arial" w:cs="Arial"/>
                <w:bCs/>
                <w:iCs/>
                <w:color w:val="0070C0"/>
                <w:sz w:val="22"/>
                <w:szCs w:val="22"/>
                <w:lang w:val="en-GB" w:eastAsia="en-GB"/>
              </w:rPr>
              <w:t xml:space="preserve"> Mike Sibley</w:t>
            </w:r>
          </w:p>
          <w:p w14:paraId="1D8F556B" w14:textId="3EB77D9C" w:rsidR="00776747" w:rsidRPr="0045246D" w:rsidRDefault="00776747" w:rsidP="00776747">
            <w:pPr>
              <w:spacing w:after="120"/>
              <w:jc w:val="both"/>
              <w:rPr>
                <w:rFonts w:ascii="Arial" w:eastAsia="Times New Roman" w:hAnsi="Arial" w:cs="Arial"/>
                <w:bCs/>
                <w:iCs/>
                <w:color w:val="0070C0"/>
                <w:sz w:val="22"/>
                <w:szCs w:val="22"/>
                <w:lang w:val="en-GB" w:eastAsia="en-GB"/>
              </w:rPr>
            </w:pPr>
            <w:r w:rsidRPr="0045246D">
              <w:rPr>
                <w:rFonts w:ascii="Arial" w:eastAsia="Times New Roman" w:hAnsi="Arial" w:cs="Arial"/>
                <w:bCs/>
                <w:iCs/>
                <w:color w:val="0070C0"/>
                <w:sz w:val="22"/>
                <w:szCs w:val="22"/>
                <w:lang w:val="en-GB" w:eastAsia="en-GB"/>
              </w:rPr>
              <w:t xml:space="preserve">Designated Safeguarding Governor is </w:t>
            </w:r>
            <w:r w:rsidR="00F118D7" w:rsidRPr="0045246D">
              <w:rPr>
                <w:rFonts w:ascii="Arial" w:eastAsia="Times New Roman" w:hAnsi="Arial" w:cs="Arial"/>
                <w:bCs/>
                <w:iCs/>
                <w:color w:val="0070C0"/>
                <w:sz w:val="22"/>
                <w:szCs w:val="22"/>
                <w:lang w:val="en-GB" w:eastAsia="en-GB"/>
              </w:rPr>
              <w:t>Pat Dyson</w:t>
            </w:r>
          </w:p>
          <w:p w14:paraId="70802EBA" w14:textId="5EE5EFE0" w:rsidR="00776747" w:rsidRPr="0045246D" w:rsidRDefault="00776747" w:rsidP="00776747">
            <w:pPr>
              <w:rPr>
                <w:rFonts w:ascii="Arial" w:eastAsia="Times New Roman" w:hAnsi="Arial" w:cs="Arial"/>
                <w:bCs/>
                <w:iCs/>
                <w:color w:val="5B9BD5" w:themeColor="accent1"/>
                <w:lang w:val="en-GB" w:eastAsia="en-GB"/>
              </w:rPr>
            </w:pPr>
          </w:p>
        </w:tc>
      </w:tr>
    </w:tbl>
    <w:p w14:paraId="53FD670E" w14:textId="3B6756A8" w:rsidR="0098443B" w:rsidRPr="0045246D" w:rsidRDefault="0098443B" w:rsidP="0098443B">
      <w:pPr>
        <w:rPr>
          <w:lang w:val="en-GB"/>
        </w:rPr>
      </w:pPr>
      <w:bookmarkStart w:id="351" w:name="_Toc111537460"/>
      <w:bookmarkStart w:id="352" w:name="_Toc111537792"/>
    </w:p>
    <w:p w14:paraId="06744B51" w14:textId="5DAFE0E1" w:rsidR="0098443B" w:rsidRPr="0045246D" w:rsidRDefault="0098443B" w:rsidP="0098443B">
      <w:pPr>
        <w:rPr>
          <w:lang w:val="en-GB"/>
        </w:rPr>
      </w:pPr>
    </w:p>
    <w:p w14:paraId="3F530EBA" w14:textId="6F797284" w:rsidR="00DD47C4" w:rsidRPr="0045246D" w:rsidRDefault="00DD47C4" w:rsidP="0098443B">
      <w:pPr>
        <w:rPr>
          <w:lang w:val="en-GB"/>
        </w:rPr>
      </w:pPr>
    </w:p>
    <w:p w14:paraId="50A99644" w14:textId="1D114C5F" w:rsidR="002B77A4" w:rsidRPr="0045246D" w:rsidRDefault="002B77A4" w:rsidP="002B77A4">
      <w:pPr>
        <w:pStyle w:val="Heading1"/>
        <w:rPr>
          <w:caps w:val="0"/>
          <w:lang w:val="en-GB"/>
        </w:rPr>
      </w:pPr>
      <w:bookmarkStart w:id="353" w:name="_Toc112844767"/>
      <w:r w:rsidRPr="0045246D">
        <w:rPr>
          <w:lang w:val="en-GB"/>
        </w:rPr>
        <w:lastRenderedPageBreak/>
        <w:t xml:space="preserve">Appendix </w:t>
      </w:r>
      <w:r w:rsidR="00F2510A" w:rsidRPr="0045246D">
        <w:rPr>
          <w:lang w:val="en-GB"/>
        </w:rPr>
        <w:t>8</w:t>
      </w:r>
      <w:r w:rsidR="00772724" w:rsidRPr="0045246D">
        <w:rPr>
          <w:lang w:val="en-GB"/>
        </w:rPr>
        <w:t xml:space="preserve"> – Ofsted Definition of Safeguarding</w:t>
      </w:r>
      <w:bookmarkEnd w:id="351"/>
      <w:bookmarkEnd w:id="352"/>
      <w:bookmarkEnd w:id="353"/>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2B77A4" w:rsidRPr="0045246D" w14:paraId="54988ED3" w14:textId="77777777" w:rsidTr="0097772B">
        <w:trPr>
          <w:trHeight w:val="73"/>
        </w:trPr>
        <w:tc>
          <w:tcPr>
            <w:tcW w:w="5000" w:type="pct"/>
            <w:shd w:val="clear" w:color="auto" w:fill="DEEAF6" w:themeFill="accent1" w:themeFillTint="33"/>
          </w:tcPr>
          <w:p w14:paraId="75B4CB4B" w14:textId="77777777" w:rsidR="00772724" w:rsidRPr="0045246D" w:rsidRDefault="00772724" w:rsidP="00772724">
            <w:pPr>
              <w:spacing w:after="0"/>
              <w:rPr>
                <w:rFonts w:ascii="Arial" w:eastAsia="Times New Roman" w:hAnsi="Arial" w:cs="Arial"/>
                <w:b/>
                <w:iCs/>
                <w:color w:val="auto"/>
                <w:sz w:val="22"/>
                <w:szCs w:val="22"/>
                <w:lang w:val="en-GB" w:eastAsia="en-GB"/>
              </w:rPr>
            </w:pPr>
            <w:r w:rsidRPr="0045246D">
              <w:rPr>
                <w:rFonts w:ascii="Arial" w:eastAsia="Times New Roman" w:hAnsi="Arial" w:cs="Arial"/>
                <w:b/>
                <w:iCs/>
                <w:color w:val="auto"/>
                <w:sz w:val="22"/>
                <w:szCs w:val="22"/>
                <w:lang w:val="en-GB" w:eastAsia="en-GB"/>
              </w:rPr>
              <w:t>Ofsted Definition of Safeguarding</w:t>
            </w:r>
          </w:p>
          <w:p w14:paraId="33E7FF26" w14:textId="77777777" w:rsidR="00772724" w:rsidRPr="0045246D" w:rsidRDefault="00772724" w:rsidP="00772724">
            <w:pPr>
              <w:spacing w:after="0"/>
              <w:rPr>
                <w:rFonts w:ascii="Arial" w:eastAsia="Times New Roman" w:hAnsi="Arial" w:cs="Arial"/>
                <w:b/>
                <w:iCs/>
                <w:color w:val="auto"/>
                <w:sz w:val="22"/>
                <w:szCs w:val="22"/>
                <w:lang w:val="en-GB" w:eastAsia="en-GB"/>
              </w:rPr>
            </w:pPr>
            <w:r w:rsidRPr="0045246D">
              <w:rPr>
                <w:rFonts w:ascii="Arial" w:eastAsia="Times New Roman" w:hAnsi="Arial" w:cs="Arial"/>
                <w:b/>
                <w:iCs/>
                <w:color w:val="auto"/>
                <w:sz w:val="22"/>
                <w:szCs w:val="22"/>
                <w:lang w:val="en-GB" w:eastAsia="en-GB"/>
              </w:rPr>
              <w:t xml:space="preserve">Inspecting safeguarding in early years, education and skills </w:t>
            </w:r>
          </w:p>
          <w:p w14:paraId="663414DE" w14:textId="77777777" w:rsidR="00772724" w:rsidRPr="0045246D" w:rsidRDefault="00772724" w:rsidP="00772724">
            <w:pPr>
              <w:spacing w:after="0"/>
              <w:rPr>
                <w:rFonts w:ascii="Arial" w:eastAsia="Times New Roman" w:hAnsi="Arial" w:cs="Arial"/>
                <w:b/>
                <w:iCs/>
                <w:color w:val="auto"/>
                <w:sz w:val="22"/>
                <w:szCs w:val="22"/>
                <w:lang w:val="en-GB" w:eastAsia="en-GB"/>
              </w:rPr>
            </w:pPr>
          </w:p>
          <w:p w14:paraId="77116E19" w14:textId="517E833A" w:rsidR="00772724" w:rsidRPr="0045246D" w:rsidRDefault="00772724" w:rsidP="00772724">
            <w:pPr>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Safeguarding children and young people’s welfare is defined in ‘Working together to safeguard children’ as:</w:t>
            </w:r>
          </w:p>
          <w:p w14:paraId="72B9B309" w14:textId="77777777" w:rsidR="00772724" w:rsidRPr="0045246D" w:rsidRDefault="00772724" w:rsidP="00772724">
            <w:pPr>
              <w:pStyle w:val="ListBullet"/>
              <w:rPr>
                <w:color w:val="auto"/>
                <w:lang w:val="en-GB" w:eastAsia="en-GB"/>
              </w:rPr>
            </w:pPr>
            <w:r w:rsidRPr="0045246D">
              <w:rPr>
                <w:color w:val="auto"/>
                <w:lang w:val="en-GB" w:eastAsia="en-GB"/>
              </w:rPr>
              <w:t>protecting children from maltreatment</w:t>
            </w:r>
          </w:p>
          <w:p w14:paraId="59164725" w14:textId="77777777" w:rsidR="00772724" w:rsidRPr="0045246D" w:rsidRDefault="00772724" w:rsidP="00772724">
            <w:pPr>
              <w:pStyle w:val="ListBullet"/>
              <w:rPr>
                <w:color w:val="auto"/>
                <w:lang w:val="en-GB" w:eastAsia="en-GB"/>
              </w:rPr>
            </w:pPr>
            <w:r w:rsidRPr="0045246D">
              <w:rPr>
                <w:color w:val="auto"/>
                <w:lang w:val="en-GB" w:eastAsia="en-GB"/>
              </w:rPr>
              <w:t>preventing impairment of children’s mental and physical health or development</w:t>
            </w:r>
          </w:p>
          <w:p w14:paraId="46B43F6A" w14:textId="77777777" w:rsidR="00772724" w:rsidRPr="0045246D" w:rsidRDefault="00772724" w:rsidP="00772724">
            <w:pPr>
              <w:pStyle w:val="ListBullet"/>
              <w:rPr>
                <w:color w:val="auto"/>
                <w:lang w:val="en-GB" w:eastAsia="en-GB"/>
              </w:rPr>
            </w:pPr>
            <w:r w:rsidRPr="0045246D">
              <w:rPr>
                <w:color w:val="auto"/>
                <w:lang w:val="en-GB" w:eastAsia="en-GB"/>
              </w:rPr>
              <w:t>ensuring that children grow up in circumstances consistent with the provision of safe and effective care</w:t>
            </w:r>
          </w:p>
          <w:p w14:paraId="0BF1B1B5" w14:textId="77777777" w:rsidR="00772724" w:rsidRPr="0045246D" w:rsidRDefault="00772724" w:rsidP="00772724">
            <w:pPr>
              <w:pStyle w:val="ListBullet"/>
              <w:rPr>
                <w:color w:val="auto"/>
                <w:lang w:val="en-GB" w:eastAsia="en-GB"/>
              </w:rPr>
            </w:pPr>
            <w:r w:rsidRPr="0045246D">
              <w:rPr>
                <w:color w:val="auto"/>
                <w:lang w:val="en-GB" w:eastAsia="en-GB"/>
              </w:rPr>
              <w:t>taking action to enable all children to have the best outcomes</w:t>
            </w:r>
          </w:p>
          <w:p w14:paraId="523B2B51" w14:textId="77777777" w:rsidR="00772724" w:rsidRPr="0045246D" w:rsidRDefault="00772724" w:rsidP="00772724">
            <w:pPr>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There is a different legislative and policy base for responding to adults’ safeguarding needs. The Care Act 2014 provides a legal framework for how local authorities and other parts of the health and care system should protect adults at risk of abuse or neglect. However, most of the principles and procedures that apply are the same as those for safeguarding children and young people.</w:t>
            </w:r>
          </w:p>
          <w:p w14:paraId="42F9B5F7" w14:textId="77777777" w:rsidR="00772724" w:rsidRPr="0045246D" w:rsidRDefault="00772724" w:rsidP="00772724">
            <w:pPr>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Safeguarding action may be needed to protect children and learners from the following risks, which include abuse perpetrated by other children as well as by adults:</w:t>
            </w:r>
          </w:p>
          <w:p w14:paraId="00C6A205" w14:textId="77777777" w:rsidR="00772724" w:rsidRPr="0045246D" w:rsidRDefault="00772724" w:rsidP="00772724">
            <w:pPr>
              <w:pStyle w:val="ListBullet"/>
              <w:rPr>
                <w:color w:val="auto"/>
                <w:lang w:val="en-GB" w:eastAsia="en-GB"/>
              </w:rPr>
            </w:pPr>
            <w:r w:rsidRPr="0045246D">
              <w:rPr>
                <w:color w:val="auto"/>
                <w:lang w:val="en-GB" w:eastAsia="en-GB"/>
              </w:rPr>
              <w:t>neglect</w:t>
            </w:r>
          </w:p>
          <w:p w14:paraId="5F4252C3" w14:textId="77777777" w:rsidR="00772724" w:rsidRPr="0045246D" w:rsidRDefault="00772724" w:rsidP="00772724">
            <w:pPr>
              <w:pStyle w:val="ListBullet"/>
              <w:rPr>
                <w:color w:val="auto"/>
                <w:lang w:val="en-GB" w:eastAsia="en-GB"/>
              </w:rPr>
            </w:pPr>
            <w:r w:rsidRPr="0045246D">
              <w:rPr>
                <w:color w:val="auto"/>
                <w:lang w:val="en-GB" w:eastAsia="en-GB"/>
              </w:rPr>
              <w:t>physical abuse</w:t>
            </w:r>
          </w:p>
          <w:p w14:paraId="0E6DDE7B" w14:textId="77777777" w:rsidR="00772724" w:rsidRPr="0045246D" w:rsidRDefault="00772724" w:rsidP="00772724">
            <w:pPr>
              <w:pStyle w:val="ListBullet"/>
              <w:rPr>
                <w:color w:val="auto"/>
                <w:lang w:val="en-GB" w:eastAsia="en-GB"/>
              </w:rPr>
            </w:pPr>
            <w:r w:rsidRPr="0045246D">
              <w:rPr>
                <w:color w:val="auto"/>
                <w:lang w:val="en-GB" w:eastAsia="en-GB"/>
              </w:rPr>
              <w:t>sexual abuse</w:t>
            </w:r>
          </w:p>
          <w:p w14:paraId="27FCD93F" w14:textId="77777777" w:rsidR="00772724" w:rsidRPr="0045246D" w:rsidRDefault="00772724" w:rsidP="00772724">
            <w:pPr>
              <w:pStyle w:val="ListBullet"/>
              <w:rPr>
                <w:color w:val="auto"/>
                <w:lang w:val="en-GB" w:eastAsia="en-GB"/>
              </w:rPr>
            </w:pPr>
            <w:r w:rsidRPr="0045246D">
              <w:rPr>
                <w:color w:val="auto"/>
                <w:lang w:val="en-GB" w:eastAsia="en-GB"/>
              </w:rPr>
              <w:t>emotional abuse</w:t>
            </w:r>
          </w:p>
          <w:p w14:paraId="2A270115" w14:textId="77777777" w:rsidR="00772724" w:rsidRPr="0045246D" w:rsidRDefault="00772724" w:rsidP="00772724">
            <w:pPr>
              <w:pStyle w:val="ListBullet"/>
              <w:rPr>
                <w:color w:val="auto"/>
                <w:lang w:val="en-GB" w:eastAsia="en-GB"/>
              </w:rPr>
            </w:pPr>
            <w:r w:rsidRPr="0045246D">
              <w:rPr>
                <w:color w:val="auto"/>
                <w:lang w:val="en-GB" w:eastAsia="en-GB"/>
              </w:rPr>
              <w:t>bullying, including online bullying and prejudice-based bullying</w:t>
            </w:r>
          </w:p>
          <w:p w14:paraId="35614923" w14:textId="77777777" w:rsidR="00772724" w:rsidRPr="0045246D" w:rsidRDefault="00772724" w:rsidP="00772724">
            <w:pPr>
              <w:pStyle w:val="ListBullet"/>
              <w:rPr>
                <w:color w:val="auto"/>
                <w:lang w:val="en-GB" w:eastAsia="en-GB"/>
              </w:rPr>
            </w:pPr>
            <w:r w:rsidRPr="0045246D">
              <w:rPr>
                <w:color w:val="auto"/>
                <w:lang w:val="en-GB" w:eastAsia="en-GB"/>
              </w:rPr>
              <w:t>racist, disability and homophobic or transphobic abuse</w:t>
            </w:r>
          </w:p>
          <w:p w14:paraId="703F9AA1" w14:textId="77777777" w:rsidR="00772724" w:rsidRPr="0045246D" w:rsidRDefault="00772724" w:rsidP="00772724">
            <w:pPr>
              <w:pStyle w:val="ListBullet"/>
              <w:rPr>
                <w:color w:val="auto"/>
                <w:lang w:val="en-GB" w:eastAsia="en-GB"/>
              </w:rPr>
            </w:pPr>
            <w:r w:rsidRPr="0045246D">
              <w:rPr>
                <w:color w:val="auto"/>
                <w:lang w:val="en-GB" w:eastAsia="en-GB"/>
              </w:rPr>
              <w:t>gender-based violence/violence against women and girls</w:t>
            </w:r>
          </w:p>
          <w:p w14:paraId="4E55AE0F" w14:textId="77777777" w:rsidR="00852D3E" w:rsidRPr="0045246D" w:rsidRDefault="00772724" w:rsidP="00852D3E">
            <w:pPr>
              <w:pStyle w:val="ListBullet"/>
              <w:rPr>
                <w:color w:val="auto"/>
                <w:lang w:val="en-GB" w:eastAsia="en-GB"/>
              </w:rPr>
            </w:pPr>
            <w:r w:rsidRPr="0045246D">
              <w:rPr>
                <w:color w:val="auto"/>
                <w:lang w:val="en-GB" w:eastAsia="en-GB"/>
              </w:rPr>
              <w:t>sexual harassment, online sexual abuse and sexual violence between children</w:t>
            </w:r>
            <w:r w:rsidR="00852D3E" w:rsidRPr="0045246D">
              <w:rPr>
                <w:color w:val="auto"/>
                <w:lang w:val="en-GB" w:eastAsia="en-GB"/>
              </w:rPr>
              <w:t xml:space="preserve"> </w:t>
            </w:r>
            <w:r w:rsidRPr="0045246D">
              <w:rPr>
                <w:color w:val="auto"/>
                <w:lang w:val="en-GB" w:eastAsia="en-GB"/>
              </w:rPr>
              <w:t xml:space="preserve">and learners. </w:t>
            </w:r>
          </w:p>
          <w:p w14:paraId="112DAC48" w14:textId="7AF5D1E9" w:rsidR="00772724" w:rsidRPr="0045246D" w:rsidRDefault="0011676F" w:rsidP="00852D3E">
            <w:pPr>
              <w:pStyle w:val="ListBullet"/>
              <w:rPr>
                <w:color w:val="auto"/>
                <w:lang w:val="en-GB" w:eastAsia="en-GB"/>
              </w:rPr>
            </w:pPr>
            <w:r w:rsidRPr="0045246D">
              <w:rPr>
                <w:color w:val="auto"/>
                <w:lang w:val="en-GB" w:eastAsia="en-GB"/>
              </w:rPr>
              <w:t>o</w:t>
            </w:r>
            <w:r w:rsidR="00772724" w:rsidRPr="0045246D">
              <w:rPr>
                <w:color w:val="auto"/>
                <w:lang w:val="en-GB" w:eastAsia="en-GB"/>
              </w:rPr>
              <w:t>nline abuse can include sending abusive, harassing and</w:t>
            </w:r>
            <w:r w:rsidR="00852D3E" w:rsidRPr="0045246D">
              <w:rPr>
                <w:color w:val="auto"/>
                <w:lang w:val="en-GB" w:eastAsia="en-GB"/>
              </w:rPr>
              <w:t xml:space="preserve"> </w:t>
            </w:r>
            <w:r w:rsidR="00772724" w:rsidRPr="0045246D">
              <w:rPr>
                <w:color w:val="auto"/>
                <w:lang w:val="en-GB" w:eastAsia="en-GB"/>
              </w:rPr>
              <w:t>misogynistic messages; sharing nude and semi-nude images and videos; and</w:t>
            </w:r>
            <w:r w:rsidR="00852D3E" w:rsidRPr="0045246D">
              <w:rPr>
                <w:color w:val="auto"/>
                <w:lang w:val="en-GB" w:eastAsia="en-GB"/>
              </w:rPr>
              <w:t xml:space="preserve"> </w:t>
            </w:r>
            <w:r w:rsidR="00772724" w:rsidRPr="0045246D">
              <w:rPr>
                <w:color w:val="auto"/>
                <w:lang w:val="en-GB" w:eastAsia="en-GB"/>
              </w:rPr>
              <w:t>coercing others to make and share sexual imagery</w:t>
            </w:r>
          </w:p>
          <w:p w14:paraId="2036F810" w14:textId="77777777" w:rsidR="00772724" w:rsidRPr="0045246D" w:rsidRDefault="00772724" w:rsidP="00772724">
            <w:pPr>
              <w:pStyle w:val="ListBullet"/>
              <w:rPr>
                <w:color w:val="auto"/>
                <w:lang w:val="en-GB" w:eastAsia="en-GB"/>
              </w:rPr>
            </w:pPr>
            <w:r w:rsidRPr="0045246D">
              <w:rPr>
                <w:color w:val="auto"/>
                <w:lang w:val="en-GB" w:eastAsia="en-GB"/>
              </w:rPr>
              <w:t>radicalisation and/or extremist behaviour</w:t>
            </w:r>
          </w:p>
          <w:p w14:paraId="77D7303C" w14:textId="77777777" w:rsidR="00772724" w:rsidRPr="0045246D" w:rsidRDefault="00772724" w:rsidP="00772724">
            <w:pPr>
              <w:pStyle w:val="ListBullet"/>
              <w:rPr>
                <w:color w:val="auto"/>
                <w:lang w:val="en-GB" w:eastAsia="en-GB"/>
              </w:rPr>
            </w:pPr>
            <w:r w:rsidRPr="0045246D">
              <w:rPr>
                <w:color w:val="auto"/>
                <w:lang w:val="en-GB" w:eastAsia="en-GB"/>
              </w:rPr>
              <w:t>child sexual exploitation and trafficking</w:t>
            </w:r>
          </w:p>
          <w:p w14:paraId="1562775E" w14:textId="77777777" w:rsidR="00772724" w:rsidRPr="0045246D" w:rsidRDefault="00772724" w:rsidP="00772724">
            <w:pPr>
              <w:pStyle w:val="ListBullet"/>
              <w:rPr>
                <w:color w:val="auto"/>
                <w:lang w:val="en-GB" w:eastAsia="en-GB"/>
              </w:rPr>
            </w:pPr>
            <w:r w:rsidRPr="0045246D">
              <w:rPr>
                <w:color w:val="auto"/>
                <w:lang w:val="en-GB" w:eastAsia="en-GB"/>
              </w:rPr>
              <w:t>child criminal exploitation, including county lines</w:t>
            </w:r>
          </w:p>
          <w:p w14:paraId="7D8A1781" w14:textId="77777777" w:rsidR="00772724" w:rsidRPr="0045246D" w:rsidRDefault="00772724" w:rsidP="0011676F">
            <w:pPr>
              <w:pStyle w:val="ListBullet"/>
              <w:numPr>
                <w:ilvl w:val="0"/>
                <w:numId w:val="0"/>
              </w:numPr>
              <w:ind w:left="648"/>
              <w:rPr>
                <w:color w:val="auto"/>
                <w:lang w:val="en-GB" w:eastAsia="en-GB"/>
              </w:rPr>
            </w:pPr>
            <w:r w:rsidRPr="0045246D">
              <w:rPr>
                <w:color w:val="auto"/>
                <w:lang w:val="en-GB" w:eastAsia="en-GB"/>
              </w:rPr>
              <w:t>(https://www.gov.uk/government/publications/criminal-exploitation-of-children-andvulnerable-adults-county-lines/criminal-exploitation-of-children-and-vulnerable-adultscounty-lines#what-is-county-lines-exploitation)</w:t>
            </w:r>
          </w:p>
          <w:p w14:paraId="6CBF4A3D" w14:textId="50A2FFC1" w:rsidR="00772724" w:rsidRPr="0045246D" w:rsidRDefault="00772724" w:rsidP="00852D3E">
            <w:pPr>
              <w:pStyle w:val="ListBullet"/>
              <w:rPr>
                <w:color w:val="auto"/>
                <w:lang w:val="en-GB" w:eastAsia="en-GB"/>
              </w:rPr>
            </w:pPr>
            <w:r w:rsidRPr="0045246D">
              <w:rPr>
                <w:color w:val="auto"/>
                <w:lang w:val="en-GB" w:eastAsia="en-GB"/>
              </w:rPr>
              <w:t>risks linked to using technology and social media, including online bullying; the</w:t>
            </w:r>
            <w:r w:rsidR="00852D3E" w:rsidRPr="0045246D">
              <w:rPr>
                <w:color w:val="auto"/>
                <w:lang w:val="en-GB" w:eastAsia="en-GB"/>
              </w:rPr>
              <w:t xml:space="preserve"> </w:t>
            </w:r>
            <w:r w:rsidRPr="0045246D">
              <w:rPr>
                <w:color w:val="auto"/>
                <w:lang w:val="en-GB" w:eastAsia="en-GB"/>
              </w:rPr>
              <w:t>risks of being groomed online for exploitation or radicalisation; and risks of</w:t>
            </w:r>
            <w:r w:rsidR="00852D3E" w:rsidRPr="0045246D">
              <w:rPr>
                <w:color w:val="auto"/>
                <w:lang w:val="en-GB" w:eastAsia="en-GB"/>
              </w:rPr>
              <w:t xml:space="preserve"> </w:t>
            </w:r>
            <w:r w:rsidRPr="0045246D">
              <w:rPr>
                <w:color w:val="auto"/>
                <w:lang w:val="en-GB" w:eastAsia="en-GB"/>
              </w:rPr>
              <w:t>accessing and generating inappropriate content, for example youth produced</w:t>
            </w:r>
            <w:r w:rsidR="00852D3E" w:rsidRPr="0045246D">
              <w:rPr>
                <w:color w:val="auto"/>
                <w:lang w:val="en-GB" w:eastAsia="en-GB"/>
              </w:rPr>
              <w:t xml:space="preserve"> </w:t>
            </w:r>
            <w:r w:rsidRPr="0045246D">
              <w:rPr>
                <w:color w:val="auto"/>
                <w:lang w:val="en-GB" w:eastAsia="en-GB"/>
              </w:rPr>
              <w:t>sexual imagery</w:t>
            </w:r>
          </w:p>
          <w:p w14:paraId="018FF9B4" w14:textId="77777777" w:rsidR="00772724" w:rsidRPr="0045246D" w:rsidRDefault="00772724" w:rsidP="00772724">
            <w:pPr>
              <w:pStyle w:val="ListBullet"/>
              <w:rPr>
                <w:color w:val="auto"/>
                <w:lang w:val="en-GB" w:eastAsia="en-GB"/>
              </w:rPr>
            </w:pPr>
            <w:r w:rsidRPr="0045246D">
              <w:rPr>
                <w:color w:val="auto"/>
                <w:lang w:val="en-GB" w:eastAsia="en-GB"/>
              </w:rPr>
              <w:t>teenage relationship abuse</w:t>
            </w:r>
          </w:p>
          <w:p w14:paraId="2CC8F06F" w14:textId="48EF385B" w:rsidR="00772724" w:rsidRPr="0045246D" w:rsidRDefault="00772724" w:rsidP="00852D3E">
            <w:pPr>
              <w:pStyle w:val="ListBullet"/>
              <w:rPr>
                <w:color w:val="auto"/>
                <w:lang w:val="en-GB" w:eastAsia="en-GB"/>
              </w:rPr>
            </w:pPr>
            <w:r w:rsidRPr="0045246D">
              <w:rPr>
                <w:color w:val="auto"/>
                <w:lang w:val="en-GB" w:eastAsia="en-GB"/>
              </w:rPr>
              <w:lastRenderedPageBreak/>
              <w:t>upskirting (taking a picture of someone’s genitals or buttocks under their clothing</w:t>
            </w:r>
            <w:r w:rsidR="00852D3E" w:rsidRPr="0045246D">
              <w:rPr>
                <w:color w:val="auto"/>
                <w:lang w:val="en-GB" w:eastAsia="en-GB"/>
              </w:rPr>
              <w:t xml:space="preserve"> </w:t>
            </w:r>
            <w:r w:rsidRPr="0045246D">
              <w:rPr>
                <w:color w:val="auto"/>
                <w:lang w:val="en-GB" w:eastAsia="en-GB"/>
              </w:rPr>
              <w:t>without them knowing, either for sexual gratification or in order to humiliate or</w:t>
            </w:r>
            <w:r w:rsidR="00852D3E" w:rsidRPr="0045246D">
              <w:rPr>
                <w:color w:val="auto"/>
                <w:lang w:val="en-GB" w:eastAsia="en-GB"/>
              </w:rPr>
              <w:t xml:space="preserve"> </w:t>
            </w:r>
            <w:r w:rsidRPr="0045246D">
              <w:rPr>
                <w:color w:val="auto"/>
                <w:lang w:val="en-GB" w:eastAsia="en-GB"/>
              </w:rPr>
              <w:t>distress the individual. It is a criminal offence)</w:t>
            </w:r>
          </w:p>
          <w:p w14:paraId="33BC9AD2" w14:textId="77777777" w:rsidR="00772724" w:rsidRPr="0045246D" w:rsidRDefault="00772724" w:rsidP="00772724">
            <w:pPr>
              <w:pStyle w:val="ListBullet"/>
              <w:rPr>
                <w:color w:val="auto"/>
                <w:lang w:val="en-GB" w:eastAsia="en-GB"/>
              </w:rPr>
            </w:pPr>
            <w:r w:rsidRPr="0045246D">
              <w:rPr>
                <w:color w:val="auto"/>
                <w:lang w:val="en-GB" w:eastAsia="en-GB"/>
              </w:rPr>
              <w:t>substance misuse</w:t>
            </w:r>
          </w:p>
          <w:p w14:paraId="4CBBFA29" w14:textId="77DAB9A6" w:rsidR="00772724" w:rsidRPr="0045246D" w:rsidRDefault="00772724" w:rsidP="00852D3E">
            <w:pPr>
              <w:pStyle w:val="ListBullet"/>
              <w:rPr>
                <w:color w:val="auto"/>
                <w:lang w:val="en-GB" w:eastAsia="en-GB"/>
              </w:rPr>
            </w:pPr>
            <w:r w:rsidRPr="0045246D">
              <w:rPr>
                <w:color w:val="auto"/>
                <w:lang w:val="en-GB" w:eastAsia="en-GB"/>
              </w:rPr>
              <w:t>gang activity and serious violence, particularly affecting young males who have</w:t>
            </w:r>
            <w:r w:rsidR="00852D3E" w:rsidRPr="0045246D">
              <w:rPr>
                <w:color w:val="auto"/>
                <w:lang w:val="en-GB" w:eastAsia="en-GB"/>
              </w:rPr>
              <w:t xml:space="preserve"> </w:t>
            </w:r>
            <w:r w:rsidRPr="0045246D">
              <w:rPr>
                <w:color w:val="auto"/>
                <w:lang w:val="en-GB" w:eastAsia="en-GB"/>
              </w:rPr>
              <w:t>been excluded, have experienced trauma and have been involved in offending</w:t>
            </w:r>
          </w:p>
          <w:p w14:paraId="6278E171" w14:textId="77777777" w:rsidR="00772724" w:rsidRPr="0045246D" w:rsidRDefault="00772724" w:rsidP="00772724">
            <w:pPr>
              <w:pStyle w:val="ListBullet"/>
              <w:rPr>
                <w:color w:val="auto"/>
                <w:lang w:val="en-GB" w:eastAsia="en-GB"/>
              </w:rPr>
            </w:pPr>
            <w:r w:rsidRPr="0045246D">
              <w:rPr>
                <w:color w:val="auto"/>
                <w:lang w:val="en-GB" w:eastAsia="en-GB"/>
              </w:rPr>
              <w:t>domestic abuse</w:t>
            </w:r>
          </w:p>
          <w:p w14:paraId="526D9121" w14:textId="77777777" w:rsidR="00772724" w:rsidRPr="0045246D" w:rsidRDefault="00772724" w:rsidP="00772724">
            <w:pPr>
              <w:pStyle w:val="ListBullet"/>
              <w:rPr>
                <w:color w:val="auto"/>
                <w:lang w:val="en-GB" w:eastAsia="en-GB"/>
              </w:rPr>
            </w:pPr>
            <w:r w:rsidRPr="0045246D">
              <w:rPr>
                <w:color w:val="auto"/>
                <w:lang w:val="en-GB" w:eastAsia="en-GB"/>
              </w:rPr>
              <w:t>female genital mutilation</w:t>
            </w:r>
          </w:p>
          <w:p w14:paraId="50657A1A" w14:textId="77777777" w:rsidR="00772724" w:rsidRPr="0045246D" w:rsidRDefault="00772724" w:rsidP="00772724">
            <w:pPr>
              <w:pStyle w:val="ListBullet"/>
              <w:rPr>
                <w:color w:val="auto"/>
                <w:lang w:val="en-GB" w:eastAsia="en-GB"/>
              </w:rPr>
            </w:pPr>
            <w:r w:rsidRPr="0045246D">
              <w:rPr>
                <w:color w:val="auto"/>
                <w:lang w:val="en-GB" w:eastAsia="en-GB"/>
              </w:rPr>
              <w:t>forced marriage</w:t>
            </w:r>
          </w:p>
          <w:p w14:paraId="600A0C7D" w14:textId="77777777" w:rsidR="00772724" w:rsidRPr="0045246D" w:rsidRDefault="00772724" w:rsidP="00772724">
            <w:pPr>
              <w:pStyle w:val="ListBullet"/>
              <w:rPr>
                <w:color w:val="auto"/>
                <w:lang w:val="en-GB" w:eastAsia="en-GB"/>
              </w:rPr>
            </w:pPr>
            <w:r w:rsidRPr="0045246D">
              <w:rPr>
                <w:color w:val="auto"/>
                <w:lang w:val="en-GB" w:eastAsia="en-GB"/>
              </w:rPr>
              <w:t>fabricated or induced illness</w:t>
            </w:r>
          </w:p>
          <w:p w14:paraId="7C8DF777" w14:textId="77777777" w:rsidR="00772724" w:rsidRPr="0045246D" w:rsidRDefault="00772724" w:rsidP="00772724">
            <w:pPr>
              <w:pStyle w:val="ListBullet"/>
              <w:rPr>
                <w:color w:val="auto"/>
                <w:lang w:val="en-GB" w:eastAsia="en-GB"/>
              </w:rPr>
            </w:pPr>
            <w:r w:rsidRPr="0045246D">
              <w:rPr>
                <w:color w:val="auto"/>
                <w:lang w:val="en-GB" w:eastAsia="en-GB"/>
              </w:rPr>
              <w:t>homelessness</w:t>
            </w:r>
          </w:p>
          <w:p w14:paraId="6D5B8B2F" w14:textId="77777777" w:rsidR="00772724" w:rsidRPr="0045246D" w:rsidRDefault="00772724" w:rsidP="00772724">
            <w:pPr>
              <w:pStyle w:val="ListBullet"/>
              <w:rPr>
                <w:color w:val="auto"/>
                <w:lang w:val="en-GB" w:eastAsia="en-GB"/>
              </w:rPr>
            </w:pPr>
            <w:r w:rsidRPr="0045246D">
              <w:rPr>
                <w:color w:val="auto"/>
                <w:lang w:val="en-GB" w:eastAsia="en-GB"/>
              </w:rPr>
              <w:t>so-called honour-based violence</w:t>
            </w:r>
          </w:p>
          <w:p w14:paraId="6BF78D1F" w14:textId="31527762" w:rsidR="00772724" w:rsidRPr="0045246D" w:rsidRDefault="00772724" w:rsidP="00772724">
            <w:pPr>
              <w:pStyle w:val="ListBullet"/>
              <w:rPr>
                <w:color w:val="auto"/>
                <w:lang w:val="en-GB" w:eastAsia="en-GB"/>
              </w:rPr>
            </w:pPr>
            <w:r w:rsidRPr="0045246D">
              <w:rPr>
                <w:color w:val="auto"/>
                <w:lang w:val="en-GB" w:eastAsia="en-GB"/>
              </w:rPr>
              <w:t>other issues not listed here but that pose a risk to children, learners and vulnerable adults</w:t>
            </w:r>
          </w:p>
          <w:p w14:paraId="43BAB621" w14:textId="77777777" w:rsidR="00772724" w:rsidRPr="0045246D" w:rsidRDefault="00772724" w:rsidP="00772724">
            <w:pPr>
              <w:pStyle w:val="ListParagraph"/>
              <w:spacing w:after="0" w:line="256" w:lineRule="auto"/>
              <w:rPr>
                <w:rFonts w:ascii="Arial" w:eastAsia="Times New Roman" w:hAnsi="Arial" w:cs="Arial"/>
                <w:bCs/>
                <w:iCs/>
                <w:lang w:val="en-GB" w:eastAsia="en-GB"/>
              </w:rPr>
            </w:pPr>
          </w:p>
          <w:p w14:paraId="12EDD2A1" w14:textId="77777777" w:rsidR="00772724" w:rsidRPr="0045246D" w:rsidRDefault="00772724" w:rsidP="00772724">
            <w:pPr>
              <w:rPr>
                <w:rFonts w:ascii="Arial" w:eastAsia="Times New Roman" w:hAnsi="Arial" w:cs="Arial"/>
                <w:bCs/>
                <w:iCs/>
                <w:color w:val="auto"/>
                <w:sz w:val="22"/>
                <w:szCs w:val="22"/>
                <w:lang w:val="en-GB" w:eastAsia="en-GB"/>
              </w:rPr>
            </w:pPr>
            <w:r w:rsidRPr="0045246D">
              <w:rPr>
                <w:rFonts w:ascii="Arial" w:eastAsia="Times New Roman" w:hAnsi="Arial" w:cs="Arial"/>
                <w:bCs/>
                <w:iCs/>
                <w:color w:val="auto"/>
                <w:sz w:val="22"/>
                <w:szCs w:val="22"/>
                <w:lang w:val="en-GB" w:eastAsia="en-GB"/>
              </w:rPr>
              <w:t>Safeguarding is not just about protecting children, learners and vulnerable adults from deliberate harm, neglect and failure to act. It relates to broader aspects of care and education, including:</w:t>
            </w:r>
          </w:p>
          <w:p w14:paraId="0E2C9875" w14:textId="0A4A9716" w:rsidR="00772724" w:rsidRPr="0045246D" w:rsidRDefault="00772724" w:rsidP="0008222C">
            <w:pPr>
              <w:pStyle w:val="ListBullet"/>
              <w:rPr>
                <w:color w:val="auto"/>
                <w:lang w:val="en-GB" w:eastAsia="en-GB"/>
              </w:rPr>
            </w:pPr>
            <w:r w:rsidRPr="0045246D">
              <w:rPr>
                <w:color w:val="auto"/>
                <w:lang w:val="en-GB" w:eastAsia="en-GB"/>
              </w:rPr>
              <w:t>children’s and learners’ health and safety and well-being, including their mental</w:t>
            </w:r>
            <w:r w:rsidR="0008222C" w:rsidRPr="0045246D">
              <w:rPr>
                <w:color w:val="auto"/>
                <w:lang w:val="en-GB" w:eastAsia="en-GB"/>
              </w:rPr>
              <w:t xml:space="preserve"> </w:t>
            </w:r>
            <w:r w:rsidRPr="0045246D">
              <w:rPr>
                <w:color w:val="auto"/>
                <w:lang w:val="en-GB" w:eastAsia="en-GB"/>
              </w:rPr>
              <w:t>health</w:t>
            </w:r>
          </w:p>
          <w:p w14:paraId="677032C0" w14:textId="37EF6144" w:rsidR="00772724" w:rsidRPr="0045246D" w:rsidRDefault="00772724" w:rsidP="0008222C">
            <w:pPr>
              <w:pStyle w:val="ListBullet"/>
              <w:rPr>
                <w:color w:val="auto"/>
                <w:lang w:val="en-GB" w:eastAsia="en-GB"/>
              </w:rPr>
            </w:pPr>
            <w:r w:rsidRPr="0045246D">
              <w:rPr>
                <w:color w:val="auto"/>
                <w:lang w:val="en-GB" w:eastAsia="en-GB"/>
              </w:rPr>
              <w:t>meeting the needs of children who have special educational needs and/or</w:t>
            </w:r>
            <w:r w:rsidR="0008222C" w:rsidRPr="0045246D">
              <w:rPr>
                <w:color w:val="auto"/>
                <w:lang w:val="en-GB" w:eastAsia="en-GB"/>
              </w:rPr>
              <w:t xml:space="preserve"> </w:t>
            </w:r>
            <w:r w:rsidRPr="0045246D">
              <w:rPr>
                <w:color w:val="auto"/>
                <w:lang w:val="en-GB" w:eastAsia="en-GB"/>
              </w:rPr>
              <w:t>disabilities (SEND)</w:t>
            </w:r>
          </w:p>
          <w:p w14:paraId="5657D953" w14:textId="77777777" w:rsidR="00772724" w:rsidRPr="0045246D" w:rsidRDefault="00772724" w:rsidP="00772724">
            <w:pPr>
              <w:pStyle w:val="ListBullet"/>
              <w:rPr>
                <w:color w:val="auto"/>
                <w:lang w:val="en-GB" w:eastAsia="en-GB"/>
              </w:rPr>
            </w:pPr>
            <w:r w:rsidRPr="0045246D">
              <w:rPr>
                <w:color w:val="auto"/>
                <w:lang w:val="en-GB" w:eastAsia="en-GB"/>
              </w:rPr>
              <w:t>the use of reasonable force</w:t>
            </w:r>
          </w:p>
          <w:p w14:paraId="03391C5F" w14:textId="77777777" w:rsidR="00772724" w:rsidRPr="0045246D" w:rsidRDefault="00772724" w:rsidP="00772724">
            <w:pPr>
              <w:pStyle w:val="ListBullet"/>
              <w:rPr>
                <w:color w:val="auto"/>
                <w:lang w:val="en-GB" w:eastAsia="en-GB"/>
              </w:rPr>
            </w:pPr>
            <w:r w:rsidRPr="0045246D">
              <w:rPr>
                <w:color w:val="auto"/>
                <w:lang w:val="en-GB" w:eastAsia="en-GB"/>
              </w:rPr>
              <w:t>meeting the needs of children and learners with medical conditions</w:t>
            </w:r>
          </w:p>
          <w:p w14:paraId="41022C79" w14:textId="77777777" w:rsidR="00772724" w:rsidRPr="0045246D" w:rsidRDefault="00772724" w:rsidP="00772724">
            <w:pPr>
              <w:pStyle w:val="ListBullet"/>
              <w:rPr>
                <w:color w:val="auto"/>
                <w:lang w:val="en-GB" w:eastAsia="en-GB"/>
              </w:rPr>
            </w:pPr>
            <w:r w:rsidRPr="0045246D">
              <w:rPr>
                <w:color w:val="auto"/>
                <w:lang w:val="en-GB" w:eastAsia="en-GB"/>
              </w:rPr>
              <w:t>providing first aid</w:t>
            </w:r>
          </w:p>
          <w:p w14:paraId="0B70EE23" w14:textId="77777777" w:rsidR="00772724" w:rsidRPr="0045246D" w:rsidRDefault="00772724" w:rsidP="00772724">
            <w:pPr>
              <w:pStyle w:val="ListBullet"/>
              <w:rPr>
                <w:color w:val="auto"/>
                <w:lang w:val="en-GB" w:eastAsia="en-GB"/>
              </w:rPr>
            </w:pPr>
            <w:r w:rsidRPr="0045246D">
              <w:rPr>
                <w:color w:val="auto"/>
                <w:lang w:val="en-GB" w:eastAsia="en-GB"/>
              </w:rPr>
              <w:t>educational visits</w:t>
            </w:r>
          </w:p>
          <w:p w14:paraId="066C6679" w14:textId="77777777" w:rsidR="00772724" w:rsidRPr="0045246D" w:rsidRDefault="00772724" w:rsidP="00772724">
            <w:pPr>
              <w:pStyle w:val="ListBullet"/>
              <w:rPr>
                <w:color w:val="auto"/>
                <w:lang w:val="en-GB" w:eastAsia="en-GB"/>
              </w:rPr>
            </w:pPr>
            <w:r w:rsidRPr="0045246D">
              <w:rPr>
                <w:color w:val="auto"/>
                <w:lang w:val="en-GB" w:eastAsia="en-GB"/>
              </w:rPr>
              <w:t>intimate care and emotional well-being</w:t>
            </w:r>
          </w:p>
          <w:p w14:paraId="07A3D473" w14:textId="77777777" w:rsidR="00772724" w:rsidRPr="0045246D" w:rsidRDefault="00772724" w:rsidP="00772724">
            <w:pPr>
              <w:pStyle w:val="ListBullet"/>
              <w:rPr>
                <w:color w:val="auto"/>
                <w:lang w:val="en-GB" w:eastAsia="en-GB"/>
              </w:rPr>
            </w:pPr>
            <w:r w:rsidRPr="0045246D">
              <w:rPr>
                <w:color w:val="auto"/>
                <w:lang w:val="en-GB" w:eastAsia="en-GB"/>
              </w:rPr>
              <w:t>online safety and associated issues</w:t>
            </w:r>
          </w:p>
          <w:p w14:paraId="331A04DD" w14:textId="77777777" w:rsidR="00772724" w:rsidRPr="0045246D" w:rsidRDefault="00772724" w:rsidP="00772724">
            <w:pPr>
              <w:pStyle w:val="ListBullet"/>
              <w:rPr>
                <w:color w:val="auto"/>
                <w:lang w:val="en-GB" w:eastAsia="en-GB"/>
              </w:rPr>
            </w:pPr>
            <w:r w:rsidRPr="0045246D">
              <w:rPr>
                <w:color w:val="auto"/>
                <w:lang w:val="en-GB" w:eastAsia="en-GB"/>
              </w:rPr>
              <w:t>appropriate arrangements to ensure children’s and learners’ security, taking into account the local context</w:t>
            </w:r>
          </w:p>
          <w:p w14:paraId="14F6A159" w14:textId="2E5C987B" w:rsidR="002B77A4" w:rsidRPr="0045246D" w:rsidRDefault="002B77A4" w:rsidP="00772724">
            <w:pPr>
              <w:rPr>
                <w:rFonts w:ascii="Arial" w:eastAsia="Times New Roman" w:hAnsi="Arial" w:cs="Arial"/>
                <w:bCs/>
                <w:iCs/>
                <w:lang w:val="en-GB" w:eastAsia="en-GB"/>
              </w:rPr>
            </w:pPr>
          </w:p>
        </w:tc>
      </w:tr>
    </w:tbl>
    <w:p w14:paraId="55E386E6" w14:textId="14BB13C7" w:rsidR="0098443B" w:rsidRPr="0045246D" w:rsidRDefault="0098443B" w:rsidP="002B77A4">
      <w:pPr>
        <w:pStyle w:val="Heading1"/>
        <w:rPr>
          <w:lang w:val="en-GB"/>
        </w:rPr>
      </w:pPr>
      <w:bookmarkStart w:id="354" w:name="_Toc111537461"/>
      <w:bookmarkStart w:id="355" w:name="_Toc111537793"/>
    </w:p>
    <w:p w14:paraId="67F2742F" w14:textId="5B60266F" w:rsidR="0098443B" w:rsidRPr="0045246D" w:rsidRDefault="0098443B" w:rsidP="0098443B">
      <w:pPr>
        <w:rPr>
          <w:lang w:val="en-GB"/>
        </w:rPr>
      </w:pPr>
    </w:p>
    <w:p w14:paraId="12AF57BA" w14:textId="6BC54785" w:rsidR="0098443B" w:rsidRPr="0045246D" w:rsidRDefault="0098443B" w:rsidP="0098443B">
      <w:pPr>
        <w:rPr>
          <w:lang w:val="en-GB"/>
        </w:rPr>
      </w:pPr>
    </w:p>
    <w:p w14:paraId="0A55A810" w14:textId="131D3346" w:rsidR="0098443B" w:rsidRPr="0045246D" w:rsidRDefault="0098443B" w:rsidP="0098443B">
      <w:pPr>
        <w:rPr>
          <w:lang w:val="en-GB"/>
        </w:rPr>
      </w:pPr>
    </w:p>
    <w:p w14:paraId="6244C684" w14:textId="3A08BAD4" w:rsidR="0098443B" w:rsidRPr="0045246D" w:rsidRDefault="0098443B" w:rsidP="0098443B">
      <w:pPr>
        <w:rPr>
          <w:lang w:val="en-GB"/>
        </w:rPr>
      </w:pPr>
    </w:p>
    <w:p w14:paraId="5AE7D423" w14:textId="77777777" w:rsidR="00DD47C4" w:rsidRPr="0045246D" w:rsidRDefault="00DD47C4" w:rsidP="0098443B">
      <w:pPr>
        <w:rPr>
          <w:lang w:val="en-GB"/>
        </w:rPr>
      </w:pPr>
    </w:p>
    <w:p w14:paraId="7BAC1708" w14:textId="6F742605" w:rsidR="002B77A4" w:rsidRPr="0045246D" w:rsidRDefault="002B77A4" w:rsidP="002B77A4">
      <w:pPr>
        <w:pStyle w:val="Heading1"/>
        <w:rPr>
          <w:caps w:val="0"/>
          <w:lang w:val="en-GB"/>
        </w:rPr>
      </w:pPr>
      <w:bookmarkStart w:id="356" w:name="_Toc112844768"/>
      <w:r w:rsidRPr="0045246D">
        <w:rPr>
          <w:lang w:val="en-GB"/>
        </w:rPr>
        <w:lastRenderedPageBreak/>
        <w:t xml:space="preserve">Appendix </w:t>
      </w:r>
      <w:r w:rsidR="00F2510A" w:rsidRPr="0045246D">
        <w:rPr>
          <w:lang w:val="en-GB"/>
        </w:rPr>
        <w:t>9</w:t>
      </w:r>
      <w:r w:rsidR="00772724" w:rsidRPr="0045246D">
        <w:rPr>
          <w:lang w:val="en-GB"/>
        </w:rPr>
        <w:t xml:space="preserve"> – Advice if there are concerns about the capacity of parent/carer collecting children</w:t>
      </w:r>
      <w:bookmarkEnd w:id="354"/>
      <w:bookmarkEnd w:id="355"/>
      <w:bookmarkEnd w:id="356"/>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2B77A4" w:rsidRPr="0045246D" w14:paraId="57FC1B57" w14:textId="77777777" w:rsidTr="0097772B">
        <w:trPr>
          <w:trHeight w:val="73"/>
        </w:trPr>
        <w:tc>
          <w:tcPr>
            <w:tcW w:w="5000" w:type="pct"/>
            <w:shd w:val="clear" w:color="auto" w:fill="DEEAF6" w:themeFill="accent1" w:themeFillTint="33"/>
          </w:tcPr>
          <w:p w14:paraId="58815374" w14:textId="77777777" w:rsidR="00772724" w:rsidRPr="0045246D" w:rsidRDefault="00772724" w:rsidP="00772724">
            <w:pPr>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If the school has concerns that a parent, carer, or person authorised to collect a child appears to be:</w:t>
            </w:r>
          </w:p>
          <w:p w14:paraId="746B818C" w14:textId="634D0880" w:rsidR="00772724" w:rsidRPr="0045246D" w:rsidRDefault="00772724" w:rsidP="001F442E">
            <w:pPr>
              <w:numPr>
                <w:ilvl w:val="0"/>
                <w:numId w:val="24"/>
              </w:numPr>
              <w:spacing w:after="160" w:line="276" w:lineRule="auto"/>
              <w:contextualSpacing/>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drunk</w:t>
            </w:r>
          </w:p>
          <w:p w14:paraId="5B55D417" w14:textId="6CD5D24B" w:rsidR="00772724" w:rsidRPr="0045246D" w:rsidRDefault="00772724" w:rsidP="001F442E">
            <w:pPr>
              <w:numPr>
                <w:ilvl w:val="0"/>
                <w:numId w:val="24"/>
              </w:numPr>
              <w:spacing w:after="160" w:line="276" w:lineRule="auto"/>
              <w:contextualSpacing/>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under the influence of other drugs</w:t>
            </w:r>
            <w:r w:rsidR="0011676F" w:rsidRPr="0045246D">
              <w:rPr>
                <w:rFonts w:ascii="Arial" w:eastAsia="Times New Roman" w:hAnsi="Arial" w:cs="Arial"/>
                <w:color w:val="auto"/>
                <w:sz w:val="22"/>
                <w:szCs w:val="22"/>
                <w:lang w:val="en-GB"/>
              </w:rPr>
              <w:t>,</w:t>
            </w:r>
            <w:r w:rsidRPr="0045246D">
              <w:rPr>
                <w:rFonts w:ascii="Arial" w:eastAsia="Times New Roman" w:hAnsi="Arial" w:cs="Arial"/>
                <w:color w:val="auto"/>
                <w:sz w:val="22"/>
                <w:szCs w:val="22"/>
                <w:lang w:val="en-GB"/>
              </w:rPr>
              <w:t xml:space="preserve"> whether prescription or not</w:t>
            </w:r>
          </w:p>
          <w:p w14:paraId="06B6567E" w14:textId="61F1808E" w:rsidR="00772724" w:rsidRPr="0045246D" w:rsidRDefault="00772724" w:rsidP="001F442E">
            <w:pPr>
              <w:numPr>
                <w:ilvl w:val="0"/>
                <w:numId w:val="24"/>
              </w:numPr>
              <w:spacing w:after="160" w:line="276" w:lineRule="auto"/>
              <w:contextualSpacing/>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behaving in an irrational, aggressive or concerning way</w:t>
            </w:r>
          </w:p>
          <w:p w14:paraId="1C20D4FA" w14:textId="39F99F19" w:rsidR="00772724" w:rsidRPr="0045246D" w:rsidRDefault="0011676F" w:rsidP="00772724">
            <w:pPr>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w</w:t>
            </w:r>
            <w:r w:rsidR="00772724" w:rsidRPr="0045246D">
              <w:rPr>
                <w:rFonts w:ascii="Arial" w:eastAsia="Times New Roman" w:hAnsi="Arial" w:cs="Arial"/>
                <w:color w:val="auto"/>
                <w:sz w:val="22"/>
                <w:szCs w:val="22"/>
                <w:lang w:val="en-GB"/>
              </w:rPr>
              <w:t>hich suggests they are not able to offer safe care to the child or not fit to drive, the school should take appropriate steps to avoid releasing the children to the carer.</w:t>
            </w:r>
          </w:p>
          <w:p w14:paraId="32972CF3" w14:textId="77777777" w:rsidR="00772724" w:rsidRPr="0045246D" w:rsidRDefault="00772724" w:rsidP="00772724">
            <w:pPr>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 xml:space="preserve"> </w:t>
            </w:r>
          </w:p>
          <w:p w14:paraId="6CA42D9B" w14:textId="4E796BCB" w:rsidR="00772724" w:rsidRPr="0045246D" w:rsidRDefault="00772724" w:rsidP="00772724">
            <w:pPr>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Whilst the school cannot legally refuse ultimately to withhold the child</w:t>
            </w:r>
            <w:r w:rsidR="0008222C" w:rsidRPr="0045246D">
              <w:rPr>
                <w:rFonts w:ascii="Arial" w:eastAsia="Times New Roman" w:hAnsi="Arial" w:cs="Arial"/>
                <w:color w:val="auto"/>
                <w:sz w:val="22"/>
                <w:szCs w:val="22"/>
                <w:lang w:val="en-GB"/>
              </w:rPr>
              <w:t>,</w:t>
            </w:r>
            <w:r w:rsidRPr="0045246D">
              <w:rPr>
                <w:rFonts w:ascii="Arial" w:eastAsia="Times New Roman" w:hAnsi="Arial" w:cs="Arial"/>
                <w:color w:val="auto"/>
                <w:sz w:val="22"/>
                <w:szCs w:val="22"/>
                <w:lang w:val="en-GB"/>
              </w:rPr>
              <w:t xml:space="preserve"> there is a safeguarding and moral responsibility to attempt to clarify the situation and take steps to protect the child as much as possible in such circumstances.</w:t>
            </w:r>
          </w:p>
          <w:p w14:paraId="71769083" w14:textId="77777777" w:rsidR="00772724" w:rsidRPr="0045246D" w:rsidRDefault="00772724" w:rsidP="00772724">
            <w:pPr>
              <w:spacing w:after="0" w:line="240" w:lineRule="auto"/>
              <w:jc w:val="both"/>
              <w:rPr>
                <w:rFonts w:ascii="Arial" w:eastAsia="Times New Roman" w:hAnsi="Arial" w:cs="Arial"/>
                <w:color w:val="auto"/>
                <w:sz w:val="22"/>
                <w:szCs w:val="22"/>
                <w:lang w:val="en-GB"/>
              </w:rPr>
            </w:pPr>
          </w:p>
          <w:p w14:paraId="6C92DF82" w14:textId="77777777" w:rsidR="00772724" w:rsidRPr="0045246D" w:rsidRDefault="00772724" w:rsidP="00772724">
            <w:pPr>
              <w:spacing w:after="0" w:line="240" w:lineRule="auto"/>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If there is clear evidence or a judgement taken in good faith by staff that if the parent takes charge of the child, it will be at immediate risk of harm:</w:t>
            </w:r>
          </w:p>
          <w:p w14:paraId="59956A0C" w14:textId="77777777" w:rsidR="00772724" w:rsidRPr="0045246D" w:rsidRDefault="00772724" w:rsidP="00772724">
            <w:pPr>
              <w:spacing w:after="0" w:line="240" w:lineRule="auto"/>
              <w:jc w:val="both"/>
              <w:rPr>
                <w:rFonts w:ascii="Arial" w:eastAsia="Times New Roman" w:hAnsi="Arial" w:cs="Arial"/>
                <w:color w:val="auto"/>
                <w:sz w:val="22"/>
                <w:szCs w:val="22"/>
                <w:lang w:val="en-GB"/>
              </w:rPr>
            </w:pPr>
          </w:p>
          <w:p w14:paraId="541236E2" w14:textId="77777777" w:rsidR="00772724" w:rsidRPr="0045246D" w:rsidRDefault="00772724" w:rsidP="001F442E">
            <w:pPr>
              <w:numPr>
                <w:ilvl w:val="0"/>
                <w:numId w:val="25"/>
              </w:numPr>
              <w:spacing w:after="0" w:line="240" w:lineRule="auto"/>
              <w:contextualSpacing/>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Staff concerned will alert senior staff and keep the child separate if possible.</w:t>
            </w:r>
          </w:p>
          <w:p w14:paraId="59D064DA" w14:textId="77777777" w:rsidR="00772724" w:rsidRPr="0045246D" w:rsidRDefault="00772724" w:rsidP="00772724">
            <w:pPr>
              <w:spacing w:after="0" w:line="240" w:lineRule="auto"/>
              <w:ind w:left="720"/>
              <w:contextualSpacing/>
              <w:jc w:val="both"/>
              <w:rPr>
                <w:rFonts w:ascii="Arial" w:eastAsia="Times New Roman" w:hAnsi="Arial" w:cs="Arial"/>
                <w:color w:val="auto"/>
                <w:sz w:val="22"/>
                <w:szCs w:val="22"/>
                <w:lang w:val="en-GB"/>
              </w:rPr>
            </w:pPr>
          </w:p>
          <w:p w14:paraId="2AB9D67D" w14:textId="556212D7" w:rsidR="00772724" w:rsidRPr="0045246D" w:rsidRDefault="00772724" w:rsidP="001F442E">
            <w:pPr>
              <w:numPr>
                <w:ilvl w:val="0"/>
                <w:numId w:val="25"/>
              </w:numPr>
              <w:spacing w:after="0" w:line="240" w:lineRule="auto"/>
              <w:contextualSpacing/>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Staff will talk to the adult and re-assess their ability to keep the child safe.</w:t>
            </w:r>
          </w:p>
          <w:p w14:paraId="36664457" w14:textId="77777777" w:rsidR="00772724" w:rsidRPr="0045246D" w:rsidRDefault="00772724" w:rsidP="00772724">
            <w:pPr>
              <w:spacing w:line="240" w:lineRule="auto"/>
              <w:contextualSpacing/>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 xml:space="preserve"> </w:t>
            </w:r>
          </w:p>
          <w:p w14:paraId="0C5889A9" w14:textId="77777777" w:rsidR="00772724" w:rsidRPr="0045246D" w:rsidRDefault="00772724" w:rsidP="001F442E">
            <w:pPr>
              <w:numPr>
                <w:ilvl w:val="0"/>
                <w:numId w:val="25"/>
              </w:numPr>
              <w:spacing w:after="0" w:line="240" w:lineRule="auto"/>
              <w:contextualSpacing/>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Consider contacting other authorised carers.</w:t>
            </w:r>
          </w:p>
          <w:p w14:paraId="3BA5D9E2" w14:textId="77777777" w:rsidR="00772724" w:rsidRPr="0045246D" w:rsidRDefault="00772724" w:rsidP="00772724">
            <w:pPr>
              <w:spacing w:line="240" w:lineRule="auto"/>
              <w:contextualSpacing/>
              <w:jc w:val="both"/>
              <w:rPr>
                <w:rFonts w:ascii="Arial" w:eastAsia="Times New Roman" w:hAnsi="Arial" w:cs="Arial"/>
                <w:color w:val="auto"/>
                <w:sz w:val="22"/>
                <w:szCs w:val="22"/>
                <w:lang w:val="en-GB"/>
              </w:rPr>
            </w:pPr>
          </w:p>
          <w:p w14:paraId="64A4837F" w14:textId="5EE21345" w:rsidR="00772724" w:rsidRPr="0045246D" w:rsidRDefault="00772724" w:rsidP="001F442E">
            <w:pPr>
              <w:numPr>
                <w:ilvl w:val="0"/>
                <w:numId w:val="25"/>
              </w:numPr>
              <w:spacing w:after="0" w:line="240" w:lineRule="auto"/>
              <w:contextualSpacing/>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 xml:space="preserve">If not appropriate or not available and there is a perceived risk, we will explain to the adult that CSC and the police are being contacted for advice and ask s/he to be patient </w:t>
            </w:r>
            <w:r w:rsidR="0011676F" w:rsidRPr="0045246D">
              <w:rPr>
                <w:rFonts w:ascii="Arial" w:eastAsia="Times New Roman" w:hAnsi="Arial" w:cs="Arial"/>
                <w:color w:val="auto"/>
                <w:sz w:val="22"/>
                <w:szCs w:val="22"/>
                <w:lang w:val="en-GB"/>
              </w:rPr>
              <w:t>and</w:t>
            </w:r>
            <w:r w:rsidRPr="0045246D">
              <w:rPr>
                <w:rFonts w:ascii="Arial" w:eastAsia="Times New Roman" w:hAnsi="Arial" w:cs="Arial"/>
                <w:color w:val="auto"/>
                <w:sz w:val="22"/>
                <w:szCs w:val="22"/>
                <w:lang w:val="en-GB"/>
              </w:rPr>
              <w:t xml:space="preserve"> calm.  The child will be supervised elsewhere in school if possible.</w:t>
            </w:r>
          </w:p>
          <w:p w14:paraId="16559B85" w14:textId="77777777" w:rsidR="00772724" w:rsidRPr="0045246D" w:rsidRDefault="00772724" w:rsidP="00772724">
            <w:pPr>
              <w:spacing w:line="240" w:lineRule="auto"/>
              <w:contextualSpacing/>
              <w:jc w:val="both"/>
              <w:rPr>
                <w:rFonts w:ascii="Arial" w:eastAsia="Times New Roman" w:hAnsi="Arial" w:cs="Arial"/>
                <w:color w:val="auto"/>
                <w:sz w:val="22"/>
                <w:szCs w:val="22"/>
                <w:lang w:val="en-GB"/>
              </w:rPr>
            </w:pPr>
          </w:p>
          <w:p w14:paraId="6D3C04DF" w14:textId="77777777" w:rsidR="00772724" w:rsidRPr="0045246D" w:rsidRDefault="00772724" w:rsidP="001F442E">
            <w:pPr>
              <w:numPr>
                <w:ilvl w:val="0"/>
                <w:numId w:val="25"/>
              </w:numPr>
              <w:spacing w:after="0" w:line="276" w:lineRule="auto"/>
              <w:contextualSpacing/>
              <w:jc w:val="both"/>
              <w:rPr>
                <w:rFonts w:ascii="Arial" w:eastAsia="Times New Roman" w:hAnsi="Arial" w:cs="Arial"/>
                <w:color w:val="auto"/>
                <w:sz w:val="22"/>
                <w:szCs w:val="22"/>
                <w:lang w:val="en-GB"/>
              </w:rPr>
            </w:pPr>
            <w:r w:rsidRPr="0045246D">
              <w:rPr>
                <w:rFonts w:ascii="Arial" w:eastAsia="Times New Roman" w:hAnsi="Arial" w:cs="Arial"/>
                <w:color w:val="auto"/>
                <w:sz w:val="22"/>
                <w:szCs w:val="22"/>
                <w:lang w:val="en-GB"/>
              </w:rPr>
              <w:t>If it is not possible to avoid the adult taking the child and there are concerns for their safety and that of staff and others 999 will be called and the SaPH notified.</w:t>
            </w:r>
          </w:p>
          <w:p w14:paraId="13FC7AB5" w14:textId="77777777" w:rsidR="002B77A4" w:rsidRPr="0045246D" w:rsidRDefault="002B77A4" w:rsidP="0097772B">
            <w:pPr>
              <w:spacing w:after="120"/>
              <w:jc w:val="both"/>
              <w:rPr>
                <w:rFonts w:ascii="Arial" w:eastAsia="Times New Roman" w:hAnsi="Arial" w:cs="Arial"/>
                <w:b/>
                <w:iCs/>
                <w:sz w:val="22"/>
                <w:szCs w:val="22"/>
                <w:lang w:val="en-GB" w:eastAsia="en-GB"/>
              </w:rPr>
            </w:pPr>
          </w:p>
        </w:tc>
      </w:tr>
      <w:bookmarkEnd w:id="343"/>
      <w:bookmarkEnd w:id="344"/>
    </w:tbl>
    <w:p w14:paraId="5C54C9AB" w14:textId="038097BD" w:rsidR="00772724" w:rsidRPr="0045246D" w:rsidRDefault="00772724" w:rsidP="00772724">
      <w:pPr>
        <w:rPr>
          <w:lang w:val="en-GB"/>
        </w:rPr>
      </w:pPr>
    </w:p>
    <w:p w14:paraId="7749E2B5" w14:textId="688B2AAB" w:rsidR="0098443B" w:rsidRPr="0045246D" w:rsidRDefault="0098443B" w:rsidP="00772724">
      <w:pPr>
        <w:rPr>
          <w:lang w:val="en-GB"/>
        </w:rPr>
      </w:pPr>
    </w:p>
    <w:p w14:paraId="3DF0D822" w14:textId="6A90E3A5" w:rsidR="0098443B" w:rsidRPr="0045246D" w:rsidRDefault="0098443B" w:rsidP="00772724">
      <w:pPr>
        <w:rPr>
          <w:lang w:val="en-GB"/>
        </w:rPr>
      </w:pPr>
    </w:p>
    <w:p w14:paraId="537A0F46" w14:textId="58B67DAC" w:rsidR="0098443B" w:rsidRPr="0045246D" w:rsidRDefault="0098443B" w:rsidP="00772724">
      <w:pPr>
        <w:rPr>
          <w:lang w:val="en-GB"/>
        </w:rPr>
      </w:pPr>
    </w:p>
    <w:p w14:paraId="6C000E1E" w14:textId="5FF90EF0" w:rsidR="0098443B" w:rsidRPr="0045246D" w:rsidRDefault="0098443B" w:rsidP="00772724">
      <w:pPr>
        <w:rPr>
          <w:lang w:val="en-GB"/>
        </w:rPr>
      </w:pPr>
    </w:p>
    <w:p w14:paraId="70BEFBDB" w14:textId="02094F1C" w:rsidR="0098443B" w:rsidRPr="0045246D" w:rsidRDefault="0098443B" w:rsidP="00772724">
      <w:pPr>
        <w:rPr>
          <w:lang w:val="en-GB"/>
        </w:rPr>
      </w:pPr>
    </w:p>
    <w:p w14:paraId="3A2C9CFE" w14:textId="2BDC8AE7" w:rsidR="0098443B" w:rsidRPr="0045246D" w:rsidRDefault="0098443B" w:rsidP="00772724">
      <w:pPr>
        <w:rPr>
          <w:lang w:val="en-GB"/>
        </w:rPr>
      </w:pPr>
    </w:p>
    <w:p w14:paraId="46C9800E" w14:textId="556D9228" w:rsidR="0098443B" w:rsidRPr="0045246D" w:rsidRDefault="0098443B" w:rsidP="00772724">
      <w:pPr>
        <w:rPr>
          <w:lang w:val="en-GB"/>
        </w:rPr>
      </w:pPr>
    </w:p>
    <w:p w14:paraId="678CDA33" w14:textId="219BD648" w:rsidR="00DD47C4" w:rsidRPr="0045246D" w:rsidRDefault="00DD47C4" w:rsidP="00772724">
      <w:pPr>
        <w:rPr>
          <w:lang w:val="en-GB"/>
        </w:rPr>
      </w:pPr>
    </w:p>
    <w:p w14:paraId="045BD5EF" w14:textId="77777777" w:rsidR="00DD47C4" w:rsidRPr="0045246D" w:rsidRDefault="00DD47C4" w:rsidP="00772724">
      <w:pPr>
        <w:rPr>
          <w:lang w:val="en-GB"/>
        </w:rPr>
      </w:pPr>
    </w:p>
    <w:p w14:paraId="6F875484" w14:textId="7E62B3DE" w:rsidR="0098443B" w:rsidRPr="0045246D" w:rsidRDefault="0098443B" w:rsidP="00772724">
      <w:pPr>
        <w:rPr>
          <w:lang w:val="en-GB"/>
        </w:rPr>
      </w:pPr>
    </w:p>
    <w:p w14:paraId="2B9B44F5" w14:textId="77777777" w:rsidR="0098443B" w:rsidRPr="0045246D" w:rsidRDefault="0098443B" w:rsidP="00772724">
      <w:pPr>
        <w:rPr>
          <w:lang w:val="en-GB"/>
        </w:rPr>
      </w:pPr>
    </w:p>
    <w:p w14:paraId="2CCDF41E" w14:textId="793F2580" w:rsidR="00772724" w:rsidRPr="0045246D" w:rsidRDefault="00772724" w:rsidP="00772724">
      <w:pPr>
        <w:pStyle w:val="Heading1"/>
        <w:rPr>
          <w:caps w:val="0"/>
          <w:lang w:val="en-GB"/>
        </w:rPr>
      </w:pPr>
      <w:bookmarkStart w:id="357" w:name="_Toc111537462"/>
      <w:bookmarkStart w:id="358" w:name="_Toc111537794"/>
      <w:bookmarkStart w:id="359" w:name="_Toc112844769"/>
      <w:r w:rsidRPr="0045246D">
        <w:rPr>
          <w:lang w:val="en-GB"/>
        </w:rPr>
        <w:lastRenderedPageBreak/>
        <w:t xml:space="preserve">Appendix </w:t>
      </w:r>
      <w:r w:rsidR="00392BF4" w:rsidRPr="0045246D">
        <w:rPr>
          <w:lang w:val="en-GB"/>
        </w:rPr>
        <w:t>10</w:t>
      </w:r>
      <w:r w:rsidRPr="0045246D">
        <w:rPr>
          <w:lang w:val="en-GB"/>
        </w:rPr>
        <w:t xml:space="preserve"> – Information for Parents</w:t>
      </w:r>
      <w:bookmarkEnd w:id="357"/>
      <w:bookmarkEnd w:id="358"/>
      <w:bookmarkEnd w:id="359"/>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772724" w:rsidRPr="0045246D" w14:paraId="48D6C595" w14:textId="77777777" w:rsidTr="005C0DED">
        <w:trPr>
          <w:trHeight w:val="73"/>
        </w:trPr>
        <w:tc>
          <w:tcPr>
            <w:tcW w:w="5000" w:type="pct"/>
            <w:shd w:val="clear" w:color="auto" w:fill="DEEAF6" w:themeFill="accent1" w:themeFillTint="33"/>
          </w:tcPr>
          <w:p w14:paraId="594D23E6" w14:textId="77777777" w:rsidR="00772724" w:rsidRPr="0045246D" w:rsidRDefault="00772724" w:rsidP="00772724">
            <w:pPr>
              <w:rPr>
                <w:rFonts w:ascii="Arial" w:eastAsia="Times New Roman" w:hAnsi="Arial" w:cs="Arial"/>
                <w:bCs/>
                <w:iCs/>
                <w:color w:val="auto"/>
                <w:sz w:val="22"/>
                <w:szCs w:val="22"/>
                <w:lang w:val="en-GB" w:eastAsia="en-GB"/>
              </w:rPr>
            </w:pPr>
          </w:p>
          <w:p w14:paraId="7F671773" w14:textId="02932DF7" w:rsidR="00772724" w:rsidRPr="0045246D" w:rsidRDefault="00772724" w:rsidP="00772724">
            <w:pPr>
              <w:rPr>
                <w:rFonts w:ascii="Arial" w:eastAsia="Times New Roman" w:hAnsi="Arial" w:cs="Arial"/>
                <w:bCs/>
                <w:iCs/>
                <w:sz w:val="22"/>
                <w:szCs w:val="22"/>
                <w:lang w:val="en-GB" w:eastAsia="en-GB"/>
              </w:rPr>
            </w:pPr>
            <w:r w:rsidRPr="0045246D">
              <w:rPr>
                <w:rFonts w:ascii="Arial" w:eastAsia="Times New Roman" w:hAnsi="Arial" w:cs="Arial"/>
                <w:bCs/>
                <w:iCs/>
                <w:sz w:val="22"/>
                <w:szCs w:val="22"/>
                <w:lang w:val="en-GB" w:eastAsia="en-GB"/>
              </w:rPr>
              <w:t xml:space="preserve">At </w:t>
            </w:r>
            <w:r w:rsidR="00F118D7" w:rsidRPr="0045246D">
              <w:rPr>
                <w:rFonts w:ascii="Arial" w:eastAsia="Times New Roman" w:hAnsi="Arial" w:cs="Arial"/>
                <w:bCs/>
                <w:iCs/>
                <w:sz w:val="22"/>
                <w:szCs w:val="22"/>
                <w:lang w:val="en-GB" w:eastAsia="en-GB"/>
              </w:rPr>
              <w:t>Boothferry</w:t>
            </w:r>
            <w:r w:rsidRPr="0045246D">
              <w:rPr>
                <w:rFonts w:ascii="Arial" w:eastAsia="Times New Roman" w:hAnsi="Arial" w:cs="Arial"/>
                <w:bCs/>
                <w:iCs/>
                <w:sz w:val="22"/>
                <w:szCs w:val="22"/>
                <w:lang w:val="en-GB" w:eastAsia="en-GB"/>
              </w:rPr>
              <w:t>, we recognise that your child is our responsibility and concern. We want to work in partnership with you, and discuss with you, any concerns we may have or that you may have.</w:t>
            </w:r>
          </w:p>
          <w:p w14:paraId="30FBA25F" w14:textId="77777777" w:rsidR="00772724" w:rsidRPr="0045246D" w:rsidRDefault="00772724" w:rsidP="00772724">
            <w:pPr>
              <w:rPr>
                <w:rFonts w:ascii="Arial" w:eastAsia="Times New Roman" w:hAnsi="Arial" w:cs="Arial"/>
                <w:bCs/>
                <w:iCs/>
                <w:sz w:val="22"/>
                <w:szCs w:val="22"/>
                <w:lang w:val="en-GB" w:eastAsia="en-GB"/>
              </w:rPr>
            </w:pPr>
            <w:r w:rsidRPr="0045246D">
              <w:rPr>
                <w:rFonts w:ascii="Arial" w:eastAsia="Times New Roman" w:hAnsi="Arial" w:cs="Arial"/>
                <w:bCs/>
                <w:iCs/>
                <w:sz w:val="22"/>
                <w:szCs w:val="22"/>
                <w:lang w:val="en-GB" w:eastAsia="en-GB"/>
              </w:rPr>
              <w:t>It is a priority to inform and involve you at every stage in your child’s time at the school.</w:t>
            </w:r>
          </w:p>
          <w:p w14:paraId="4090D946" w14:textId="77777777" w:rsidR="00772724" w:rsidRPr="0045246D" w:rsidRDefault="00772724" w:rsidP="00772724">
            <w:pPr>
              <w:rPr>
                <w:rFonts w:ascii="Arial" w:eastAsia="Times New Roman" w:hAnsi="Arial" w:cs="Arial"/>
                <w:bCs/>
                <w:iCs/>
                <w:sz w:val="22"/>
                <w:szCs w:val="22"/>
                <w:lang w:val="en-GB" w:eastAsia="en-GB"/>
              </w:rPr>
            </w:pPr>
            <w:r w:rsidRPr="0045246D">
              <w:rPr>
                <w:rFonts w:ascii="Arial" w:eastAsia="Times New Roman" w:hAnsi="Arial" w:cs="Arial"/>
                <w:bCs/>
                <w:iCs/>
                <w:sz w:val="22"/>
                <w:szCs w:val="22"/>
                <w:lang w:val="en-GB" w:eastAsia="en-GB"/>
              </w:rPr>
              <w:t xml:space="preserve">Since the first priority is your child’s welfare, there may be rare occasions when our concern about your child means that we have to consult other agencies even before we contact you. </w:t>
            </w:r>
          </w:p>
          <w:p w14:paraId="0FEC2634" w14:textId="7139B208" w:rsidR="00772724" w:rsidRPr="0045246D" w:rsidRDefault="00772724" w:rsidP="00772724">
            <w:pPr>
              <w:rPr>
                <w:rFonts w:ascii="Arial" w:eastAsia="Times New Roman" w:hAnsi="Arial" w:cs="Arial"/>
                <w:bCs/>
                <w:iCs/>
                <w:sz w:val="22"/>
                <w:szCs w:val="22"/>
                <w:lang w:val="en-GB" w:eastAsia="en-GB"/>
              </w:rPr>
            </w:pPr>
            <w:r w:rsidRPr="0045246D">
              <w:rPr>
                <w:rFonts w:ascii="Arial" w:eastAsia="Times New Roman" w:hAnsi="Arial" w:cs="Arial"/>
                <w:bCs/>
                <w:iCs/>
                <w:sz w:val="22"/>
                <w:szCs w:val="22"/>
                <w:lang w:val="en-GB" w:eastAsia="en-GB"/>
              </w:rPr>
              <w:t>The ER Safeguarding Children Partnership (ERSCP) has laid down the procedures we follow, and the school has adopted a Child Protection Policy in</w:t>
            </w:r>
            <w:r w:rsidR="00DC4787" w:rsidRPr="0045246D">
              <w:rPr>
                <w:rFonts w:ascii="Arial" w:eastAsia="Times New Roman" w:hAnsi="Arial" w:cs="Arial"/>
                <w:bCs/>
                <w:iCs/>
                <w:sz w:val="22"/>
                <w:szCs w:val="22"/>
                <w:lang w:val="en-GB" w:eastAsia="en-GB"/>
              </w:rPr>
              <w:t>-</w:t>
            </w:r>
            <w:r w:rsidRPr="0045246D">
              <w:rPr>
                <w:rFonts w:ascii="Arial" w:eastAsia="Times New Roman" w:hAnsi="Arial" w:cs="Arial"/>
                <w:bCs/>
                <w:iCs/>
                <w:sz w:val="22"/>
                <w:szCs w:val="22"/>
                <w:lang w:val="en-GB" w:eastAsia="en-GB"/>
              </w:rPr>
              <w:t>line with this for the safety of all.</w:t>
            </w:r>
          </w:p>
          <w:p w14:paraId="3D7B9382" w14:textId="240C0D8A" w:rsidR="00772724" w:rsidRPr="0045246D" w:rsidRDefault="00772724" w:rsidP="00772724">
            <w:pPr>
              <w:rPr>
                <w:rFonts w:ascii="Arial" w:eastAsia="Times New Roman" w:hAnsi="Arial" w:cs="Arial"/>
                <w:bCs/>
                <w:iCs/>
                <w:sz w:val="22"/>
                <w:szCs w:val="22"/>
                <w:lang w:val="en-GB" w:eastAsia="en-GB"/>
              </w:rPr>
            </w:pPr>
            <w:r w:rsidRPr="0045246D">
              <w:rPr>
                <w:rFonts w:ascii="Arial" w:eastAsia="Times New Roman" w:hAnsi="Arial" w:cs="Arial"/>
                <w:bCs/>
                <w:iCs/>
                <w:sz w:val="22"/>
                <w:szCs w:val="22"/>
                <w:lang w:val="en-GB" w:eastAsia="en-GB"/>
              </w:rPr>
              <w:t xml:space="preserve">If you want to know more about our procedures or the policy, please speak to the Headteacher or Designated Safeguarding Lead or your child’s Class Teacher / Head of Year.  Or </w:t>
            </w:r>
            <w:r w:rsidR="008D33E3" w:rsidRPr="0045246D">
              <w:rPr>
                <w:rFonts w:ascii="Arial" w:eastAsia="Times New Roman" w:hAnsi="Arial" w:cs="Arial"/>
                <w:bCs/>
                <w:iCs/>
                <w:sz w:val="22"/>
                <w:szCs w:val="22"/>
                <w:lang w:val="en-GB" w:eastAsia="en-GB"/>
              </w:rPr>
              <w:t xml:space="preserve">Pat Dyson </w:t>
            </w:r>
            <w:r w:rsidRPr="0045246D">
              <w:rPr>
                <w:rFonts w:ascii="Arial" w:eastAsia="Times New Roman" w:hAnsi="Arial" w:cs="Arial"/>
                <w:bCs/>
                <w:iCs/>
                <w:sz w:val="22"/>
                <w:szCs w:val="22"/>
                <w:lang w:val="en-GB" w:eastAsia="en-GB"/>
              </w:rPr>
              <w:t xml:space="preserve">who is the Governor with responsibility for Child Protection  </w:t>
            </w:r>
          </w:p>
        </w:tc>
      </w:tr>
    </w:tbl>
    <w:p w14:paraId="15DAD546" w14:textId="522AED8B" w:rsidR="00772724" w:rsidRPr="0045246D" w:rsidRDefault="00772724" w:rsidP="00772724">
      <w:pPr>
        <w:rPr>
          <w:lang w:val="en-GB"/>
        </w:rPr>
      </w:pPr>
    </w:p>
    <w:p w14:paraId="53E7BE6B" w14:textId="7C80EF4D" w:rsidR="00DD47C4" w:rsidRPr="0045246D" w:rsidRDefault="00DD47C4" w:rsidP="00772724">
      <w:pPr>
        <w:rPr>
          <w:lang w:val="en-GB"/>
        </w:rPr>
      </w:pPr>
    </w:p>
    <w:p w14:paraId="79695468" w14:textId="48CD4168" w:rsidR="00DD47C4" w:rsidRPr="0045246D" w:rsidRDefault="00DD47C4" w:rsidP="00772724">
      <w:pPr>
        <w:rPr>
          <w:lang w:val="en-GB"/>
        </w:rPr>
      </w:pPr>
    </w:p>
    <w:p w14:paraId="055317B7" w14:textId="15D410B8" w:rsidR="00DD47C4" w:rsidRPr="0045246D" w:rsidRDefault="00DD47C4" w:rsidP="00772724">
      <w:pPr>
        <w:rPr>
          <w:lang w:val="en-GB"/>
        </w:rPr>
      </w:pPr>
    </w:p>
    <w:p w14:paraId="0392181F" w14:textId="16354012" w:rsidR="00DD47C4" w:rsidRPr="0045246D" w:rsidRDefault="00DD47C4" w:rsidP="00772724">
      <w:pPr>
        <w:rPr>
          <w:lang w:val="en-GB"/>
        </w:rPr>
      </w:pPr>
    </w:p>
    <w:p w14:paraId="13E7B681" w14:textId="0E47864A" w:rsidR="00DD47C4" w:rsidRPr="0045246D" w:rsidRDefault="00DD47C4" w:rsidP="00772724">
      <w:pPr>
        <w:rPr>
          <w:lang w:val="en-GB"/>
        </w:rPr>
      </w:pPr>
    </w:p>
    <w:p w14:paraId="68F78924" w14:textId="1FA4A2E5" w:rsidR="00DD47C4" w:rsidRPr="0045246D" w:rsidRDefault="00DD47C4" w:rsidP="00772724">
      <w:pPr>
        <w:rPr>
          <w:lang w:val="en-GB"/>
        </w:rPr>
      </w:pPr>
    </w:p>
    <w:p w14:paraId="0A09E856" w14:textId="72B99718" w:rsidR="00DD47C4" w:rsidRPr="0045246D" w:rsidRDefault="00DD47C4" w:rsidP="00772724">
      <w:pPr>
        <w:rPr>
          <w:lang w:val="en-GB"/>
        </w:rPr>
      </w:pPr>
    </w:p>
    <w:p w14:paraId="54E66BE7" w14:textId="43DC5983" w:rsidR="00DD47C4" w:rsidRPr="0045246D" w:rsidRDefault="00DD47C4" w:rsidP="00772724">
      <w:pPr>
        <w:rPr>
          <w:lang w:val="en-GB"/>
        </w:rPr>
      </w:pPr>
    </w:p>
    <w:p w14:paraId="7762E1E2" w14:textId="51131CDD" w:rsidR="00DD47C4" w:rsidRPr="0045246D" w:rsidRDefault="00DD47C4" w:rsidP="00772724">
      <w:pPr>
        <w:rPr>
          <w:lang w:val="en-GB"/>
        </w:rPr>
      </w:pPr>
    </w:p>
    <w:p w14:paraId="6547295E" w14:textId="1207DE7F" w:rsidR="00DD47C4" w:rsidRPr="0045246D" w:rsidRDefault="00DD47C4" w:rsidP="00772724">
      <w:pPr>
        <w:rPr>
          <w:lang w:val="en-GB"/>
        </w:rPr>
      </w:pPr>
    </w:p>
    <w:p w14:paraId="52EF7086" w14:textId="59D62404" w:rsidR="00DD47C4" w:rsidRPr="0045246D" w:rsidRDefault="00DD47C4" w:rsidP="00772724">
      <w:pPr>
        <w:rPr>
          <w:lang w:val="en-GB"/>
        </w:rPr>
      </w:pPr>
    </w:p>
    <w:p w14:paraId="0730954F" w14:textId="53620DFB" w:rsidR="00DD47C4" w:rsidRPr="0045246D" w:rsidRDefault="00DD47C4" w:rsidP="00772724">
      <w:pPr>
        <w:rPr>
          <w:lang w:val="en-GB"/>
        </w:rPr>
      </w:pPr>
    </w:p>
    <w:p w14:paraId="73BF41ED" w14:textId="67A19C0C" w:rsidR="00DD47C4" w:rsidRPr="0045246D" w:rsidRDefault="00DD47C4" w:rsidP="00772724">
      <w:pPr>
        <w:rPr>
          <w:lang w:val="en-GB"/>
        </w:rPr>
      </w:pPr>
    </w:p>
    <w:p w14:paraId="3DEC68AD" w14:textId="2D79AB6D" w:rsidR="00DD47C4" w:rsidRPr="0045246D" w:rsidRDefault="00DD47C4" w:rsidP="00772724">
      <w:pPr>
        <w:rPr>
          <w:lang w:val="en-GB"/>
        </w:rPr>
      </w:pPr>
    </w:p>
    <w:p w14:paraId="2FB25209" w14:textId="168F4D86" w:rsidR="00DD47C4" w:rsidRPr="0045246D" w:rsidRDefault="00DD47C4" w:rsidP="00772724">
      <w:pPr>
        <w:rPr>
          <w:lang w:val="en-GB"/>
        </w:rPr>
      </w:pPr>
    </w:p>
    <w:p w14:paraId="129DC9DA" w14:textId="77777777" w:rsidR="00DD47C4" w:rsidRPr="0045246D" w:rsidRDefault="00DD47C4" w:rsidP="00772724">
      <w:pPr>
        <w:rPr>
          <w:lang w:val="en-GB"/>
        </w:rPr>
      </w:pPr>
    </w:p>
    <w:p w14:paraId="0AC8E459" w14:textId="280D5417" w:rsidR="00772724" w:rsidRPr="0045246D" w:rsidRDefault="00772724" w:rsidP="00772724">
      <w:pPr>
        <w:pStyle w:val="Heading1"/>
        <w:rPr>
          <w:caps w:val="0"/>
          <w:lang w:val="en-GB"/>
        </w:rPr>
      </w:pPr>
      <w:bookmarkStart w:id="360" w:name="_Toc111537463"/>
      <w:bookmarkStart w:id="361" w:name="_Toc111537795"/>
      <w:bookmarkStart w:id="362" w:name="_Toc112844770"/>
      <w:r w:rsidRPr="0045246D">
        <w:rPr>
          <w:lang w:val="en-GB"/>
        </w:rPr>
        <w:t>Appendix 1</w:t>
      </w:r>
      <w:r w:rsidR="00392BF4" w:rsidRPr="0045246D">
        <w:rPr>
          <w:lang w:val="en-GB"/>
        </w:rPr>
        <w:t>1</w:t>
      </w:r>
      <w:r w:rsidRPr="0045246D">
        <w:rPr>
          <w:lang w:val="en-GB"/>
        </w:rPr>
        <w:t xml:space="preserve"> – Support Organisations</w:t>
      </w:r>
      <w:bookmarkEnd w:id="360"/>
      <w:bookmarkEnd w:id="361"/>
      <w:bookmarkEnd w:id="362"/>
    </w:p>
    <w:tbl>
      <w:tblPr>
        <w:tblW w:w="5000" w:type="pct"/>
        <w:shd w:val="clear" w:color="auto" w:fill="DEEAF6" w:themeFill="accent1" w:themeFillTint="33"/>
        <w:tblLook w:val="04A0" w:firstRow="1" w:lastRow="0" w:firstColumn="1" w:lastColumn="0" w:noHBand="0" w:noVBand="1"/>
        <w:tblDescription w:val="Layout table"/>
      </w:tblPr>
      <w:tblGrid>
        <w:gridCol w:w="10800"/>
      </w:tblGrid>
      <w:tr w:rsidR="00772724" w:rsidRPr="0045246D" w14:paraId="238E7B0F" w14:textId="77777777" w:rsidTr="005C0DED">
        <w:trPr>
          <w:trHeight w:val="73"/>
        </w:trPr>
        <w:tc>
          <w:tcPr>
            <w:tcW w:w="5000" w:type="pct"/>
            <w:shd w:val="clear" w:color="auto" w:fill="DEEAF6" w:themeFill="accent1" w:themeFillTint="33"/>
          </w:tcPr>
          <w:p w14:paraId="381202B3" w14:textId="77777777" w:rsidR="00A743F9" w:rsidRPr="0045246D" w:rsidRDefault="00A743F9" w:rsidP="00A743F9">
            <w:pPr>
              <w:spacing w:after="0" w:line="240" w:lineRule="auto"/>
              <w:rPr>
                <w:rFonts w:eastAsia="Times New Roman" w:cstheme="minorHAnsi"/>
                <w:b/>
                <w:color w:val="auto"/>
                <w:sz w:val="22"/>
                <w:szCs w:val="22"/>
                <w:lang w:val="en-GB" w:eastAsia="en-GB"/>
              </w:rPr>
            </w:pPr>
          </w:p>
          <w:p w14:paraId="25FE4F7E" w14:textId="77777777" w:rsidR="00A743F9" w:rsidRPr="0045246D" w:rsidRDefault="00A743F9" w:rsidP="00A743F9">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lastRenderedPageBreak/>
              <w:t>NSPCC ‘Report Abuse in Education’ Helpline</w:t>
            </w:r>
          </w:p>
          <w:p w14:paraId="283C4CAC" w14:textId="75BBEB58" w:rsidR="00A743F9" w:rsidRPr="0045246D" w:rsidRDefault="00487782" w:rsidP="00A743F9">
            <w:pPr>
              <w:pStyle w:val="ListBullet"/>
              <w:rPr>
                <w:rFonts w:eastAsia="Times New Roman"/>
                <w:bCs/>
                <w:color w:val="0000FF"/>
                <w:u w:val="single"/>
                <w:lang w:val="en-GB" w:eastAsia="en-GB"/>
              </w:rPr>
            </w:pPr>
            <w:hyperlink r:id="rId49" w:history="1">
              <w:r w:rsidR="00A743F9" w:rsidRPr="0045246D">
                <w:rPr>
                  <w:rStyle w:val="Hyperlink"/>
                  <w:rFonts w:eastAsia="Times New Roman" w:cstheme="minorHAnsi"/>
                  <w:bCs/>
                  <w:szCs w:val="22"/>
                  <w:lang w:val="en-GB" w:eastAsia="en-GB"/>
                </w:rPr>
                <w:t>0800 136 663</w:t>
              </w:r>
            </w:hyperlink>
            <w:r w:rsidR="00A743F9" w:rsidRPr="0045246D">
              <w:rPr>
                <w:rFonts w:eastAsia="Times New Roman"/>
                <w:color w:val="0000FF"/>
                <w:u w:val="single"/>
                <w:lang w:val="en-GB" w:eastAsia="en-GB"/>
              </w:rPr>
              <w:t> </w:t>
            </w:r>
            <w:r w:rsidR="00A743F9" w:rsidRPr="0045246D">
              <w:rPr>
                <w:rFonts w:eastAsia="Times New Roman"/>
                <w:lang w:val="en-GB" w:eastAsia="en-GB"/>
              </w:rPr>
              <w:t>or </w:t>
            </w:r>
            <w:hyperlink r:id="rId50" w:tooltip="Email the NSPCC helpline" w:history="1">
              <w:r w:rsidR="00A743F9" w:rsidRPr="0045246D">
                <w:rPr>
                  <w:rStyle w:val="Hyperlink"/>
                  <w:rFonts w:eastAsia="Times New Roman" w:cstheme="minorHAnsi"/>
                  <w:bCs/>
                  <w:szCs w:val="22"/>
                  <w:lang w:val="en-GB" w:eastAsia="en-GB"/>
                </w:rPr>
                <w:t>help@nspcc.org.uk</w:t>
              </w:r>
            </w:hyperlink>
          </w:p>
          <w:p w14:paraId="2C56294B" w14:textId="77777777" w:rsidR="00A743F9" w:rsidRPr="0045246D" w:rsidRDefault="00A743F9" w:rsidP="00A743F9">
            <w:pPr>
              <w:spacing w:after="0" w:line="240" w:lineRule="auto"/>
              <w:ind w:left="720"/>
              <w:rPr>
                <w:rFonts w:eastAsia="Times New Roman" w:cstheme="minorHAnsi"/>
                <w:bCs/>
                <w:color w:val="auto"/>
                <w:sz w:val="22"/>
                <w:szCs w:val="22"/>
                <w:lang w:val="en-GB" w:eastAsia="en-GB"/>
              </w:rPr>
            </w:pPr>
          </w:p>
          <w:p w14:paraId="007AEEAD" w14:textId="77777777" w:rsidR="00A743F9" w:rsidRPr="0045246D" w:rsidRDefault="00A743F9" w:rsidP="00A743F9">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t>National Organisations</w:t>
            </w:r>
          </w:p>
          <w:p w14:paraId="072320D1" w14:textId="4540801C" w:rsidR="00A743F9" w:rsidRPr="0045246D" w:rsidRDefault="00A743F9" w:rsidP="00A743F9">
            <w:pPr>
              <w:pStyle w:val="ListBullet"/>
              <w:rPr>
                <w:rFonts w:eastAsia="Times New Roman"/>
                <w:bCs/>
                <w:lang w:val="en-GB" w:eastAsia="en-GB"/>
              </w:rPr>
            </w:pPr>
            <w:r w:rsidRPr="0045246D">
              <w:rPr>
                <w:rFonts w:eastAsia="Times New Roman"/>
                <w:color w:val="auto"/>
                <w:lang w:val="en-GB" w:eastAsia="en-GB"/>
              </w:rPr>
              <w:t xml:space="preserve">NSPCC: </w:t>
            </w:r>
            <w:hyperlink r:id="rId51" w:history="1">
              <w:r w:rsidRPr="0045246D">
                <w:rPr>
                  <w:rStyle w:val="Hyperlink"/>
                  <w:rFonts w:eastAsia="Times New Roman" w:cstheme="minorHAnsi"/>
                  <w:szCs w:val="22"/>
                  <w:lang w:val="en-GB" w:eastAsia="en-GB"/>
                </w:rPr>
                <w:t>www.nspcc.org.uk</w:t>
              </w:r>
            </w:hyperlink>
            <w:r w:rsidRPr="0045246D">
              <w:rPr>
                <w:rFonts w:eastAsia="Times New Roman"/>
                <w:color w:val="2B579A"/>
                <w:shd w:val="clear" w:color="auto" w:fill="E6E6E6"/>
                <w:lang w:val="en-GB" w:eastAsia="en-GB"/>
              </w:rPr>
              <w:t xml:space="preserve"> </w:t>
            </w:r>
          </w:p>
          <w:p w14:paraId="69AEADB8" w14:textId="567F96CD" w:rsidR="00A743F9" w:rsidRPr="0045246D" w:rsidRDefault="00A743F9" w:rsidP="00A743F9">
            <w:pPr>
              <w:pStyle w:val="ListBullet"/>
              <w:rPr>
                <w:rFonts w:eastAsia="Times New Roman"/>
                <w:bCs/>
                <w:lang w:val="en-GB" w:eastAsia="en-GB"/>
              </w:rPr>
            </w:pPr>
            <w:r w:rsidRPr="0045246D">
              <w:rPr>
                <w:rFonts w:eastAsia="Times New Roman"/>
                <w:color w:val="auto"/>
                <w:lang w:val="en-GB" w:eastAsia="en-GB"/>
              </w:rPr>
              <w:t xml:space="preserve">Barnardo’s: </w:t>
            </w:r>
            <w:hyperlink r:id="rId52" w:history="1">
              <w:r w:rsidRPr="0045246D">
                <w:rPr>
                  <w:rStyle w:val="Hyperlink"/>
                  <w:rFonts w:eastAsia="Times New Roman" w:cstheme="minorHAnsi"/>
                  <w:bCs/>
                  <w:szCs w:val="22"/>
                  <w:lang w:val="en-GB" w:eastAsia="en-GB"/>
                </w:rPr>
                <w:t>www.barnardos.org.uk</w:t>
              </w:r>
            </w:hyperlink>
            <w:r w:rsidRPr="0045246D">
              <w:rPr>
                <w:rFonts w:eastAsia="Times New Roman"/>
                <w:bCs/>
                <w:color w:val="2B579A"/>
                <w:shd w:val="clear" w:color="auto" w:fill="E6E6E6"/>
                <w:lang w:val="en-GB" w:eastAsia="en-GB"/>
              </w:rPr>
              <w:t xml:space="preserve"> </w:t>
            </w:r>
          </w:p>
          <w:p w14:paraId="6D4B4F3C" w14:textId="77C90E23" w:rsidR="00A743F9" w:rsidRPr="0045246D" w:rsidRDefault="00A743F9" w:rsidP="00A743F9">
            <w:pPr>
              <w:pStyle w:val="ListBullet"/>
              <w:rPr>
                <w:rFonts w:eastAsia="Times New Roman"/>
                <w:bCs/>
                <w:lang w:val="en-GB" w:eastAsia="en-GB"/>
              </w:rPr>
            </w:pPr>
            <w:r w:rsidRPr="0045246D">
              <w:rPr>
                <w:rFonts w:eastAsia="Times New Roman"/>
                <w:color w:val="auto"/>
                <w:lang w:val="en-GB" w:eastAsia="en-GB"/>
              </w:rPr>
              <w:t xml:space="preserve">Action for Children: </w:t>
            </w:r>
            <w:hyperlink r:id="rId53" w:history="1">
              <w:r w:rsidRPr="0045246D">
                <w:rPr>
                  <w:rStyle w:val="Hyperlink"/>
                  <w:rFonts w:eastAsia="Times New Roman" w:cstheme="minorHAnsi"/>
                  <w:bCs/>
                  <w:szCs w:val="22"/>
                  <w:lang w:val="en-GB" w:eastAsia="en-GB"/>
                </w:rPr>
                <w:t>www.actionforchildren.org.uk</w:t>
              </w:r>
            </w:hyperlink>
            <w:r w:rsidRPr="0045246D">
              <w:rPr>
                <w:rFonts w:eastAsia="Times New Roman"/>
                <w:bCs/>
                <w:color w:val="2B579A"/>
                <w:shd w:val="clear" w:color="auto" w:fill="E6E6E6"/>
                <w:lang w:val="en-GB" w:eastAsia="en-GB"/>
              </w:rPr>
              <w:t xml:space="preserve"> </w:t>
            </w:r>
          </w:p>
          <w:p w14:paraId="7D2B9BCB" w14:textId="7730427B" w:rsidR="00A743F9" w:rsidRPr="0045246D" w:rsidRDefault="00A743F9" w:rsidP="00A743F9">
            <w:pPr>
              <w:pStyle w:val="ListBullet"/>
              <w:rPr>
                <w:rFonts w:eastAsia="Times New Roman"/>
                <w:bCs/>
                <w:lang w:val="en-GB" w:eastAsia="en-GB"/>
              </w:rPr>
            </w:pPr>
            <w:r w:rsidRPr="0045246D">
              <w:rPr>
                <w:rFonts w:eastAsia="Times New Roman"/>
                <w:color w:val="auto"/>
                <w:lang w:val="en-GB" w:eastAsia="en-GB"/>
              </w:rPr>
              <w:t xml:space="preserve">Children’s Society: </w:t>
            </w:r>
            <w:hyperlink r:id="rId54" w:history="1">
              <w:r w:rsidRPr="0045246D">
                <w:rPr>
                  <w:rStyle w:val="Hyperlink"/>
                  <w:rFonts w:eastAsia="Times New Roman" w:cstheme="minorHAnsi"/>
                  <w:bCs/>
                  <w:szCs w:val="22"/>
                  <w:lang w:val="en-GB" w:eastAsia="en-GB"/>
                </w:rPr>
                <w:t>www.childrenssociety.org.uk</w:t>
              </w:r>
            </w:hyperlink>
            <w:r w:rsidRPr="0045246D">
              <w:rPr>
                <w:rFonts w:eastAsia="Times New Roman"/>
                <w:bCs/>
                <w:color w:val="2B579A"/>
                <w:shd w:val="clear" w:color="auto" w:fill="E6E6E6"/>
                <w:lang w:val="en-GB" w:eastAsia="en-GB"/>
              </w:rPr>
              <w:t xml:space="preserve"> </w:t>
            </w:r>
          </w:p>
          <w:p w14:paraId="0D04A346" w14:textId="11736CEF" w:rsidR="00A743F9" w:rsidRPr="0045246D" w:rsidRDefault="00A743F9" w:rsidP="00A743F9">
            <w:pPr>
              <w:pStyle w:val="ListBullet"/>
              <w:rPr>
                <w:rFonts w:eastAsia="Times New Roman"/>
                <w:bCs/>
                <w:lang w:val="en-GB" w:eastAsia="en-GB"/>
              </w:rPr>
            </w:pPr>
            <w:r w:rsidRPr="0045246D">
              <w:rPr>
                <w:rFonts w:eastAsia="Times New Roman"/>
                <w:bCs/>
                <w:color w:val="auto"/>
                <w:lang w:val="en-GB" w:eastAsia="en-GB"/>
              </w:rPr>
              <w:t>Centre of Expertise on Child Sexual Abuse</w:t>
            </w:r>
            <w:r w:rsidRPr="0045246D">
              <w:rPr>
                <w:rFonts w:eastAsia="Times New Roman"/>
                <w:bCs/>
                <w:lang w:val="en-GB" w:eastAsia="en-GB"/>
              </w:rPr>
              <w:t xml:space="preserve">: </w:t>
            </w:r>
            <w:hyperlink r:id="rId55" w:history="1">
              <w:r w:rsidRPr="0045246D">
                <w:rPr>
                  <w:rStyle w:val="Hyperlink"/>
                  <w:rFonts w:eastAsia="Times New Roman" w:cstheme="minorHAnsi"/>
                  <w:bCs/>
                  <w:szCs w:val="22"/>
                  <w:lang w:val="en-GB" w:eastAsia="en-GB"/>
                </w:rPr>
                <w:t>www.csacentre.org.uk</w:t>
              </w:r>
            </w:hyperlink>
            <w:r w:rsidRPr="0045246D">
              <w:rPr>
                <w:rFonts w:eastAsia="Times New Roman"/>
                <w:bCs/>
                <w:lang w:val="en-GB" w:eastAsia="en-GB"/>
              </w:rPr>
              <w:t xml:space="preserve"> </w:t>
            </w:r>
          </w:p>
          <w:p w14:paraId="05F876E5" w14:textId="77777777" w:rsidR="00A743F9" w:rsidRPr="0045246D" w:rsidRDefault="00A743F9" w:rsidP="00A743F9">
            <w:pPr>
              <w:spacing w:after="0" w:line="240" w:lineRule="auto"/>
              <w:rPr>
                <w:rFonts w:eastAsia="Times New Roman" w:cstheme="minorHAnsi"/>
                <w:b/>
                <w:sz w:val="22"/>
                <w:szCs w:val="22"/>
                <w:lang w:val="en-GB" w:eastAsia="en-GB"/>
              </w:rPr>
            </w:pPr>
          </w:p>
          <w:p w14:paraId="27F5E717" w14:textId="77777777" w:rsidR="00A743F9" w:rsidRPr="0045246D" w:rsidRDefault="00A743F9" w:rsidP="00A743F9">
            <w:pPr>
              <w:spacing w:after="0" w:line="240" w:lineRule="auto"/>
              <w:rPr>
                <w:rFonts w:eastAsia="Times New Roman" w:cstheme="minorHAnsi"/>
                <w:b/>
                <w:sz w:val="22"/>
                <w:szCs w:val="22"/>
                <w:lang w:val="en-GB" w:eastAsia="en-GB"/>
              </w:rPr>
            </w:pPr>
            <w:r w:rsidRPr="0045246D">
              <w:rPr>
                <w:rFonts w:eastAsia="Times New Roman" w:cstheme="minorHAnsi"/>
                <w:b/>
                <w:sz w:val="22"/>
                <w:szCs w:val="22"/>
                <w:lang w:val="en-GB" w:eastAsia="en-GB"/>
              </w:rPr>
              <w:t>Support for Staff</w:t>
            </w:r>
          </w:p>
          <w:p w14:paraId="1FAF242A" w14:textId="1426D73B" w:rsidR="00A743F9" w:rsidRPr="0045246D" w:rsidRDefault="00A743F9" w:rsidP="00A743F9">
            <w:pPr>
              <w:pStyle w:val="ListBullet"/>
              <w:rPr>
                <w:lang w:val="en-GB" w:eastAsia="en-GB"/>
              </w:rPr>
            </w:pPr>
            <w:r w:rsidRPr="0045246D">
              <w:rPr>
                <w:color w:val="auto"/>
                <w:lang w:val="en-GB" w:eastAsia="en-GB"/>
              </w:rPr>
              <w:t xml:space="preserve">Education Support Partnership: </w:t>
            </w:r>
            <w:hyperlink r:id="rId56" w:history="1">
              <w:r w:rsidRPr="0045246D">
                <w:rPr>
                  <w:rStyle w:val="Hyperlink"/>
                  <w:rFonts w:eastAsia="Times New Roman" w:cstheme="minorHAnsi"/>
                  <w:szCs w:val="22"/>
                  <w:lang w:val="en-GB" w:eastAsia="en-GB"/>
                </w:rPr>
                <w:t>www.educationsupportpartnership.org.uk</w:t>
              </w:r>
            </w:hyperlink>
            <w:r w:rsidRPr="0045246D">
              <w:rPr>
                <w:color w:val="2B579A"/>
                <w:shd w:val="clear" w:color="auto" w:fill="E6E6E6"/>
                <w:lang w:val="en-GB" w:eastAsia="en-GB"/>
              </w:rPr>
              <w:t xml:space="preserve"> </w:t>
            </w:r>
          </w:p>
          <w:p w14:paraId="1D0B2BB0" w14:textId="311BB412" w:rsidR="00A743F9" w:rsidRPr="0045246D" w:rsidRDefault="00A743F9" w:rsidP="00A743F9">
            <w:pPr>
              <w:pStyle w:val="ListBullet"/>
              <w:rPr>
                <w:lang w:val="en-GB" w:eastAsia="en-GB"/>
              </w:rPr>
            </w:pPr>
            <w:r w:rsidRPr="0045246D">
              <w:rPr>
                <w:color w:val="auto"/>
                <w:lang w:val="en-GB" w:eastAsia="en-GB"/>
              </w:rPr>
              <w:t xml:space="preserve">Professional Online Safety Helpline: </w:t>
            </w:r>
            <w:hyperlink r:id="rId57" w:history="1">
              <w:r w:rsidRPr="0045246D">
                <w:rPr>
                  <w:rStyle w:val="Hyperlink"/>
                  <w:rFonts w:eastAsia="Times New Roman" w:cstheme="minorHAnsi"/>
                  <w:szCs w:val="22"/>
                  <w:lang w:val="en-GB" w:eastAsia="en-GB"/>
                </w:rPr>
                <w:t>www.saferinternet.org.uk/helpline</w:t>
              </w:r>
            </w:hyperlink>
            <w:r w:rsidRPr="0045246D">
              <w:rPr>
                <w:color w:val="2B579A"/>
                <w:shd w:val="clear" w:color="auto" w:fill="E6E6E6"/>
                <w:lang w:val="en-GB" w:eastAsia="en-GB"/>
              </w:rPr>
              <w:t xml:space="preserve"> </w:t>
            </w:r>
          </w:p>
          <w:p w14:paraId="5097BCE7" w14:textId="0ED7F4E1" w:rsidR="00A743F9" w:rsidRPr="0045246D" w:rsidRDefault="00A743F9" w:rsidP="00A743F9">
            <w:pPr>
              <w:pStyle w:val="ListBullet"/>
              <w:rPr>
                <w:lang w:val="en-GB" w:eastAsia="en-GB"/>
              </w:rPr>
            </w:pPr>
            <w:r w:rsidRPr="0045246D">
              <w:rPr>
                <w:color w:val="auto"/>
                <w:lang w:val="en-GB" w:eastAsia="en-GB"/>
              </w:rPr>
              <w:t xml:space="preserve">Harmful Sexual Behaviour Support Service: </w:t>
            </w:r>
            <w:hyperlink r:id="rId58" w:history="1">
              <w:r w:rsidRPr="0045246D">
                <w:rPr>
                  <w:rStyle w:val="Hyperlink"/>
                  <w:rFonts w:eastAsia="Times New Roman" w:cstheme="minorHAnsi"/>
                  <w:szCs w:val="22"/>
                  <w:lang w:val="en-GB" w:eastAsia="en-GB"/>
                </w:rPr>
                <w:t>https://swgfl.org.uk/harmful-sexual-behaviour-support-service</w:t>
              </w:r>
            </w:hyperlink>
            <w:r w:rsidRPr="0045246D">
              <w:rPr>
                <w:color w:val="2B579A"/>
                <w:shd w:val="clear" w:color="auto" w:fill="E6E6E6"/>
                <w:lang w:val="en-GB" w:eastAsia="en-GB"/>
              </w:rPr>
              <w:t xml:space="preserve"> </w:t>
            </w:r>
          </w:p>
          <w:p w14:paraId="6836CC12" w14:textId="77777777" w:rsidR="00A743F9" w:rsidRPr="0045246D" w:rsidRDefault="00A743F9" w:rsidP="00A743F9">
            <w:pPr>
              <w:spacing w:after="0" w:line="240" w:lineRule="auto"/>
              <w:rPr>
                <w:rFonts w:eastAsia="Times New Roman" w:cstheme="minorHAnsi"/>
                <w:sz w:val="22"/>
                <w:szCs w:val="22"/>
                <w:lang w:val="en-GB" w:eastAsia="en-GB"/>
              </w:rPr>
            </w:pPr>
          </w:p>
          <w:p w14:paraId="193FCCCC" w14:textId="77777777" w:rsidR="00A743F9" w:rsidRPr="0045246D" w:rsidRDefault="00A743F9" w:rsidP="00A743F9">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t>Support for pupils/students</w:t>
            </w:r>
          </w:p>
          <w:p w14:paraId="3FA0640F" w14:textId="0DDA0327" w:rsidR="00A743F9" w:rsidRPr="0045246D" w:rsidRDefault="00A743F9" w:rsidP="00A743F9">
            <w:pPr>
              <w:pStyle w:val="ListBullet"/>
              <w:rPr>
                <w:rFonts w:eastAsia="Times New Roman"/>
                <w:lang w:val="en-GB" w:eastAsia="en-GB"/>
              </w:rPr>
            </w:pPr>
            <w:r w:rsidRPr="0045246D">
              <w:rPr>
                <w:rFonts w:eastAsia="Times New Roman"/>
                <w:color w:val="auto"/>
                <w:lang w:val="en-GB" w:eastAsia="en-GB"/>
              </w:rPr>
              <w:t>ChildLine</w:t>
            </w:r>
            <w:r w:rsidRPr="0045246D">
              <w:rPr>
                <w:rFonts w:eastAsia="Times New Roman"/>
                <w:lang w:val="en-GB" w:eastAsia="en-GB"/>
              </w:rPr>
              <w:t xml:space="preserve">: </w:t>
            </w:r>
            <w:hyperlink r:id="rId59" w:history="1">
              <w:r w:rsidRPr="0045246D">
                <w:rPr>
                  <w:rStyle w:val="Hyperlink"/>
                  <w:rFonts w:eastAsia="Times New Roman" w:cstheme="minorHAnsi"/>
                  <w:bCs/>
                  <w:szCs w:val="22"/>
                  <w:lang w:val="en-GB" w:eastAsia="en-GB"/>
                </w:rPr>
                <w:t>www.childline.org.uk</w:t>
              </w:r>
            </w:hyperlink>
          </w:p>
          <w:p w14:paraId="072B64E6" w14:textId="7FB7B778" w:rsidR="00A743F9" w:rsidRPr="0045246D" w:rsidRDefault="00A743F9" w:rsidP="00A743F9">
            <w:pPr>
              <w:pStyle w:val="ListBullet"/>
              <w:rPr>
                <w:rFonts w:eastAsia="Times New Roman"/>
                <w:bCs/>
                <w:lang w:val="en-GB" w:eastAsia="en-GB"/>
              </w:rPr>
            </w:pPr>
            <w:r w:rsidRPr="0045246D">
              <w:rPr>
                <w:rFonts w:eastAsia="Times New Roman"/>
                <w:color w:val="auto"/>
                <w:lang w:val="en-GB" w:eastAsia="en-GB"/>
              </w:rPr>
              <w:t>Papyrus</w:t>
            </w:r>
            <w:r w:rsidRPr="0045246D">
              <w:rPr>
                <w:rFonts w:eastAsia="Times New Roman"/>
                <w:lang w:val="en-GB" w:eastAsia="en-GB"/>
              </w:rPr>
              <w:t xml:space="preserve">: </w:t>
            </w:r>
            <w:hyperlink r:id="rId60" w:history="1">
              <w:r w:rsidRPr="0045246D">
                <w:rPr>
                  <w:rStyle w:val="Hyperlink"/>
                  <w:rFonts w:eastAsia="Times New Roman" w:cstheme="minorHAnsi"/>
                  <w:bCs/>
                  <w:szCs w:val="22"/>
                  <w:lang w:val="en-GB" w:eastAsia="en-GB"/>
                </w:rPr>
                <w:t>www.papyrus-uk.org</w:t>
              </w:r>
            </w:hyperlink>
            <w:r w:rsidRPr="0045246D">
              <w:rPr>
                <w:rFonts w:eastAsia="Times New Roman"/>
                <w:bCs/>
                <w:color w:val="2B579A"/>
                <w:shd w:val="clear" w:color="auto" w:fill="E6E6E6"/>
                <w:lang w:val="en-GB" w:eastAsia="en-GB"/>
              </w:rPr>
              <w:t xml:space="preserve"> </w:t>
            </w:r>
          </w:p>
          <w:p w14:paraId="26CA900A" w14:textId="460681A9" w:rsidR="00A743F9" w:rsidRPr="0045246D" w:rsidRDefault="00A743F9" w:rsidP="00A743F9">
            <w:pPr>
              <w:pStyle w:val="ListBullet"/>
              <w:rPr>
                <w:rFonts w:eastAsia="Times New Roman"/>
                <w:color w:val="0000FF"/>
                <w:u w:val="single"/>
                <w:lang w:val="en-GB" w:eastAsia="en-GB"/>
              </w:rPr>
            </w:pPr>
            <w:r w:rsidRPr="0045246D">
              <w:rPr>
                <w:rFonts w:eastAsia="Times New Roman"/>
                <w:color w:val="auto"/>
                <w:lang w:val="en-GB" w:eastAsia="en-GB"/>
              </w:rPr>
              <w:t xml:space="preserve">The Mix: </w:t>
            </w:r>
            <w:hyperlink r:id="rId61" w:history="1">
              <w:r w:rsidRPr="0045246D">
                <w:rPr>
                  <w:rStyle w:val="Hyperlink"/>
                  <w:rFonts w:eastAsia="Times New Roman" w:cstheme="minorHAnsi"/>
                  <w:bCs/>
                  <w:szCs w:val="22"/>
                  <w:lang w:val="en-GB" w:eastAsia="en-GB"/>
                </w:rPr>
                <w:t>www.themix.org.uk</w:t>
              </w:r>
            </w:hyperlink>
          </w:p>
          <w:p w14:paraId="4404AA39" w14:textId="02A90F08" w:rsidR="00A743F9" w:rsidRPr="0045246D" w:rsidRDefault="00A743F9" w:rsidP="00A743F9">
            <w:pPr>
              <w:pStyle w:val="ListBullet"/>
              <w:rPr>
                <w:rFonts w:eastAsia="Times New Roman"/>
                <w:color w:val="auto"/>
                <w:lang w:val="en-GB" w:eastAsia="en-GB"/>
              </w:rPr>
            </w:pPr>
            <w:r w:rsidRPr="0045246D">
              <w:rPr>
                <w:rFonts w:eastAsia="Times New Roman"/>
                <w:color w:val="auto"/>
                <w:lang w:val="en-GB" w:eastAsia="en-GB"/>
              </w:rPr>
              <w:t xml:space="preserve">Shout: </w:t>
            </w:r>
            <w:hyperlink r:id="rId62" w:history="1">
              <w:r w:rsidRPr="0045246D">
                <w:rPr>
                  <w:rStyle w:val="Hyperlink"/>
                  <w:rFonts w:eastAsia="Times New Roman" w:cstheme="minorHAnsi"/>
                  <w:szCs w:val="22"/>
                  <w:lang w:val="en-GB" w:eastAsia="en-GB"/>
                </w:rPr>
                <w:t>www.giveusashout.org</w:t>
              </w:r>
            </w:hyperlink>
          </w:p>
          <w:p w14:paraId="02031757" w14:textId="2AB26932" w:rsidR="00A743F9" w:rsidRPr="0045246D" w:rsidRDefault="00A743F9" w:rsidP="00A743F9">
            <w:pPr>
              <w:pStyle w:val="ListBullet"/>
              <w:rPr>
                <w:rFonts w:eastAsia="Times New Roman"/>
                <w:color w:val="0000FF"/>
                <w:u w:val="single"/>
                <w:lang w:val="en-GB" w:eastAsia="en-GB"/>
              </w:rPr>
            </w:pPr>
            <w:r w:rsidRPr="0045246D">
              <w:rPr>
                <w:rFonts w:eastAsia="Times New Roman"/>
                <w:color w:val="auto"/>
                <w:lang w:val="en-GB" w:eastAsia="en-GB"/>
              </w:rPr>
              <w:t xml:space="preserve">Fearless: </w:t>
            </w:r>
            <w:hyperlink r:id="rId63" w:history="1">
              <w:r w:rsidRPr="0045246D">
                <w:rPr>
                  <w:rStyle w:val="Hyperlink"/>
                  <w:rFonts w:eastAsia="Times New Roman" w:cstheme="minorHAnsi"/>
                  <w:szCs w:val="22"/>
                  <w:lang w:val="en-GB" w:eastAsia="en-GB"/>
                </w:rPr>
                <w:t>www.fearless.org</w:t>
              </w:r>
            </w:hyperlink>
          </w:p>
          <w:p w14:paraId="4BA314C9" w14:textId="197A5AFE" w:rsidR="00A743F9" w:rsidRPr="0045246D" w:rsidRDefault="00A743F9" w:rsidP="00A743F9">
            <w:pPr>
              <w:pStyle w:val="ListBullet"/>
              <w:rPr>
                <w:rFonts w:eastAsia="Times New Roman"/>
                <w:color w:val="auto"/>
                <w:lang w:val="en-GB" w:eastAsia="en-GB"/>
              </w:rPr>
            </w:pPr>
            <w:r w:rsidRPr="0045246D">
              <w:rPr>
                <w:rFonts w:eastAsia="Times New Roman"/>
                <w:color w:val="auto"/>
                <w:lang w:val="en-GB" w:eastAsia="en-GB"/>
              </w:rPr>
              <w:t>Victim Support</w:t>
            </w:r>
            <w:r w:rsidRPr="0045246D">
              <w:rPr>
                <w:rFonts w:eastAsia="Times New Roman"/>
                <w:lang w:val="en-GB" w:eastAsia="en-GB"/>
              </w:rPr>
              <w:t xml:space="preserve">: </w:t>
            </w:r>
            <w:hyperlink r:id="rId64" w:history="1">
              <w:r w:rsidRPr="0045246D">
                <w:rPr>
                  <w:rStyle w:val="Hyperlink"/>
                  <w:rFonts w:eastAsia="Times New Roman" w:cstheme="minorHAnsi"/>
                  <w:bCs/>
                  <w:szCs w:val="22"/>
                  <w:lang w:val="en-GB" w:eastAsia="en-GB"/>
                </w:rPr>
                <w:t>www.victimsupport.org.uk</w:t>
              </w:r>
            </w:hyperlink>
            <w:r w:rsidRPr="0045246D">
              <w:rPr>
                <w:rFonts w:eastAsia="Times New Roman"/>
                <w:bCs/>
                <w:color w:val="0000FF"/>
                <w:u w:val="single"/>
                <w:lang w:val="en-GB" w:eastAsia="en-GB"/>
              </w:rPr>
              <w:t xml:space="preserve"> </w:t>
            </w:r>
          </w:p>
          <w:p w14:paraId="4A6134FE" w14:textId="77777777" w:rsidR="00A743F9" w:rsidRPr="0045246D" w:rsidRDefault="00A743F9" w:rsidP="00A743F9">
            <w:pPr>
              <w:spacing w:after="0" w:line="240" w:lineRule="auto"/>
              <w:ind w:left="720"/>
              <w:rPr>
                <w:rFonts w:eastAsia="Times New Roman" w:cstheme="minorHAnsi"/>
                <w:sz w:val="22"/>
                <w:szCs w:val="22"/>
                <w:lang w:val="en-GB" w:eastAsia="en-GB"/>
              </w:rPr>
            </w:pPr>
          </w:p>
          <w:p w14:paraId="0E3ADA2E" w14:textId="77777777" w:rsidR="00A743F9" w:rsidRPr="0045246D" w:rsidRDefault="00A743F9" w:rsidP="00A743F9">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t>Support for Adults</w:t>
            </w:r>
          </w:p>
          <w:p w14:paraId="02D0CB64" w14:textId="060172C2" w:rsidR="00A743F9" w:rsidRPr="0045246D" w:rsidRDefault="00A743F9" w:rsidP="00A743F9">
            <w:pPr>
              <w:pStyle w:val="ListBullet"/>
              <w:rPr>
                <w:rFonts w:eastAsia="Times New Roman"/>
                <w:lang w:val="en-GB" w:eastAsia="en-GB"/>
              </w:rPr>
            </w:pPr>
            <w:r w:rsidRPr="0045246D">
              <w:rPr>
                <w:rFonts w:eastAsia="Times New Roman"/>
                <w:color w:val="auto"/>
                <w:lang w:val="en-GB" w:eastAsia="en-GB"/>
              </w:rPr>
              <w:t xml:space="preserve">Family Lives: </w:t>
            </w:r>
            <w:hyperlink r:id="rId65" w:history="1">
              <w:r w:rsidRPr="0045246D">
                <w:rPr>
                  <w:rStyle w:val="Hyperlink"/>
                  <w:rFonts w:eastAsia="Times New Roman" w:cstheme="minorHAnsi"/>
                  <w:bCs/>
                  <w:szCs w:val="22"/>
                  <w:lang w:val="en-GB" w:eastAsia="en-GB"/>
                </w:rPr>
                <w:t>www.familylives.org.uk</w:t>
              </w:r>
            </w:hyperlink>
          </w:p>
          <w:p w14:paraId="1F17630B" w14:textId="009C1D99" w:rsidR="00A743F9" w:rsidRPr="0045246D" w:rsidRDefault="00A743F9" w:rsidP="00A743F9">
            <w:pPr>
              <w:pStyle w:val="ListBullet"/>
              <w:rPr>
                <w:rFonts w:eastAsia="Times New Roman"/>
                <w:lang w:val="en-GB" w:eastAsia="en-GB"/>
              </w:rPr>
            </w:pPr>
            <w:r w:rsidRPr="0045246D">
              <w:rPr>
                <w:rFonts w:eastAsia="Times New Roman"/>
                <w:color w:val="auto"/>
                <w:lang w:val="en-GB" w:eastAsia="en-GB"/>
              </w:rPr>
              <w:t xml:space="preserve">Crime Stoppers: </w:t>
            </w:r>
            <w:hyperlink r:id="rId66" w:tgtFrame="_blank" w:history="1">
              <w:r w:rsidRPr="0045246D">
                <w:rPr>
                  <w:rStyle w:val="Hyperlink"/>
                  <w:rFonts w:eastAsia="Times New Roman" w:cstheme="minorHAnsi"/>
                  <w:bCs/>
                  <w:szCs w:val="22"/>
                  <w:lang w:val="en-GB" w:eastAsia="en-GB"/>
                </w:rPr>
                <w:t>www.crimestoppers-uk.org</w:t>
              </w:r>
            </w:hyperlink>
          </w:p>
          <w:p w14:paraId="5F3F5AD0" w14:textId="00283500" w:rsidR="00A743F9" w:rsidRPr="0045246D" w:rsidRDefault="00A743F9" w:rsidP="00A743F9">
            <w:pPr>
              <w:pStyle w:val="ListBullet"/>
              <w:rPr>
                <w:rFonts w:eastAsia="Times New Roman"/>
                <w:bCs/>
                <w:color w:val="0000FF"/>
                <w:u w:val="single"/>
                <w:lang w:val="en-GB" w:eastAsia="en-GB"/>
              </w:rPr>
            </w:pPr>
            <w:r w:rsidRPr="0045246D">
              <w:rPr>
                <w:rFonts w:eastAsia="Times New Roman"/>
                <w:color w:val="auto"/>
                <w:lang w:val="en-GB" w:eastAsia="en-GB"/>
              </w:rPr>
              <w:t xml:space="preserve">Victim Support: </w:t>
            </w:r>
            <w:hyperlink r:id="rId67" w:history="1">
              <w:r w:rsidRPr="0045246D">
                <w:rPr>
                  <w:rStyle w:val="Hyperlink"/>
                  <w:rFonts w:eastAsia="Times New Roman" w:cstheme="minorHAnsi"/>
                  <w:bCs/>
                  <w:szCs w:val="22"/>
                  <w:lang w:val="en-GB" w:eastAsia="en-GB"/>
                </w:rPr>
                <w:t>www.victimsupport.org.uk</w:t>
              </w:r>
            </w:hyperlink>
            <w:r w:rsidRPr="0045246D">
              <w:rPr>
                <w:rFonts w:eastAsia="Times New Roman"/>
                <w:bCs/>
                <w:color w:val="0000FF"/>
                <w:u w:val="single"/>
                <w:lang w:val="en-GB" w:eastAsia="en-GB"/>
              </w:rPr>
              <w:t xml:space="preserve"> </w:t>
            </w:r>
          </w:p>
          <w:p w14:paraId="1C8BC8CA" w14:textId="2186003E" w:rsidR="00A743F9" w:rsidRPr="0045246D" w:rsidRDefault="00A743F9" w:rsidP="00A743F9">
            <w:pPr>
              <w:pStyle w:val="ListBullet"/>
              <w:rPr>
                <w:rFonts w:eastAsia="Times New Roman"/>
                <w:bCs/>
                <w:color w:val="auto"/>
                <w:lang w:val="en-GB" w:eastAsia="en-GB"/>
              </w:rPr>
            </w:pPr>
            <w:r w:rsidRPr="0045246D">
              <w:rPr>
                <w:rFonts w:eastAsia="Times New Roman"/>
                <w:color w:val="auto"/>
                <w:lang w:val="en-GB" w:eastAsia="en-GB"/>
              </w:rPr>
              <w:t>The Samaritans</w:t>
            </w:r>
            <w:r w:rsidRPr="0045246D">
              <w:rPr>
                <w:rFonts w:eastAsia="Times New Roman"/>
                <w:lang w:val="en-GB" w:eastAsia="en-GB"/>
              </w:rPr>
              <w:t xml:space="preserve">: </w:t>
            </w:r>
            <w:hyperlink r:id="rId68" w:history="1">
              <w:r w:rsidRPr="0045246D">
                <w:rPr>
                  <w:rStyle w:val="Hyperlink"/>
                  <w:rFonts w:eastAsia="Times New Roman" w:cstheme="minorHAnsi"/>
                  <w:bCs/>
                  <w:szCs w:val="22"/>
                  <w:lang w:val="en-GB" w:eastAsia="en-GB"/>
                </w:rPr>
                <w:t>www.samaritans.org</w:t>
              </w:r>
            </w:hyperlink>
            <w:r w:rsidRPr="0045246D">
              <w:rPr>
                <w:rFonts w:eastAsia="Times New Roman"/>
                <w:bCs/>
                <w:color w:val="2B579A"/>
                <w:shd w:val="clear" w:color="auto" w:fill="E6E6E6"/>
                <w:lang w:val="en-GB" w:eastAsia="en-GB"/>
              </w:rPr>
              <w:t xml:space="preserve"> </w:t>
            </w:r>
          </w:p>
          <w:p w14:paraId="39A29E16" w14:textId="2CC41530" w:rsidR="00A743F9" w:rsidRPr="0045246D" w:rsidRDefault="00A743F9" w:rsidP="00A743F9">
            <w:pPr>
              <w:pStyle w:val="ListBullet"/>
              <w:rPr>
                <w:rFonts w:eastAsia="Times New Roman"/>
                <w:lang w:val="en-GB" w:eastAsia="en-GB"/>
              </w:rPr>
            </w:pPr>
            <w:r w:rsidRPr="0045246D">
              <w:rPr>
                <w:rFonts w:eastAsia="Times New Roman"/>
                <w:color w:val="auto"/>
                <w:lang w:val="en-GB" w:eastAsia="en-GB"/>
              </w:rPr>
              <w:t xml:space="preserve">NAPAC (National Association for People Abused in Childhood): </w:t>
            </w:r>
            <w:r w:rsidRPr="0045246D">
              <w:rPr>
                <w:rFonts w:eastAsia="Times New Roman"/>
                <w:bCs/>
                <w:color w:val="0000FF"/>
                <w:u w:val="single"/>
                <w:lang w:val="en-GB" w:eastAsia="en-GB"/>
              </w:rPr>
              <w:t>www.</w:t>
            </w:r>
            <w:hyperlink r:id="rId69" w:history="1">
              <w:r w:rsidRPr="0045246D">
                <w:rPr>
                  <w:rStyle w:val="Hyperlink"/>
                  <w:rFonts w:eastAsia="Times New Roman" w:cstheme="minorHAnsi"/>
                  <w:bCs/>
                  <w:szCs w:val="22"/>
                  <w:lang w:val="en-GB" w:eastAsia="en-GB"/>
                </w:rPr>
                <w:t>napac.org.uk</w:t>
              </w:r>
            </w:hyperlink>
            <w:r w:rsidRPr="0045246D">
              <w:rPr>
                <w:rFonts w:eastAsia="Times New Roman"/>
                <w:bCs/>
                <w:color w:val="0000FF"/>
                <w:u w:val="single"/>
                <w:lang w:val="en-GB" w:eastAsia="en-GB"/>
              </w:rPr>
              <w:t xml:space="preserve">  </w:t>
            </w:r>
          </w:p>
          <w:p w14:paraId="2E978E61" w14:textId="796DAB86" w:rsidR="00A743F9" w:rsidRPr="0045246D" w:rsidRDefault="00A743F9" w:rsidP="00A743F9">
            <w:pPr>
              <w:pStyle w:val="ListBullet"/>
              <w:rPr>
                <w:rFonts w:eastAsia="Times New Roman"/>
                <w:lang w:val="en-GB" w:eastAsia="en-GB"/>
              </w:rPr>
            </w:pPr>
            <w:r w:rsidRPr="0045246D">
              <w:rPr>
                <w:rFonts w:eastAsia="Times New Roman"/>
                <w:color w:val="auto"/>
                <w:lang w:val="en-GB" w:eastAsia="en-GB"/>
              </w:rPr>
              <w:t>MOSAC</w:t>
            </w:r>
            <w:r w:rsidRPr="0045246D">
              <w:rPr>
                <w:rFonts w:eastAsia="Times New Roman"/>
                <w:lang w:val="en-GB" w:eastAsia="en-GB"/>
              </w:rPr>
              <w:t xml:space="preserve">: </w:t>
            </w:r>
            <w:hyperlink r:id="rId70" w:history="1">
              <w:r w:rsidRPr="0045246D">
                <w:rPr>
                  <w:rStyle w:val="Hyperlink"/>
                  <w:rFonts w:eastAsia="Times New Roman" w:cstheme="minorHAnsi"/>
                  <w:bCs/>
                  <w:szCs w:val="22"/>
                  <w:lang w:val="en-GB" w:eastAsia="en-GB"/>
                </w:rPr>
                <w:t>www.mosac.org.uk</w:t>
              </w:r>
            </w:hyperlink>
            <w:r w:rsidRPr="0045246D">
              <w:rPr>
                <w:rFonts w:eastAsia="Times New Roman"/>
                <w:color w:val="2B579A"/>
                <w:shd w:val="clear" w:color="auto" w:fill="E6E6E6"/>
                <w:lang w:val="en-GB" w:eastAsia="en-GB"/>
              </w:rPr>
              <w:t xml:space="preserve"> </w:t>
            </w:r>
          </w:p>
          <w:p w14:paraId="073DF7A8" w14:textId="7F5A32C1" w:rsidR="00A743F9" w:rsidRPr="0045246D" w:rsidRDefault="00A743F9" w:rsidP="00A743F9">
            <w:pPr>
              <w:pStyle w:val="ListBullet"/>
              <w:rPr>
                <w:rFonts w:eastAsia="Times New Roman"/>
                <w:bCs/>
                <w:lang w:val="en-GB" w:eastAsia="en-GB"/>
              </w:rPr>
            </w:pPr>
            <w:r w:rsidRPr="0045246D">
              <w:rPr>
                <w:rFonts w:eastAsia="Times New Roman"/>
                <w:color w:val="auto"/>
                <w:lang w:val="en-GB" w:eastAsia="en-GB"/>
              </w:rPr>
              <w:t>Action Fraud</w:t>
            </w:r>
            <w:r w:rsidRPr="0045246D">
              <w:rPr>
                <w:rFonts w:eastAsia="Times New Roman"/>
                <w:lang w:val="en-GB" w:eastAsia="en-GB"/>
              </w:rPr>
              <w:t xml:space="preserve">: </w:t>
            </w:r>
            <w:hyperlink r:id="rId71" w:history="1">
              <w:r w:rsidRPr="0045246D">
                <w:rPr>
                  <w:rStyle w:val="Hyperlink"/>
                  <w:rFonts w:eastAsia="Times New Roman" w:cstheme="minorHAnsi"/>
                  <w:bCs/>
                  <w:szCs w:val="22"/>
                  <w:lang w:val="en-GB" w:eastAsia="en-GB"/>
                </w:rPr>
                <w:t>www.actionfraud.police.uk</w:t>
              </w:r>
            </w:hyperlink>
            <w:r w:rsidRPr="0045246D">
              <w:rPr>
                <w:rFonts w:eastAsia="Times New Roman"/>
                <w:bCs/>
                <w:color w:val="2B579A"/>
                <w:shd w:val="clear" w:color="auto" w:fill="E6E6E6"/>
                <w:lang w:val="en-GB" w:eastAsia="en-GB"/>
              </w:rPr>
              <w:t xml:space="preserve"> </w:t>
            </w:r>
          </w:p>
          <w:p w14:paraId="6F52A864" w14:textId="425A18B7" w:rsidR="00A743F9" w:rsidRPr="0045246D" w:rsidRDefault="00A743F9" w:rsidP="00A743F9">
            <w:pPr>
              <w:pStyle w:val="ListBullet"/>
              <w:rPr>
                <w:rFonts w:eastAsia="Times New Roman"/>
                <w:color w:val="0000FF"/>
                <w:u w:val="single"/>
                <w:lang w:val="en-GB" w:eastAsia="en-GB"/>
              </w:rPr>
            </w:pPr>
            <w:r w:rsidRPr="0045246D">
              <w:rPr>
                <w:rFonts w:eastAsia="Times New Roman"/>
                <w:color w:val="auto"/>
                <w:lang w:val="en-GB" w:eastAsia="en-GB"/>
              </w:rPr>
              <w:t xml:space="preserve">Shout: </w:t>
            </w:r>
            <w:hyperlink r:id="rId72" w:history="1">
              <w:r w:rsidRPr="0045246D">
                <w:rPr>
                  <w:rStyle w:val="Hyperlink"/>
                  <w:rFonts w:eastAsia="Times New Roman" w:cstheme="minorHAnsi"/>
                  <w:szCs w:val="22"/>
                  <w:lang w:val="en-GB" w:eastAsia="en-GB"/>
                </w:rPr>
                <w:t>www.giveusashout.org</w:t>
              </w:r>
            </w:hyperlink>
          </w:p>
          <w:p w14:paraId="511305A7" w14:textId="77777777" w:rsidR="00A743F9" w:rsidRPr="0045246D" w:rsidRDefault="00A743F9" w:rsidP="00A743F9">
            <w:pPr>
              <w:pStyle w:val="ListBullet"/>
              <w:rPr>
                <w:rFonts w:eastAsia="Times New Roman"/>
                <w:color w:val="0000FF"/>
                <w:u w:val="single"/>
                <w:lang w:val="en-GB" w:eastAsia="en-GB"/>
              </w:rPr>
            </w:pPr>
            <w:r w:rsidRPr="0045246D">
              <w:rPr>
                <w:rFonts w:eastAsia="Times New Roman"/>
                <w:color w:val="0000FF"/>
                <w:u w:val="single"/>
                <w:lang w:val="en-GB" w:eastAsia="en-GB"/>
              </w:rPr>
              <w:t>Advice now: www.advicenow.org.uk</w:t>
            </w:r>
          </w:p>
          <w:p w14:paraId="61CCC549" w14:textId="1C4F2F51" w:rsidR="00A743F9" w:rsidRPr="0045246D" w:rsidRDefault="00A743F9" w:rsidP="00A743F9">
            <w:pPr>
              <w:spacing w:after="0" w:line="240" w:lineRule="auto"/>
              <w:rPr>
                <w:rFonts w:eastAsia="Times New Roman" w:cstheme="minorHAnsi"/>
                <w:bCs/>
                <w:color w:val="auto"/>
                <w:sz w:val="22"/>
                <w:szCs w:val="22"/>
                <w:lang w:val="en-GB" w:eastAsia="en-GB"/>
              </w:rPr>
            </w:pPr>
          </w:p>
          <w:p w14:paraId="24D7076D" w14:textId="6844A1A2" w:rsidR="00A743F9" w:rsidRPr="0045246D" w:rsidRDefault="00A743F9" w:rsidP="00A743F9">
            <w:pPr>
              <w:spacing w:after="0" w:line="240" w:lineRule="auto"/>
              <w:rPr>
                <w:rFonts w:eastAsia="Times New Roman" w:cstheme="minorHAnsi"/>
                <w:bCs/>
                <w:color w:val="auto"/>
                <w:sz w:val="22"/>
                <w:szCs w:val="22"/>
                <w:lang w:val="en-GB" w:eastAsia="en-GB"/>
              </w:rPr>
            </w:pPr>
          </w:p>
          <w:p w14:paraId="2BF9B72B" w14:textId="77777777" w:rsidR="00A743F9" w:rsidRPr="0045246D" w:rsidRDefault="00A743F9" w:rsidP="00A743F9">
            <w:pPr>
              <w:spacing w:after="0" w:line="240" w:lineRule="auto"/>
              <w:rPr>
                <w:rFonts w:eastAsia="Times New Roman" w:cstheme="minorHAnsi"/>
                <w:bCs/>
                <w:color w:val="auto"/>
                <w:sz w:val="22"/>
                <w:szCs w:val="22"/>
                <w:lang w:val="en-GB" w:eastAsia="en-GB"/>
              </w:rPr>
            </w:pPr>
          </w:p>
          <w:p w14:paraId="07B977C3" w14:textId="77777777" w:rsidR="00A743F9" w:rsidRPr="0045246D" w:rsidRDefault="00A743F9" w:rsidP="00A743F9">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t>Support for Learning Disabilities</w:t>
            </w:r>
          </w:p>
          <w:p w14:paraId="71341914" w14:textId="1572EF09" w:rsidR="00A743F9" w:rsidRPr="0045246D" w:rsidRDefault="00A743F9" w:rsidP="00A743F9">
            <w:pPr>
              <w:pStyle w:val="ListBullet"/>
              <w:rPr>
                <w:rFonts w:eastAsia="Times New Roman"/>
                <w:bCs/>
                <w:color w:val="auto"/>
                <w:lang w:val="en-GB" w:eastAsia="en-GB"/>
              </w:rPr>
            </w:pPr>
            <w:r w:rsidRPr="0045246D">
              <w:rPr>
                <w:rFonts w:eastAsia="Times New Roman"/>
                <w:color w:val="auto"/>
                <w:lang w:val="en-GB" w:eastAsia="en-GB"/>
              </w:rPr>
              <w:t xml:space="preserve">Respond: </w:t>
            </w:r>
            <w:hyperlink r:id="rId73" w:history="1">
              <w:r w:rsidRPr="0045246D">
                <w:rPr>
                  <w:rStyle w:val="Hyperlink"/>
                  <w:rFonts w:eastAsia="Times New Roman" w:cstheme="minorHAnsi"/>
                  <w:bCs/>
                  <w:color w:val="auto"/>
                  <w:szCs w:val="22"/>
                  <w:lang w:val="en-GB" w:eastAsia="en-GB"/>
                </w:rPr>
                <w:t>www.respond.org.uk</w:t>
              </w:r>
            </w:hyperlink>
            <w:r w:rsidRPr="0045246D">
              <w:rPr>
                <w:rFonts w:eastAsia="Times New Roman"/>
                <w:bCs/>
                <w:color w:val="auto"/>
                <w:shd w:val="clear" w:color="auto" w:fill="E6E6E6"/>
                <w:lang w:val="en-GB" w:eastAsia="en-GB"/>
              </w:rPr>
              <w:t xml:space="preserve"> </w:t>
            </w:r>
          </w:p>
          <w:p w14:paraId="76B2F8AB" w14:textId="7548FBD7" w:rsidR="00A743F9" w:rsidRPr="0045246D" w:rsidRDefault="00A743F9" w:rsidP="00A743F9">
            <w:pPr>
              <w:pStyle w:val="ListBullet"/>
              <w:rPr>
                <w:rFonts w:eastAsia="Times New Roman"/>
                <w:bCs/>
                <w:lang w:val="en-GB" w:eastAsia="en-GB"/>
              </w:rPr>
            </w:pPr>
            <w:r w:rsidRPr="0045246D">
              <w:rPr>
                <w:rFonts w:eastAsia="Times New Roman"/>
                <w:color w:val="auto"/>
                <w:lang w:val="en-GB" w:eastAsia="en-GB"/>
              </w:rPr>
              <w:t>Mencap</w:t>
            </w:r>
            <w:r w:rsidRPr="0045246D">
              <w:rPr>
                <w:rFonts w:eastAsia="Times New Roman"/>
                <w:lang w:val="en-GB" w:eastAsia="en-GB"/>
              </w:rPr>
              <w:t xml:space="preserve">: </w:t>
            </w:r>
            <w:hyperlink r:id="rId74" w:history="1">
              <w:r w:rsidRPr="0045246D">
                <w:rPr>
                  <w:rStyle w:val="Hyperlink"/>
                  <w:rFonts w:eastAsia="Times New Roman" w:cstheme="minorHAnsi"/>
                  <w:bCs/>
                  <w:szCs w:val="22"/>
                  <w:lang w:val="en-GB" w:eastAsia="en-GB"/>
                </w:rPr>
                <w:t>www.mencap.org.uk</w:t>
              </w:r>
            </w:hyperlink>
            <w:r w:rsidRPr="0045246D">
              <w:rPr>
                <w:rFonts w:eastAsia="Times New Roman"/>
                <w:bCs/>
                <w:color w:val="2B579A"/>
                <w:shd w:val="clear" w:color="auto" w:fill="E6E6E6"/>
                <w:lang w:val="en-GB" w:eastAsia="en-GB"/>
              </w:rPr>
              <w:t xml:space="preserve"> </w:t>
            </w:r>
          </w:p>
          <w:p w14:paraId="4AFAA13F" w14:textId="0BF26391" w:rsidR="00A743F9" w:rsidRPr="0045246D" w:rsidRDefault="00A743F9" w:rsidP="00A743F9">
            <w:pPr>
              <w:pStyle w:val="ListBullet"/>
              <w:rPr>
                <w:rFonts w:eastAsia="Times New Roman"/>
                <w:bCs/>
                <w:lang w:val="en-GB" w:eastAsia="en-GB"/>
              </w:rPr>
            </w:pPr>
            <w:r w:rsidRPr="0045246D">
              <w:rPr>
                <w:rFonts w:eastAsia="Times New Roman"/>
                <w:color w:val="auto"/>
                <w:lang w:val="en-GB" w:eastAsia="en-GB"/>
              </w:rPr>
              <w:lastRenderedPageBreak/>
              <w:t>Council for Disabled Children</w:t>
            </w:r>
            <w:r w:rsidRPr="0045246D">
              <w:rPr>
                <w:rFonts w:eastAsia="Times New Roman"/>
                <w:lang w:val="en-GB" w:eastAsia="en-GB"/>
              </w:rPr>
              <w:t xml:space="preserve">: </w:t>
            </w:r>
            <w:hyperlink r:id="rId75" w:history="1">
              <w:r w:rsidRPr="0045246D">
                <w:rPr>
                  <w:rStyle w:val="Hyperlink"/>
                  <w:rFonts w:eastAsia="Times New Roman" w:cstheme="minorHAnsi"/>
                  <w:bCs/>
                  <w:szCs w:val="22"/>
                  <w:lang w:val="en-GB" w:eastAsia="en-GB"/>
                </w:rPr>
                <w:t>https://councilfordisabledchildren.org.uk</w:t>
              </w:r>
            </w:hyperlink>
            <w:r w:rsidRPr="0045246D">
              <w:rPr>
                <w:rFonts w:eastAsia="Times New Roman"/>
                <w:bCs/>
                <w:color w:val="2B579A"/>
                <w:shd w:val="clear" w:color="auto" w:fill="E6E6E6"/>
                <w:lang w:val="en-GB" w:eastAsia="en-GB"/>
              </w:rPr>
              <w:t xml:space="preserve"> </w:t>
            </w:r>
          </w:p>
          <w:p w14:paraId="0C08C1BC" w14:textId="77777777" w:rsidR="00A743F9" w:rsidRPr="0045246D" w:rsidRDefault="00A743F9" w:rsidP="00A743F9">
            <w:pPr>
              <w:spacing w:after="0" w:line="240" w:lineRule="auto"/>
              <w:rPr>
                <w:rFonts w:eastAsia="Times New Roman" w:cstheme="minorHAnsi"/>
                <w:b/>
                <w:bCs/>
                <w:color w:val="auto"/>
                <w:sz w:val="22"/>
                <w:szCs w:val="22"/>
                <w:lang w:val="en-GB" w:eastAsia="en-GB"/>
              </w:rPr>
            </w:pPr>
          </w:p>
          <w:p w14:paraId="46FD0697" w14:textId="77777777" w:rsidR="00A743F9" w:rsidRPr="0045246D" w:rsidRDefault="00A743F9" w:rsidP="00A743F9">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t>Contextual Safeguarding Network</w:t>
            </w:r>
          </w:p>
          <w:p w14:paraId="73F298A8" w14:textId="6CE259E9" w:rsidR="00A743F9" w:rsidRPr="0045246D" w:rsidRDefault="00487782" w:rsidP="00A743F9">
            <w:pPr>
              <w:pStyle w:val="ListBullet"/>
              <w:rPr>
                <w:rFonts w:eastAsia="Times New Roman"/>
                <w:bCs/>
                <w:lang w:val="en-GB" w:eastAsia="en-GB"/>
              </w:rPr>
            </w:pPr>
            <w:hyperlink r:id="rId76" w:history="1">
              <w:r w:rsidR="00A743F9" w:rsidRPr="0045246D">
                <w:rPr>
                  <w:rStyle w:val="Hyperlink"/>
                  <w:rFonts w:eastAsia="Times New Roman" w:cstheme="minorHAnsi"/>
                  <w:bCs/>
                  <w:szCs w:val="22"/>
                  <w:lang w:val="en-GB" w:eastAsia="en-GB"/>
                </w:rPr>
                <w:t>https://contextualsafeguarding.org.uk/</w:t>
              </w:r>
            </w:hyperlink>
            <w:r w:rsidR="00A743F9" w:rsidRPr="0045246D">
              <w:rPr>
                <w:rFonts w:eastAsia="Times New Roman"/>
                <w:bCs/>
                <w:color w:val="2B579A"/>
                <w:shd w:val="clear" w:color="auto" w:fill="E6E6E6"/>
                <w:lang w:val="en-GB" w:eastAsia="en-GB"/>
              </w:rPr>
              <w:t xml:space="preserve"> </w:t>
            </w:r>
          </w:p>
          <w:p w14:paraId="3CD76203" w14:textId="77777777" w:rsidR="00A743F9" w:rsidRPr="0045246D" w:rsidRDefault="00A743F9" w:rsidP="00A743F9">
            <w:pPr>
              <w:spacing w:after="0" w:line="240" w:lineRule="auto"/>
              <w:rPr>
                <w:rFonts w:eastAsia="Times New Roman" w:cstheme="minorHAnsi"/>
                <w:b/>
                <w:bCs/>
                <w:sz w:val="22"/>
                <w:szCs w:val="22"/>
                <w:lang w:val="en-GB" w:eastAsia="en-GB"/>
              </w:rPr>
            </w:pPr>
          </w:p>
          <w:p w14:paraId="2DD7E608" w14:textId="77777777" w:rsidR="00A743F9" w:rsidRPr="0045246D" w:rsidRDefault="00A743F9" w:rsidP="00A743F9">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t>Substance Misuse</w:t>
            </w:r>
          </w:p>
          <w:p w14:paraId="3E64EBD1" w14:textId="42A02E3D" w:rsidR="00A743F9" w:rsidRPr="0045246D" w:rsidRDefault="00A743F9" w:rsidP="00DC4787">
            <w:pPr>
              <w:pStyle w:val="ListBullet"/>
              <w:rPr>
                <w:rFonts w:eastAsia="Times New Roman"/>
                <w:bCs/>
                <w:lang w:val="en-GB" w:eastAsia="en-GB"/>
              </w:rPr>
            </w:pPr>
            <w:r w:rsidRPr="0045246D">
              <w:rPr>
                <w:rFonts w:eastAsia="Times New Roman"/>
                <w:color w:val="auto"/>
                <w:lang w:val="en-GB" w:eastAsia="en-GB"/>
              </w:rPr>
              <w:t>Talk to Frank</w:t>
            </w:r>
            <w:r w:rsidRPr="0045246D">
              <w:rPr>
                <w:rFonts w:eastAsia="Times New Roman"/>
                <w:lang w:val="en-GB" w:eastAsia="en-GB"/>
              </w:rPr>
              <w:t xml:space="preserve">: </w:t>
            </w:r>
            <w:hyperlink r:id="rId77" w:history="1">
              <w:r w:rsidRPr="0045246D">
                <w:rPr>
                  <w:rStyle w:val="Hyperlink"/>
                  <w:rFonts w:eastAsia="Times New Roman" w:cstheme="minorHAnsi"/>
                  <w:szCs w:val="22"/>
                  <w:lang w:val="en-GB" w:eastAsia="en-GB"/>
                </w:rPr>
                <w:t>www.talktofrank.com</w:t>
              </w:r>
            </w:hyperlink>
            <w:r w:rsidRPr="0045246D">
              <w:rPr>
                <w:rFonts w:eastAsia="Times New Roman"/>
                <w:lang w:val="en-GB" w:eastAsia="en-GB"/>
              </w:rPr>
              <w:t xml:space="preserve"> </w:t>
            </w:r>
          </w:p>
          <w:p w14:paraId="40B78094" w14:textId="77777777" w:rsidR="00A743F9" w:rsidRPr="0045246D" w:rsidRDefault="00A743F9" w:rsidP="00A743F9">
            <w:pPr>
              <w:spacing w:after="0" w:line="240" w:lineRule="auto"/>
              <w:rPr>
                <w:rFonts w:eastAsia="Times New Roman" w:cstheme="minorHAnsi"/>
                <w:b/>
                <w:bCs/>
                <w:sz w:val="22"/>
                <w:szCs w:val="22"/>
                <w:lang w:val="en-GB" w:eastAsia="en-GB"/>
              </w:rPr>
            </w:pPr>
          </w:p>
          <w:p w14:paraId="5ACC72D9" w14:textId="77777777" w:rsidR="00A743F9" w:rsidRPr="0045246D" w:rsidRDefault="00A743F9" w:rsidP="00A743F9">
            <w:pPr>
              <w:spacing w:after="0" w:line="240" w:lineRule="auto"/>
              <w:rPr>
                <w:rFonts w:eastAsia="Times New Roman" w:cstheme="minorHAnsi"/>
                <w:b/>
                <w:bCs/>
                <w:sz w:val="22"/>
                <w:szCs w:val="22"/>
                <w:lang w:val="en-GB" w:eastAsia="en-GB"/>
              </w:rPr>
            </w:pPr>
            <w:r w:rsidRPr="0045246D">
              <w:rPr>
                <w:rFonts w:eastAsia="Times New Roman" w:cstheme="minorHAnsi"/>
                <w:b/>
                <w:bCs/>
                <w:sz w:val="22"/>
                <w:szCs w:val="22"/>
                <w:lang w:val="en-GB" w:eastAsia="en-GB"/>
              </w:rPr>
              <w:t>Domestic Abuse</w:t>
            </w:r>
          </w:p>
          <w:p w14:paraId="705EDACD" w14:textId="161AB7E6" w:rsidR="00A743F9" w:rsidRPr="0045246D" w:rsidRDefault="00A743F9" w:rsidP="00A743F9">
            <w:pPr>
              <w:pStyle w:val="ListBullet"/>
              <w:rPr>
                <w:bCs/>
                <w:lang w:val="en-GB" w:eastAsia="en-GB"/>
              </w:rPr>
            </w:pPr>
            <w:r w:rsidRPr="0045246D">
              <w:rPr>
                <w:color w:val="auto"/>
                <w:lang w:val="en-GB" w:eastAsia="en-GB"/>
              </w:rPr>
              <w:t xml:space="preserve">Domestic abuse services: </w:t>
            </w:r>
            <w:hyperlink r:id="rId78" w:history="1">
              <w:r w:rsidRPr="0045246D">
                <w:rPr>
                  <w:rStyle w:val="Hyperlink"/>
                  <w:rFonts w:eastAsia="Times New Roman" w:cstheme="minorHAnsi"/>
                  <w:bCs/>
                  <w:szCs w:val="22"/>
                  <w:lang w:val="en-GB" w:eastAsia="en-GB"/>
                </w:rPr>
                <w:t>www.domesticabuseservices.org.uk</w:t>
              </w:r>
            </w:hyperlink>
            <w:r w:rsidRPr="0045246D">
              <w:rPr>
                <w:bCs/>
                <w:color w:val="2B579A"/>
                <w:shd w:val="clear" w:color="auto" w:fill="E6E6E6"/>
                <w:lang w:val="en-GB" w:eastAsia="en-GB"/>
              </w:rPr>
              <w:t xml:space="preserve"> </w:t>
            </w:r>
          </w:p>
          <w:p w14:paraId="01FCE0DD" w14:textId="1A0DAEF3" w:rsidR="00A743F9" w:rsidRPr="0045246D" w:rsidRDefault="00A743F9" w:rsidP="00A743F9">
            <w:pPr>
              <w:pStyle w:val="ListBullet"/>
              <w:rPr>
                <w:bCs/>
                <w:lang w:val="en-GB" w:eastAsia="en-GB"/>
              </w:rPr>
            </w:pPr>
            <w:r w:rsidRPr="0045246D">
              <w:rPr>
                <w:color w:val="auto"/>
                <w:lang w:val="en-GB" w:eastAsia="en-GB"/>
              </w:rPr>
              <w:t>Refuge</w:t>
            </w:r>
            <w:r w:rsidRPr="0045246D">
              <w:rPr>
                <w:lang w:val="en-GB" w:eastAsia="en-GB"/>
              </w:rPr>
              <w:t xml:space="preserve">: </w:t>
            </w:r>
            <w:hyperlink r:id="rId79" w:history="1">
              <w:r w:rsidRPr="0045246D">
                <w:rPr>
                  <w:rStyle w:val="Hyperlink"/>
                  <w:rFonts w:eastAsia="Times New Roman" w:cstheme="minorHAnsi"/>
                  <w:bCs/>
                  <w:szCs w:val="22"/>
                  <w:lang w:val="en-GB" w:eastAsia="en-GB"/>
                </w:rPr>
                <w:t>www.refuge.org.uk</w:t>
              </w:r>
            </w:hyperlink>
            <w:r w:rsidRPr="0045246D">
              <w:rPr>
                <w:bCs/>
                <w:color w:val="2B579A"/>
                <w:shd w:val="clear" w:color="auto" w:fill="E6E6E6"/>
                <w:lang w:val="en-GB" w:eastAsia="en-GB"/>
              </w:rPr>
              <w:t xml:space="preserve"> </w:t>
            </w:r>
          </w:p>
          <w:p w14:paraId="5D4B3176" w14:textId="19FD6331" w:rsidR="00A743F9" w:rsidRPr="0045246D" w:rsidRDefault="00A743F9" w:rsidP="00A743F9">
            <w:pPr>
              <w:pStyle w:val="ListBullet"/>
              <w:rPr>
                <w:bCs/>
                <w:lang w:val="en-GB" w:eastAsia="en-GB"/>
              </w:rPr>
            </w:pPr>
            <w:r w:rsidRPr="0045246D">
              <w:rPr>
                <w:color w:val="auto"/>
                <w:lang w:val="en-GB" w:eastAsia="en-GB"/>
              </w:rPr>
              <w:t>Women’s Aid</w:t>
            </w:r>
            <w:r w:rsidRPr="0045246D">
              <w:rPr>
                <w:lang w:val="en-GB" w:eastAsia="en-GB"/>
              </w:rPr>
              <w:t xml:space="preserve">: </w:t>
            </w:r>
            <w:hyperlink r:id="rId80" w:history="1">
              <w:r w:rsidRPr="0045246D">
                <w:rPr>
                  <w:rStyle w:val="Hyperlink"/>
                  <w:rFonts w:eastAsia="Times New Roman" w:cstheme="minorHAnsi"/>
                  <w:bCs/>
                  <w:szCs w:val="22"/>
                  <w:lang w:val="en-GB" w:eastAsia="en-GB"/>
                </w:rPr>
                <w:t>www.womensaid.org.uk</w:t>
              </w:r>
            </w:hyperlink>
            <w:r w:rsidRPr="0045246D">
              <w:rPr>
                <w:bCs/>
                <w:color w:val="2B579A"/>
                <w:shd w:val="clear" w:color="auto" w:fill="E6E6E6"/>
                <w:lang w:val="en-GB" w:eastAsia="en-GB"/>
              </w:rPr>
              <w:t xml:space="preserve"> </w:t>
            </w:r>
          </w:p>
          <w:p w14:paraId="28B55808" w14:textId="28D30A25" w:rsidR="00A743F9" w:rsidRPr="0045246D" w:rsidRDefault="00A743F9" w:rsidP="00A743F9">
            <w:pPr>
              <w:pStyle w:val="ListBullet"/>
              <w:rPr>
                <w:bCs/>
                <w:lang w:val="en-GB" w:eastAsia="en-GB"/>
              </w:rPr>
            </w:pPr>
            <w:r w:rsidRPr="0045246D">
              <w:rPr>
                <w:color w:val="auto"/>
                <w:lang w:val="en-GB" w:eastAsia="en-GB"/>
              </w:rPr>
              <w:t xml:space="preserve">Men’s Advice Line: </w:t>
            </w:r>
            <w:hyperlink r:id="rId81" w:history="1">
              <w:r w:rsidRPr="0045246D">
                <w:rPr>
                  <w:rStyle w:val="Hyperlink"/>
                  <w:rFonts w:eastAsia="Times New Roman" w:cstheme="minorHAnsi"/>
                  <w:bCs/>
                  <w:szCs w:val="22"/>
                  <w:lang w:val="en-GB" w:eastAsia="en-GB"/>
                </w:rPr>
                <w:t>www.mensadviceline.org.uk</w:t>
              </w:r>
            </w:hyperlink>
          </w:p>
          <w:p w14:paraId="4FFF056B" w14:textId="433901E3" w:rsidR="00A743F9" w:rsidRPr="0045246D" w:rsidRDefault="00A743F9" w:rsidP="00A743F9">
            <w:pPr>
              <w:pStyle w:val="ListBullet"/>
              <w:rPr>
                <w:bCs/>
                <w:lang w:val="en-GB" w:eastAsia="en-GB"/>
              </w:rPr>
            </w:pPr>
            <w:r w:rsidRPr="0045246D">
              <w:rPr>
                <w:color w:val="auto"/>
                <w:lang w:val="en-GB" w:eastAsia="en-GB"/>
              </w:rPr>
              <w:t>Mankind:</w:t>
            </w:r>
            <w:r w:rsidRPr="0045246D">
              <w:rPr>
                <w:bCs/>
                <w:color w:val="auto"/>
                <w:shd w:val="clear" w:color="auto" w:fill="E6E6E6"/>
                <w:lang w:val="en-GB" w:eastAsia="en-GB"/>
              </w:rPr>
              <w:t xml:space="preserve"> </w:t>
            </w:r>
            <w:hyperlink r:id="rId82" w:history="1">
              <w:r w:rsidRPr="0045246D">
                <w:rPr>
                  <w:rStyle w:val="Hyperlink"/>
                  <w:rFonts w:eastAsia="Times New Roman" w:cstheme="minorHAnsi"/>
                  <w:bCs/>
                  <w:szCs w:val="22"/>
                  <w:lang w:val="en-GB" w:eastAsia="en-GB"/>
                </w:rPr>
                <w:t>www.mankindcounselling.org.uk</w:t>
              </w:r>
            </w:hyperlink>
            <w:r w:rsidRPr="0045246D">
              <w:rPr>
                <w:bCs/>
                <w:color w:val="2B579A"/>
                <w:shd w:val="clear" w:color="auto" w:fill="E6E6E6"/>
                <w:lang w:val="en-GB" w:eastAsia="en-GB"/>
              </w:rPr>
              <w:t xml:space="preserve"> </w:t>
            </w:r>
          </w:p>
          <w:p w14:paraId="057FC3E6" w14:textId="7D0A3023" w:rsidR="00A743F9" w:rsidRPr="0045246D" w:rsidRDefault="00A743F9" w:rsidP="00A743F9">
            <w:pPr>
              <w:pStyle w:val="ListBullet"/>
              <w:rPr>
                <w:bCs/>
                <w:lang w:val="en-GB" w:eastAsia="en-GB"/>
              </w:rPr>
            </w:pPr>
            <w:r w:rsidRPr="0045246D">
              <w:rPr>
                <w:color w:val="auto"/>
                <w:lang w:val="en-GB" w:eastAsia="en-GB"/>
              </w:rPr>
              <w:t xml:space="preserve">National Domestic Abuse Helpline: </w:t>
            </w:r>
            <w:hyperlink r:id="rId83" w:history="1">
              <w:r w:rsidRPr="0045246D">
                <w:rPr>
                  <w:rStyle w:val="Hyperlink"/>
                  <w:rFonts w:eastAsia="Times New Roman" w:cstheme="minorHAnsi"/>
                  <w:szCs w:val="22"/>
                  <w:lang w:val="en-GB" w:eastAsia="en-GB"/>
                </w:rPr>
                <w:t>www.nationaldahelpline.org.uk</w:t>
              </w:r>
            </w:hyperlink>
          </w:p>
          <w:p w14:paraId="118B02DC" w14:textId="0AE5A448" w:rsidR="00A743F9" w:rsidRPr="0045246D" w:rsidRDefault="00A743F9" w:rsidP="00A743F9">
            <w:pPr>
              <w:pStyle w:val="ListBullet"/>
              <w:rPr>
                <w:bCs/>
                <w:lang w:val="en-GB" w:eastAsia="en-GB"/>
              </w:rPr>
            </w:pPr>
            <w:r w:rsidRPr="0045246D">
              <w:rPr>
                <w:color w:val="auto"/>
                <w:lang w:val="en-GB" w:eastAsia="en-GB"/>
              </w:rPr>
              <w:t xml:space="preserve">Respect Phoneline: </w:t>
            </w:r>
            <w:hyperlink r:id="rId84" w:history="1">
              <w:r w:rsidRPr="0045246D">
                <w:rPr>
                  <w:rStyle w:val="Hyperlink"/>
                  <w:rFonts w:eastAsia="Times New Roman" w:cstheme="minorHAnsi"/>
                  <w:szCs w:val="22"/>
                  <w:lang w:val="en-GB" w:eastAsia="en-GB"/>
                </w:rPr>
                <w:t>https://respectphoneline.org.uk</w:t>
              </w:r>
            </w:hyperlink>
          </w:p>
          <w:p w14:paraId="1CF95D28" w14:textId="77777777" w:rsidR="00A743F9" w:rsidRPr="0045246D" w:rsidRDefault="00A743F9" w:rsidP="00A743F9">
            <w:pPr>
              <w:spacing w:after="0" w:line="240" w:lineRule="auto"/>
              <w:rPr>
                <w:rFonts w:eastAsia="Times New Roman" w:cstheme="minorHAnsi"/>
                <w:b/>
                <w:sz w:val="22"/>
                <w:szCs w:val="22"/>
                <w:lang w:val="en-GB" w:eastAsia="en-GB"/>
              </w:rPr>
            </w:pPr>
          </w:p>
          <w:p w14:paraId="257799F4" w14:textId="77777777" w:rsidR="00A743F9" w:rsidRPr="0045246D" w:rsidRDefault="00A743F9" w:rsidP="00A743F9">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t>Criminal and Sexual Exploitation</w:t>
            </w:r>
          </w:p>
          <w:p w14:paraId="7859F7FC" w14:textId="26DC117C" w:rsidR="00A743F9" w:rsidRPr="0045246D" w:rsidRDefault="00A743F9" w:rsidP="00A743F9">
            <w:pPr>
              <w:pStyle w:val="ListBullet"/>
              <w:rPr>
                <w:bCs/>
                <w:lang w:val="en-GB" w:eastAsia="en-GB"/>
              </w:rPr>
            </w:pPr>
            <w:r w:rsidRPr="0045246D">
              <w:rPr>
                <w:color w:val="auto"/>
                <w:lang w:val="en-GB" w:eastAsia="en-GB"/>
              </w:rPr>
              <w:t>National Crime Agency</w:t>
            </w:r>
            <w:r w:rsidRPr="0045246D">
              <w:rPr>
                <w:lang w:val="en-GB" w:eastAsia="en-GB"/>
              </w:rPr>
              <w:t xml:space="preserve">: </w:t>
            </w:r>
            <w:hyperlink r:id="rId85" w:history="1">
              <w:r w:rsidRPr="0045246D">
                <w:rPr>
                  <w:rStyle w:val="Hyperlink"/>
                  <w:rFonts w:eastAsia="Times New Roman" w:cstheme="minorHAnsi"/>
                  <w:bCs/>
                  <w:szCs w:val="22"/>
                  <w:lang w:val="en-GB" w:eastAsia="en-GB"/>
                </w:rPr>
                <w:t>www.nationalcrimeagency.gov.uk/who-we-are</w:t>
              </w:r>
            </w:hyperlink>
            <w:r w:rsidRPr="0045246D">
              <w:rPr>
                <w:bCs/>
                <w:color w:val="2B579A"/>
                <w:shd w:val="clear" w:color="auto" w:fill="E6E6E6"/>
                <w:lang w:val="en-GB" w:eastAsia="en-GB"/>
              </w:rPr>
              <w:t xml:space="preserve"> </w:t>
            </w:r>
          </w:p>
          <w:p w14:paraId="2E8B704A" w14:textId="639785C8" w:rsidR="00A743F9" w:rsidRPr="0045246D" w:rsidRDefault="00A743F9" w:rsidP="00A743F9">
            <w:pPr>
              <w:pStyle w:val="ListBullet"/>
              <w:rPr>
                <w:bCs/>
                <w:lang w:val="en-GB" w:eastAsia="en-GB"/>
              </w:rPr>
            </w:pPr>
            <w:r w:rsidRPr="0045246D">
              <w:rPr>
                <w:color w:val="auto"/>
                <w:lang w:val="en-GB" w:eastAsia="en-GB"/>
              </w:rPr>
              <w:t>It’s not okay</w:t>
            </w:r>
            <w:r w:rsidRPr="0045246D">
              <w:rPr>
                <w:lang w:val="en-GB" w:eastAsia="en-GB"/>
              </w:rPr>
              <w:t xml:space="preserve">: </w:t>
            </w:r>
            <w:hyperlink r:id="rId86" w:history="1">
              <w:r w:rsidRPr="0045246D">
                <w:rPr>
                  <w:rStyle w:val="Hyperlink"/>
                  <w:rFonts w:eastAsia="Times New Roman" w:cstheme="minorHAnsi"/>
                  <w:bCs/>
                  <w:szCs w:val="22"/>
                  <w:lang w:val="en-GB" w:eastAsia="en-GB"/>
                </w:rPr>
                <w:t>www.itsnotokay.co.uk</w:t>
              </w:r>
            </w:hyperlink>
            <w:r w:rsidRPr="0045246D">
              <w:rPr>
                <w:bCs/>
                <w:color w:val="2B579A"/>
                <w:shd w:val="clear" w:color="auto" w:fill="E6E6E6"/>
                <w:lang w:val="en-GB" w:eastAsia="en-GB"/>
              </w:rPr>
              <w:t xml:space="preserve"> </w:t>
            </w:r>
          </w:p>
          <w:p w14:paraId="365F9688" w14:textId="46F42B4A" w:rsidR="00A743F9" w:rsidRPr="0045246D" w:rsidRDefault="00A743F9" w:rsidP="00A743F9">
            <w:pPr>
              <w:pStyle w:val="ListBullet"/>
              <w:rPr>
                <w:bCs/>
                <w:lang w:val="en-GB" w:eastAsia="en-GB"/>
              </w:rPr>
            </w:pPr>
            <w:r w:rsidRPr="0045246D">
              <w:rPr>
                <w:color w:val="auto"/>
                <w:lang w:val="en-GB" w:eastAsia="en-GB"/>
              </w:rPr>
              <w:t>NWG Network</w:t>
            </w:r>
            <w:r w:rsidRPr="0045246D">
              <w:rPr>
                <w:lang w:val="en-GB" w:eastAsia="en-GB"/>
              </w:rPr>
              <w:t xml:space="preserve">:  </w:t>
            </w:r>
            <w:hyperlink r:id="rId87" w:history="1">
              <w:r w:rsidRPr="0045246D">
                <w:rPr>
                  <w:rStyle w:val="Hyperlink"/>
                  <w:rFonts w:eastAsia="Times New Roman" w:cstheme="minorHAnsi"/>
                  <w:bCs/>
                  <w:szCs w:val="22"/>
                  <w:lang w:val="en-GB" w:eastAsia="en-GB"/>
                </w:rPr>
                <w:t>www.nwgnetwork.org</w:t>
              </w:r>
            </w:hyperlink>
            <w:r w:rsidRPr="0045246D">
              <w:rPr>
                <w:bCs/>
                <w:color w:val="2B579A"/>
                <w:shd w:val="clear" w:color="auto" w:fill="E6E6E6"/>
                <w:lang w:val="en-GB" w:eastAsia="en-GB"/>
              </w:rPr>
              <w:t xml:space="preserve"> </w:t>
            </w:r>
          </w:p>
          <w:p w14:paraId="4B87AB8D" w14:textId="77777777" w:rsidR="008D33E3" w:rsidRPr="0045246D" w:rsidRDefault="008D33E3" w:rsidP="008D33E3">
            <w:pPr>
              <w:pStyle w:val="ListBullet"/>
              <w:numPr>
                <w:ilvl w:val="0"/>
                <w:numId w:val="0"/>
              </w:numPr>
              <w:ind w:left="648"/>
              <w:rPr>
                <w:color w:val="auto"/>
                <w:lang w:val="en-GB" w:eastAsia="en-GB"/>
              </w:rPr>
            </w:pPr>
          </w:p>
          <w:p w14:paraId="0C1EBC78" w14:textId="202D835C" w:rsidR="00A743F9" w:rsidRPr="0045246D" w:rsidRDefault="00A743F9" w:rsidP="008D33E3">
            <w:pPr>
              <w:pStyle w:val="ListBullet"/>
              <w:numPr>
                <w:ilvl w:val="0"/>
                <w:numId w:val="0"/>
              </w:numPr>
              <w:ind w:left="360"/>
              <w:rPr>
                <w:bCs/>
                <w:highlight w:val="yellow"/>
                <w:lang w:val="en-GB" w:eastAsia="en-GB"/>
              </w:rPr>
            </w:pPr>
            <w:r w:rsidRPr="0045246D">
              <w:rPr>
                <w:color w:val="auto"/>
                <w:lang w:val="en-GB" w:eastAsia="en-GB"/>
              </w:rPr>
              <w:t>County Lines Toolkit for Professionals:</w:t>
            </w:r>
            <w:r w:rsidRPr="0045246D">
              <w:rPr>
                <w:bCs/>
                <w:color w:val="auto"/>
                <w:shd w:val="clear" w:color="auto" w:fill="E6E6E6"/>
                <w:lang w:val="en-GB" w:eastAsia="en-GB"/>
              </w:rPr>
              <w:t xml:space="preserve"> </w:t>
            </w:r>
            <w:hyperlink r:id="rId88" w:history="1">
              <w:r w:rsidRPr="0045246D">
                <w:rPr>
                  <w:rStyle w:val="Hyperlink"/>
                  <w:rFonts w:eastAsia="Times New Roman" w:cstheme="minorHAnsi"/>
                  <w:bCs/>
                  <w:szCs w:val="22"/>
                  <w:lang w:val="en-GB" w:eastAsia="en-GB"/>
                </w:rPr>
                <w:t>www.childrenssociety.org.uk/information/professionals/resources/county-lines-toolkit</w:t>
              </w:r>
            </w:hyperlink>
            <w:r w:rsidRPr="0045246D">
              <w:rPr>
                <w:bCs/>
                <w:color w:val="2B579A"/>
                <w:highlight w:val="yellow"/>
                <w:shd w:val="clear" w:color="auto" w:fill="E6E6E6"/>
                <w:lang w:val="en-GB" w:eastAsia="en-GB"/>
              </w:rPr>
              <w:t xml:space="preserve"> </w:t>
            </w:r>
          </w:p>
          <w:p w14:paraId="12311200" w14:textId="77777777" w:rsidR="00A743F9" w:rsidRPr="0045246D" w:rsidRDefault="00A743F9" w:rsidP="00A743F9">
            <w:pPr>
              <w:spacing w:after="0" w:line="240" w:lineRule="auto"/>
              <w:rPr>
                <w:rFonts w:eastAsia="Times New Roman" w:cstheme="minorHAnsi"/>
                <w:b/>
                <w:sz w:val="22"/>
                <w:szCs w:val="22"/>
                <w:lang w:val="en-GB" w:eastAsia="en-GB"/>
              </w:rPr>
            </w:pPr>
          </w:p>
          <w:p w14:paraId="7F8C4BA2" w14:textId="77777777" w:rsidR="00A743F9" w:rsidRPr="0045246D" w:rsidRDefault="00A743F9" w:rsidP="00A743F9">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t>Honour Based Abuse</w:t>
            </w:r>
          </w:p>
          <w:p w14:paraId="443E8A8D" w14:textId="0D153339" w:rsidR="00A743F9" w:rsidRPr="0045246D" w:rsidRDefault="00A743F9" w:rsidP="00A743F9">
            <w:pPr>
              <w:pStyle w:val="ListBullet"/>
              <w:rPr>
                <w:lang w:val="en-GB" w:eastAsia="en-GB"/>
              </w:rPr>
            </w:pPr>
            <w:r w:rsidRPr="0045246D">
              <w:rPr>
                <w:color w:val="auto"/>
                <w:lang w:val="en-GB" w:eastAsia="en-GB"/>
              </w:rPr>
              <w:t xml:space="preserve">Karma Nirvana: </w:t>
            </w:r>
            <w:hyperlink r:id="rId89" w:history="1">
              <w:r w:rsidRPr="0045246D">
                <w:rPr>
                  <w:rStyle w:val="Hyperlink"/>
                  <w:rFonts w:eastAsia="Times New Roman" w:cstheme="minorHAnsi"/>
                  <w:szCs w:val="22"/>
                  <w:lang w:val="en-GB" w:eastAsia="en-GB"/>
                </w:rPr>
                <w:t>https://karmanirvana.org.uk</w:t>
              </w:r>
            </w:hyperlink>
            <w:r w:rsidRPr="0045246D">
              <w:rPr>
                <w:color w:val="2B579A"/>
                <w:shd w:val="clear" w:color="auto" w:fill="E6E6E6"/>
                <w:lang w:val="en-GB" w:eastAsia="en-GB"/>
              </w:rPr>
              <w:t xml:space="preserve"> </w:t>
            </w:r>
          </w:p>
          <w:p w14:paraId="2E561113" w14:textId="015ABA2C" w:rsidR="00A743F9" w:rsidRPr="0045246D" w:rsidRDefault="00A743F9" w:rsidP="00A743F9">
            <w:pPr>
              <w:pStyle w:val="ListBullet"/>
              <w:rPr>
                <w:lang w:val="en-GB" w:eastAsia="en-GB"/>
              </w:rPr>
            </w:pPr>
            <w:r w:rsidRPr="0045246D">
              <w:rPr>
                <w:color w:val="auto"/>
                <w:lang w:val="en-GB" w:eastAsia="en-GB"/>
              </w:rPr>
              <w:t xml:space="preserve">Forced Marriage Unit: </w:t>
            </w:r>
            <w:hyperlink r:id="rId90" w:history="1">
              <w:r w:rsidRPr="0045246D">
                <w:rPr>
                  <w:rStyle w:val="Hyperlink"/>
                  <w:rFonts w:eastAsia="Times New Roman" w:cstheme="minorHAnsi"/>
                  <w:bCs/>
                  <w:szCs w:val="22"/>
                  <w:lang w:val="en-GB" w:eastAsia="en-GB"/>
                </w:rPr>
                <w:t>www.gov.uk/guidance/forced-marriage</w:t>
              </w:r>
            </w:hyperlink>
            <w:r w:rsidRPr="0045246D">
              <w:rPr>
                <w:color w:val="2B579A"/>
                <w:shd w:val="clear" w:color="auto" w:fill="E6E6E6"/>
                <w:lang w:val="en-GB" w:eastAsia="en-GB"/>
              </w:rPr>
              <w:t xml:space="preserve"> </w:t>
            </w:r>
          </w:p>
          <w:p w14:paraId="36D9D52D" w14:textId="10A4E0C3" w:rsidR="00A743F9" w:rsidRPr="0045246D" w:rsidRDefault="00A743F9" w:rsidP="00A743F9">
            <w:pPr>
              <w:pStyle w:val="ListBullet"/>
              <w:rPr>
                <w:lang w:val="en-GB" w:eastAsia="en-GB"/>
              </w:rPr>
            </w:pPr>
            <w:r w:rsidRPr="0045246D">
              <w:rPr>
                <w:color w:val="auto"/>
                <w:lang w:val="en-GB" w:eastAsia="en-GB"/>
              </w:rPr>
              <w:t>FGM Factsheet</w:t>
            </w:r>
            <w:r w:rsidRPr="0045246D">
              <w:rPr>
                <w:lang w:val="en-GB" w:eastAsia="en-GB"/>
              </w:rPr>
              <w:t xml:space="preserve">: </w:t>
            </w:r>
            <w:hyperlink r:id="rId91" w:history="1">
              <w:r w:rsidRPr="0045246D">
                <w:rPr>
                  <w:rStyle w:val="Hyperlink"/>
                  <w:rFonts w:eastAsia="Times New Roman" w:cstheme="minorHAnsi"/>
                  <w:bCs/>
                  <w:szCs w:val="22"/>
                  <w:lang w:val="en-GB" w:eastAsia="en-GB"/>
                </w:rPr>
                <w:t>https://assets.publishing.service.gov.uk/government/uploads/system/uploads/attachment_data/file/496415/6_1639_HO_SP_FGM_mandatory_reporting_Fact_sheet_Web.pdf</w:t>
              </w:r>
            </w:hyperlink>
          </w:p>
          <w:p w14:paraId="5DD3FFEE" w14:textId="204F43DA" w:rsidR="00A743F9" w:rsidRPr="0045246D" w:rsidRDefault="00A743F9" w:rsidP="00A743F9">
            <w:pPr>
              <w:pStyle w:val="ListBullet"/>
              <w:rPr>
                <w:color w:val="0000FF"/>
                <w:u w:val="single"/>
                <w:lang w:val="en-GB" w:eastAsia="en-GB"/>
              </w:rPr>
            </w:pPr>
            <w:r w:rsidRPr="0045246D">
              <w:rPr>
                <w:color w:val="auto"/>
                <w:lang w:val="en-GB" w:eastAsia="en-GB"/>
              </w:rPr>
              <w:t xml:space="preserve">Mandatory reporting of female genital mutilation: procedural information: </w:t>
            </w:r>
            <w:hyperlink r:id="rId92" w:history="1">
              <w:r w:rsidRPr="0045246D">
                <w:rPr>
                  <w:rStyle w:val="Hyperlink"/>
                  <w:rFonts w:eastAsia="Times New Roman" w:cstheme="minorHAnsi"/>
                  <w:bCs/>
                  <w:szCs w:val="22"/>
                  <w:lang w:val="en-GB" w:eastAsia="en-GB"/>
                </w:rPr>
                <w:t>www.gov.uk/government/publications/mandatory-reporting-of-female-genital-mutilation-procedural-information</w:t>
              </w:r>
            </w:hyperlink>
          </w:p>
          <w:p w14:paraId="054888B1" w14:textId="1BEACB37" w:rsidR="00DC4787" w:rsidRPr="0045246D" w:rsidRDefault="00A743F9" w:rsidP="004B5471">
            <w:pPr>
              <w:pStyle w:val="ListBullet"/>
              <w:rPr>
                <w:color w:val="auto"/>
                <w:lang w:val="en-GB" w:eastAsia="en-GB"/>
              </w:rPr>
            </w:pPr>
            <w:r w:rsidRPr="0045246D">
              <w:rPr>
                <w:color w:val="auto"/>
                <w:lang w:val="en-GB" w:eastAsia="en-GB"/>
              </w:rPr>
              <w:t xml:space="preserve">The right to choose - government guidance on forced marriage: </w:t>
            </w:r>
            <w:hyperlink r:id="rId93" w:history="1">
              <w:r w:rsidRPr="0045246D">
                <w:rPr>
                  <w:rStyle w:val="Hyperlink"/>
                  <w:rFonts w:eastAsia="Times New Roman" w:cstheme="minorHAnsi"/>
                  <w:szCs w:val="22"/>
                  <w:lang w:val="en-GB" w:eastAsia="en-GB"/>
                </w:rPr>
                <w:t>www.gov.uk/government/publications/the-right-to-choose-government-guidance-on-forced-marriage</w:t>
              </w:r>
            </w:hyperlink>
          </w:p>
          <w:p w14:paraId="4C0971A6" w14:textId="77777777" w:rsidR="00DC4787" w:rsidRPr="0045246D" w:rsidRDefault="00DC4787" w:rsidP="00A743F9">
            <w:pPr>
              <w:spacing w:after="0" w:line="240" w:lineRule="auto"/>
              <w:rPr>
                <w:rFonts w:eastAsia="Times New Roman" w:cstheme="minorHAnsi"/>
                <w:b/>
                <w:sz w:val="22"/>
                <w:szCs w:val="22"/>
                <w:highlight w:val="yellow"/>
                <w:lang w:val="en-GB" w:eastAsia="en-GB"/>
              </w:rPr>
            </w:pPr>
          </w:p>
          <w:p w14:paraId="1162CBCA" w14:textId="0944F1FE" w:rsidR="00A743F9" w:rsidRPr="0045246D" w:rsidRDefault="00A743F9" w:rsidP="00A743F9">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t>Child-on-Child abuse, including bullying, sexual violence and harassment</w:t>
            </w:r>
          </w:p>
          <w:p w14:paraId="1630C619" w14:textId="1982C3FA" w:rsidR="00A743F9" w:rsidRPr="0045246D" w:rsidRDefault="00A743F9" w:rsidP="00A743F9">
            <w:pPr>
              <w:pStyle w:val="ListBullet"/>
              <w:rPr>
                <w:rFonts w:eastAsia="Times New Roman"/>
                <w:b/>
                <w:lang w:val="en-GB" w:eastAsia="en-GB"/>
              </w:rPr>
            </w:pPr>
            <w:r w:rsidRPr="0045246D">
              <w:rPr>
                <w:rFonts w:eastAsia="Times New Roman"/>
                <w:color w:val="auto"/>
                <w:lang w:val="en-GB" w:eastAsia="en-GB"/>
              </w:rPr>
              <w:t xml:space="preserve">Rape Crisis: </w:t>
            </w:r>
            <w:hyperlink r:id="rId94" w:history="1">
              <w:r w:rsidRPr="0045246D">
                <w:rPr>
                  <w:rStyle w:val="Hyperlink"/>
                  <w:rFonts w:eastAsia="Times New Roman" w:cstheme="minorHAnsi"/>
                  <w:bCs/>
                  <w:szCs w:val="22"/>
                  <w:lang w:val="en-GB" w:eastAsia="en-GB"/>
                </w:rPr>
                <w:t>https://rapecrisis.org.uk</w:t>
              </w:r>
            </w:hyperlink>
            <w:r w:rsidRPr="0045246D">
              <w:rPr>
                <w:rFonts w:eastAsia="Times New Roman"/>
                <w:b/>
                <w:color w:val="2B579A"/>
                <w:shd w:val="clear" w:color="auto" w:fill="E6E6E6"/>
                <w:lang w:val="en-GB" w:eastAsia="en-GB"/>
              </w:rPr>
              <w:t xml:space="preserve"> </w:t>
            </w:r>
          </w:p>
          <w:p w14:paraId="682C6C05" w14:textId="48A5187C" w:rsidR="00A743F9" w:rsidRPr="0045246D" w:rsidRDefault="00A743F9" w:rsidP="00A743F9">
            <w:pPr>
              <w:pStyle w:val="ListBullet"/>
              <w:rPr>
                <w:rFonts w:eastAsia="Times New Roman"/>
                <w:b/>
                <w:lang w:val="en-GB" w:eastAsia="en-GB"/>
              </w:rPr>
            </w:pPr>
            <w:r w:rsidRPr="0045246D">
              <w:rPr>
                <w:rFonts w:eastAsia="Times New Roman"/>
                <w:color w:val="auto"/>
                <w:lang w:val="en-GB" w:eastAsia="en-GB"/>
              </w:rPr>
              <w:t xml:space="preserve">Brook: </w:t>
            </w:r>
            <w:hyperlink r:id="rId95" w:history="1">
              <w:r w:rsidRPr="0045246D">
                <w:rPr>
                  <w:rStyle w:val="Hyperlink"/>
                  <w:rFonts w:eastAsia="Times New Roman" w:cstheme="minorHAnsi"/>
                  <w:bCs/>
                  <w:szCs w:val="22"/>
                  <w:lang w:val="en-GB" w:eastAsia="en-GB"/>
                </w:rPr>
                <w:t>www.brook.org.uk</w:t>
              </w:r>
            </w:hyperlink>
          </w:p>
          <w:p w14:paraId="0B38EBD6" w14:textId="00A93A42" w:rsidR="00A743F9" w:rsidRPr="0045246D" w:rsidRDefault="00A743F9" w:rsidP="00A743F9">
            <w:pPr>
              <w:pStyle w:val="ListBullet"/>
              <w:rPr>
                <w:rFonts w:eastAsia="Times New Roman"/>
                <w:color w:val="0000FF"/>
                <w:u w:val="single"/>
                <w:lang w:val="en-GB" w:eastAsia="en-GB"/>
              </w:rPr>
            </w:pPr>
            <w:r w:rsidRPr="0045246D">
              <w:rPr>
                <w:rFonts w:eastAsia="Times New Roman"/>
                <w:color w:val="auto"/>
                <w:lang w:val="en-GB" w:eastAsia="en-GB"/>
              </w:rPr>
              <w:t xml:space="preserve">Disrespect Nobody: </w:t>
            </w:r>
            <w:hyperlink r:id="rId96" w:history="1">
              <w:r w:rsidRPr="0045246D">
                <w:rPr>
                  <w:rStyle w:val="Hyperlink"/>
                  <w:rFonts w:eastAsia="Times New Roman" w:cstheme="minorHAnsi"/>
                  <w:szCs w:val="22"/>
                  <w:lang w:val="en-GB" w:eastAsia="en-GB"/>
                </w:rPr>
                <w:t>www.disrespectnobody.co.uk</w:t>
              </w:r>
            </w:hyperlink>
          </w:p>
          <w:p w14:paraId="21BC396D" w14:textId="772CB2AA" w:rsidR="00A743F9" w:rsidRPr="0045246D" w:rsidRDefault="00A743F9" w:rsidP="00A743F9">
            <w:pPr>
              <w:pStyle w:val="ListBullet"/>
              <w:rPr>
                <w:rFonts w:eastAsia="Times New Roman"/>
                <w:color w:val="auto"/>
                <w:u w:val="single"/>
                <w:lang w:val="en-GB" w:eastAsia="en-GB"/>
              </w:rPr>
            </w:pPr>
            <w:r w:rsidRPr="0045246D">
              <w:rPr>
                <w:rFonts w:eastAsia="Times New Roman"/>
                <w:color w:val="auto"/>
                <w:lang w:val="en-GB" w:eastAsia="en-GB"/>
              </w:rPr>
              <w:lastRenderedPageBreak/>
              <w:t>Upskirting – know your rights:</w:t>
            </w:r>
            <w:r w:rsidRPr="0045246D">
              <w:rPr>
                <w:rFonts w:eastAsia="Times New Roman"/>
                <w:color w:val="auto"/>
                <w:u w:val="single"/>
                <w:lang w:val="en-GB" w:eastAsia="en-GB"/>
              </w:rPr>
              <w:t xml:space="preserve"> </w:t>
            </w:r>
            <w:hyperlink r:id="rId97" w:history="1">
              <w:r w:rsidRPr="0045246D">
                <w:rPr>
                  <w:rStyle w:val="Hyperlink"/>
                  <w:rFonts w:eastAsia="Times New Roman" w:cstheme="minorHAnsi"/>
                  <w:color w:val="auto"/>
                  <w:szCs w:val="22"/>
                  <w:lang w:val="en-GB" w:eastAsia="en-GB"/>
                </w:rPr>
                <w:t>www.gov.uk/government/news/upskirting-know-your-rights</w:t>
              </w:r>
            </w:hyperlink>
          </w:p>
          <w:p w14:paraId="4CF3C56A" w14:textId="08CF28E9" w:rsidR="00A743F9" w:rsidRPr="0045246D" w:rsidRDefault="00A743F9" w:rsidP="00A743F9">
            <w:pPr>
              <w:pStyle w:val="ListBullet"/>
              <w:rPr>
                <w:rFonts w:eastAsia="Times New Roman"/>
                <w:b/>
                <w:color w:val="0000FF"/>
                <w:u w:val="single"/>
                <w:lang w:val="en-GB" w:eastAsia="en-GB"/>
              </w:rPr>
            </w:pPr>
            <w:r w:rsidRPr="0045246D">
              <w:rPr>
                <w:rFonts w:eastAsia="Times New Roman"/>
                <w:color w:val="auto"/>
                <w:lang w:val="en-GB" w:eastAsia="en-GB"/>
              </w:rPr>
              <w:t xml:space="preserve">Lucy Faithfull Foundation: </w:t>
            </w:r>
            <w:hyperlink r:id="rId98" w:history="1">
              <w:r w:rsidRPr="0045246D">
                <w:rPr>
                  <w:rStyle w:val="Hyperlink"/>
                  <w:rFonts w:eastAsia="Times New Roman" w:cstheme="minorHAnsi"/>
                  <w:bCs/>
                  <w:szCs w:val="22"/>
                  <w:lang w:val="en-GB" w:eastAsia="en-GB"/>
                </w:rPr>
                <w:t>www.lucyfaithfull.org.uk</w:t>
              </w:r>
            </w:hyperlink>
            <w:r w:rsidRPr="0045246D">
              <w:rPr>
                <w:rFonts w:eastAsia="Times New Roman"/>
                <w:bCs/>
                <w:color w:val="0000FF"/>
                <w:u w:val="single"/>
                <w:lang w:val="en-GB" w:eastAsia="en-GB"/>
              </w:rPr>
              <w:t xml:space="preserve"> </w:t>
            </w:r>
          </w:p>
          <w:p w14:paraId="3EE963E7" w14:textId="0E61291F" w:rsidR="00A743F9" w:rsidRPr="0045246D" w:rsidRDefault="00A743F9" w:rsidP="00A743F9">
            <w:pPr>
              <w:pStyle w:val="ListBullet"/>
              <w:rPr>
                <w:rFonts w:eastAsia="Times New Roman"/>
                <w:color w:val="0000FF"/>
                <w:u w:val="single"/>
                <w:lang w:val="en-GB" w:eastAsia="en-GB"/>
              </w:rPr>
            </w:pPr>
            <w:r w:rsidRPr="0045246D">
              <w:rPr>
                <w:rFonts w:eastAsia="Times New Roman"/>
                <w:color w:val="auto"/>
                <w:lang w:val="en-GB" w:eastAsia="en-GB"/>
              </w:rPr>
              <w:t xml:space="preserve">Stop it Now! </w:t>
            </w:r>
            <w:hyperlink r:id="rId99" w:history="1">
              <w:r w:rsidRPr="0045246D">
                <w:rPr>
                  <w:rStyle w:val="Hyperlink"/>
                  <w:rFonts w:eastAsia="Times New Roman" w:cstheme="minorHAnsi"/>
                  <w:szCs w:val="22"/>
                  <w:lang w:val="en-GB" w:eastAsia="en-GB"/>
                </w:rPr>
                <w:t>www.stopitnow.org.uk</w:t>
              </w:r>
            </w:hyperlink>
          </w:p>
          <w:p w14:paraId="1AAA5A14" w14:textId="40733FC3" w:rsidR="00A743F9" w:rsidRPr="0045246D" w:rsidRDefault="00A743F9" w:rsidP="00A743F9">
            <w:pPr>
              <w:pStyle w:val="ListBullet"/>
              <w:rPr>
                <w:rFonts w:eastAsia="Times New Roman"/>
                <w:color w:val="auto"/>
                <w:lang w:val="en-GB" w:eastAsia="en-GB"/>
              </w:rPr>
            </w:pPr>
            <w:r w:rsidRPr="0045246D">
              <w:rPr>
                <w:rFonts w:eastAsia="Times New Roman"/>
                <w:color w:val="auto"/>
                <w:lang w:val="en-GB" w:eastAsia="en-GB"/>
              </w:rPr>
              <w:t xml:space="preserve">Parents Protect: </w:t>
            </w:r>
            <w:hyperlink r:id="rId100" w:history="1">
              <w:r w:rsidRPr="0045246D">
                <w:rPr>
                  <w:rStyle w:val="Hyperlink"/>
                  <w:rFonts w:eastAsia="Times New Roman" w:cstheme="minorHAnsi"/>
                  <w:szCs w:val="22"/>
                  <w:lang w:val="en-GB" w:eastAsia="en-GB"/>
                </w:rPr>
                <w:t>www.parentsprotect.co.uk</w:t>
              </w:r>
            </w:hyperlink>
          </w:p>
          <w:p w14:paraId="144E7DD8" w14:textId="2061E9D8" w:rsidR="00A743F9" w:rsidRPr="0045246D" w:rsidRDefault="00A743F9" w:rsidP="00A743F9">
            <w:pPr>
              <w:pStyle w:val="ListBullet"/>
              <w:rPr>
                <w:rFonts w:eastAsia="Times New Roman"/>
                <w:color w:val="0000FF"/>
                <w:u w:val="single"/>
                <w:lang w:val="en-GB" w:eastAsia="en-GB"/>
              </w:rPr>
            </w:pPr>
            <w:r w:rsidRPr="0045246D">
              <w:rPr>
                <w:rFonts w:eastAsia="Times New Roman"/>
                <w:color w:val="auto"/>
                <w:lang w:val="en-GB" w:eastAsia="en-GB"/>
              </w:rPr>
              <w:t>Anti-Bullying Alliance</w:t>
            </w:r>
            <w:r w:rsidRPr="0045246D">
              <w:rPr>
                <w:rFonts w:eastAsia="Times New Roman"/>
                <w:lang w:val="en-GB" w:eastAsia="en-GB"/>
              </w:rPr>
              <w:t xml:space="preserve">: </w:t>
            </w:r>
            <w:hyperlink r:id="rId101" w:history="1">
              <w:r w:rsidRPr="0045246D">
                <w:rPr>
                  <w:rStyle w:val="Hyperlink"/>
                  <w:rFonts w:eastAsia="Times New Roman" w:cstheme="minorHAnsi"/>
                  <w:szCs w:val="22"/>
                  <w:lang w:val="en-GB" w:eastAsia="en-GB"/>
                </w:rPr>
                <w:t>www.anti-bullyingalliance.org.uk</w:t>
              </w:r>
            </w:hyperlink>
          </w:p>
          <w:p w14:paraId="223E9360" w14:textId="6754BA50" w:rsidR="00A743F9" w:rsidRPr="0045246D" w:rsidRDefault="00A743F9" w:rsidP="00A743F9">
            <w:pPr>
              <w:pStyle w:val="ListBullet"/>
              <w:rPr>
                <w:rFonts w:eastAsia="Times New Roman"/>
                <w:color w:val="0000FF"/>
                <w:u w:val="single"/>
                <w:lang w:val="en-GB" w:eastAsia="en-GB"/>
              </w:rPr>
            </w:pPr>
            <w:r w:rsidRPr="0045246D">
              <w:rPr>
                <w:rFonts w:eastAsia="Times New Roman"/>
                <w:color w:val="auto"/>
                <w:lang w:val="en-GB" w:eastAsia="en-GB"/>
              </w:rPr>
              <w:t>Diana Award</w:t>
            </w:r>
            <w:r w:rsidRPr="0045246D">
              <w:rPr>
                <w:rFonts w:eastAsia="Times New Roman"/>
                <w:lang w:val="en-GB" w:eastAsia="en-GB"/>
              </w:rPr>
              <w:t>:</w:t>
            </w:r>
            <w:r w:rsidRPr="0045246D">
              <w:rPr>
                <w:rFonts w:eastAsia="Times New Roman"/>
                <w:color w:val="0000FF"/>
                <w:u w:val="single"/>
                <w:lang w:val="en-GB" w:eastAsia="en-GB"/>
              </w:rPr>
              <w:t xml:space="preserve"> </w:t>
            </w:r>
            <w:hyperlink r:id="rId102" w:history="1">
              <w:r w:rsidRPr="0045246D">
                <w:rPr>
                  <w:rStyle w:val="Hyperlink"/>
                  <w:rFonts w:eastAsia="Times New Roman" w:cstheme="minorHAnsi"/>
                  <w:szCs w:val="22"/>
                  <w:lang w:val="en-GB" w:eastAsia="en-GB"/>
                </w:rPr>
                <w:t>www.antibullyingpro.com/</w:t>
              </w:r>
            </w:hyperlink>
          </w:p>
          <w:p w14:paraId="55A87D6D" w14:textId="387C8DC4" w:rsidR="00A743F9" w:rsidRPr="0045246D" w:rsidRDefault="00A743F9" w:rsidP="00A743F9">
            <w:pPr>
              <w:pStyle w:val="ListBullet"/>
              <w:rPr>
                <w:rFonts w:eastAsia="Times New Roman"/>
                <w:color w:val="0000FF"/>
                <w:u w:val="single"/>
                <w:lang w:val="en-GB" w:eastAsia="en-GB"/>
              </w:rPr>
            </w:pPr>
            <w:r w:rsidRPr="0045246D">
              <w:rPr>
                <w:rFonts w:eastAsia="Times New Roman"/>
                <w:color w:val="auto"/>
                <w:lang w:val="en-GB" w:eastAsia="en-GB"/>
              </w:rPr>
              <w:t>Bullying UK</w:t>
            </w:r>
            <w:r w:rsidRPr="0045246D">
              <w:rPr>
                <w:rFonts w:eastAsia="Times New Roman"/>
                <w:lang w:val="en-GB" w:eastAsia="en-GB"/>
              </w:rPr>
              <w:t xml:space="preserve">: </w:t>
            </w:r>
            <w:hyperlink r:id="rId103" w:history="1">
              <w:r w:rsidRPr="0045246D">
                <w:rPr>
                  <w:rStyle w:val="Hyperlink"/>
                  <w:rFonts w:eastAsia="Times New Roman" w:cstheme="minorHAnsi"/>
                  <w:szCs w:val="22"/>
                  <w:lang w:val="en-GB" w:eastAsia="en-GB"/>
                </w:rPr>
                <w:t>www.bullying.co.uk</w:t>
              </w:r>
            </w:hyperlink>
            <w:r w:rsidRPr="0045246D">
              <w:rPr>
                <w:rFonts w:eastAsia="Times New Roman"/>
                <w:color w:val="0000FF"/>
                <w:u w:val="single"/>
                <w:lang w:val="en-GB" w:eastAsia="en-GB"/>
              </w:rPr>
              <w:t xml:space="preserve"> </w:t>
            </w:r>
          </w:p>
          <w:p w14:paraId="3BE0973D" w14:textId="1D5777F7" w:rsidR="00A743F9" w:rsidRPr="0045246D" w:rsidRDefault="00A743F9" w:rsidP="00A743F9">
            <w:pPr>
              <w:pStyle w:val="ListBullet"/>
              <w:rPr>
                <w:rFonts w:eastAsia="Times New Roman"/>
                <w:color w:val="auto"/>
                <w:lang w:val="en-GB" w:eastAsia="en-GB"/>
              </w:rPr>
            </w:pPr>
            <w:r w:rsidRPr="0045246D">
              <w:rPr>
                <w:rFonts w:eastAsia="Times New Roman"/>
                <w:color w:val="auto"/>
                <w:lang w:val="en-GB" w:eastAsia="en-GB"/>
              </w:rPr>
              <w:t>Kidscape</w:t>
            </w:r>
            <w:r w:rsidRPr="0045246D">
              <w:rPr>
                <w:rFonts w:eastAsia="Times New Roman"/>
                <w:lang w:val="en-GB" w:eastAsia="en-GB"/>
              </w:rPr>
              <w:t xml:space="preserve">: </w:t>
            </w:r>
            <w:hyperlink r:id="rId104" w:history="1">
              <w:r w:rsidRPr="0045246D">
                <w:rPr>
                  <w:rStyle w:val="Hyperlink"/>
                  <w:rFonts w:eastAsia="Times New Roman" w:cstheme="minorHAnsi"/>
                  <w:szCs w:val="22"/>
                  <w:lang w:val="en-GB" w:eastAsia="en-GB"/>
                </w:rPr>
                <w:t>www.kidscape.org.uk</w:t>
              </w:r>
            </w:hyperlink>
            <w:r w:rsidRPr="0045246D">
              <w:rPr>
                <w:rFonts w:eastAsia="Times New Roman"/>
                <w:color w:val="2B579A"/>
                <w:shd w:val="clear" w:color="auto" w:fill="E6E6E6"/>
                <w:lang w:val="en-GB" w:eastAsia="en-GB"/>
              </w:rPr>
              <w:t xml:space="preserve"> </w:t>
            </w:r>
          </w:p>
          <w:p w14:paraId="3216D46E" w14:textId="77777777" w:rsidR="00A743F9" w:rsidRPr="0045246D" w:rsidRDefault="00A743F9" w:rsidP="00A743F9">
            <w:pPr>
              <w:spacing w:after="0" w:line="240" w:lineRule="auto"/>
              <w:ind w:left="720"/>
              <w:rPr>
                <w:rFonts w:eastAsia="Times New Roman" w:cstheme="minorHAnsi"/>
                <w:sz w:val="22"/>
                <w:szCs w:val="22"/>
                <w:lang w:val="en-GB" w:eastAsia="en-GB"/>
              </w:rPr>
            </w:pPr>
          </w:p>
          <w:p w14:paraId="30E04E90" w14:textId="77777777" w:rsidR="00A743F9" w:rsidRPr="0045246D" w:rsidRDefault="00A743F9" w:rsidP="00A743F9">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t>Online Safety</w:t>
            </w:r>
          </w:p>
          <w:p w14:paraId="2832B28C" w14:textId="439EE3DF" w:rsidR="00A743F9" w:rsidRPr="0045246D" w:rsidRDefault="00A743F9" w:rsidP="00A743F9">
            <w:pPr>
              <w:pStyle w:val="ListBullet"/>
              <w:rPr>
                <w:rFonts w:eastAsia="Times New Roman"/>
                <w:lang w:val="en-GB" w:eastAsia="en-GB"/>
              </w:rPr>
            </w:pPr>
            <w:r w:rsidRPr="0045246D">
              <w:rPr>
                <w:rFonts w:eastAsia="Times New Roman"/>
                <w:color w:val="auto"/>
                <w:lang w:val="en-GB" w:eastAsia="en-GB"/>
              </w:rPr>
              <w:t xml:space="preserve">NCA-CEOP: </w:t>
            </w:r>
            <w:hyperlink r:id="rId105" w:history="1">
              <w:r w:rsidRPr="0045246D">
                <w:rPr>
                  <w:rStyle w:val="Hyperlink"/>
                  <w:rFonts w:eastAsia="Times New Roman" w:cstheme="minorHAnsi"/>
                  <w:bCs/>
                  <w:szCs w:val="22"/>
                  <w:lang w:val="en-GB" w:eastAsia="en-GB"/>
                </w:rPr>
                <w:t>www.ceop.police.uk</w:t>
              </w:r>
            </w:hyperlink>
            <w:r w:rsidRPr="0045246D">
              <w:rPr>
                <w:rFonts w:eastAsia="Times New Roman"/>
                <w:lang w:val="en-GB" w:eastAsia="en-GB"/>
              </w:rPr>
              <w:t xml:space="preserve"> </w:t>
            </w:r>
            <w:r w:rsidRPr="0045246D">
              <w:rPr>
                <w:rFonts w:eastAsia="Times New Roman"/>
                <w:color w:val="auto"/>
                <w:lang w:val="en-GB" w:eastAsia="en-GB"/>
              </w:rPr>
              <w:t>and</w:t>
            </w:r>
            <w:r w:rsidRPr="0045246D">
              <w:rPr>
                <w:rFonts w:eastAsia="Times New Roman"/>
                <w:lang w:val="en-GB" w:eastAsia="en-GB"/>
              </w:rPr>
              <w:t xml:space="preserve"> </w:t>
            </w:r>
            <w:hyperlink r:id="rId106" w:history="1">
              <w:r w:rsidRPr="0045246D">
                <w:rPr>
                  <w:rStyle w:val="Hyperlink"/>
                  <w:rFonts w:eastAsia="Times New Roman" w:cstheme="minorHAnsi"/>
                  <w:szCs w:val="22"/>
                  <w:lang w:val="en-GB" w:eastAsia="en-GB"/>
                </w:rPr>
                <w:t>www.thinkuknow.co.uk</w:t>
              </w:r>
            </w:hyperlink>
            <w:r w:rsidRPr="0045246D">
              <w:rPr>
                <w:rFonts w:eastAsia="Times New Roman"/>
                <w:color w:val="2B579A"/>
                <w:shd w:val="clear" w:color="auto" w:fill="E6E6E6"/>
                <w:lang w:val="en-GB" w:eastAsia="en-GB"/>
              </w:rPr>
              <w:t xml:space="preserve"> </w:t>
            </w:r>
          </w:p>
          <w:p w14:paraId="3BF85C3B" w14:textId="4198CDD5" w:rsidR="00A743F9" w:rsidRPr="0045246D" w:rsidRDefault="00A743F9" w:rsidP="00A743F9">
            <w:pPr>
              <w:pStyle w:val="ListBullet"/>
              <w:rPr>
                <w:rFonts w:eastAsia="Times New Roman"/>
                <w:lang w:val="en-GB" w:eastAsia="en-GB"/>
              </w:rPr>
            </w:pPr>
            <w:r w:rsidRPr="0045246D">
              <w:rPr>
                <w:rFonts w:eastAsia="Times New Roman"/>
                <w:color w:val="auto"/>
                <w:lang w:val="en-GB" w:eastAsia="en-GB"/>
              </w:rPr>
              <w:t xml:space="preserve">Internet Watch Foundation (IWF): </w:t>
            </w:r>
            <w:hyperlink r:id="rId107" w:history="1">
              <w:r w:rsidRPr="0045246D">
                <w:rPr>
                  <w:rStyle w:val="Hyperlink"/>
                  <w:rFonts w:eastAsia="Times New Roman" w:cstheme="minorHAnsi"/>
                  <w:bCs/>
                  <w:szCs w:val="22"/>
                  <w:lang w:val="en-GB" w:eastAsia="en-GB"/>
                </w:rPr>
                <w:t>www.iwf.org.uk</w:t>
              </w:r>
            </w:hyperlink>
          </w:p>
          <w:p w14:paraId="41F72630" w14:textId="1E1D4CD5" w:rsidR="00A743F9" w:rsidRPr="0045246D" w:rsidRDefault="00A743F9" w:rsidP="00A743F9">
            <w:pPr>
              <w:pStyle w:val="ListBullet"/>
              <w:rPr>
                <w:rFonts w:eastAsia="Times New Roman"/>
                <w:lang w:val="en-GB" w:eastAsia="en-GB"/>
              </w:rPr>
            </w:pPr>
            <w:r w:rsidRPr="0045246D">
              <w:rPr>
                <w:rFonts w:eastAsia="Times New Roman"/>
                <w:color w:val="auto"/>
                <w:lang w:val="en-GB" w:eastAsia="en-GB"/>
              </w:rPr>
              <w:t xml:space="preserve">Childnet: </w:t>
            </w:r>
            <w:hyperlink r:id="rId108" w:history="1">
              <w:r w:rsidRPr="0045246D">
                <w:rPr>
                  <w:rStyle w:val="Hyperlink"/>
                  <w:rFonts w:eastAsia="Times New Roman" w:cstheme="minorHAnsi"/>
                  <w:bCs/>
                  <w:szCs w:val="22"/>
                  <w:lang w:val="en-GB" w:eastAsia="en-GB"/>
                </w:rPr>
                <w:t>www.childnet.com</w:t>
              </w:r>
            </w:hyperlink>
            <w:r w:rsidRPr="0045246D">
              <w:rPr>
                <w:rFonts w:eastAsia="Times New Roman"/>
                <w:color w:val="2B579A"/>
                <w:shd w:val="clear" w:color="auto" w:fill="E6E6E6"/>
                <w:lang w:val="en-GB" w:eastAsia="en-GB"/>
              </w:rPr>
              <w:t xml:space="preserve"> </w:t>
            </w:r>
          </w:p>
          <w:p w14:paraId="4180E8B6" w14:textId="651942CC" w:rsidR="00A743F9" w:rsidRPr="0045246D" w:rsidRDefault="00A743F9" w:rsidP="00A743F9">
            <w:pPr>
              <w:pStyle w:val="ListBullet"/>
              <w:rPr>
                <w:rFonts w:eastAsia="Times New Roman"/>
                <w:color w:val="0000FF"/>
                <w:u w:val="single"/>
                <w:lang w:val="en-GB" w:eastAsia="en-GB"/>
              </w:rPr>
            </w:pPr>
            <w:r w:rsidRPr="0045246D">
              <w:rPr>
                <w:rFonts w:eastAsia="Times New Roman"/>
                <w:color w:val="auto"/>
                <w:lang w:val="en-GB" w:eastAsia="en-GB"/>
              </w:rPr>
              <w:t xml:space="preserve">UK Safer Internet Centre: </w:t>
            </w:r>
            <w:hyperlink r:id="rId109" w:history="1">
              <w:r w:rsidRPr="0045246D">
                <w:rPr>
                  <w:rStyle w:val="Hyperlink"/>
                  <w:rFonts w:eastAsia="Times New Roman" w:cstheme="minorHAnsi"/>
                  <w:szCs w:val="22"/>
                  <w:lang w:val="en-GB" w:eastAsia="en-GB"/>
                </w:rPr>
                <w:t>www.saferinternet.org.uk</w:t>
              </w:r>
            </w:hyperlink>
          </w:p>
          <w:p w14:paraId="096C6FD4" w14:textId="15246786" w:rsidR="00A743F9" w:rsidRPr="0045246D" w:rsidRDefault="00A743F9" w:rsidP="00A743F9">
            <w:pPr>
              <w:pStyle w:val="ListBullet"/>
              <w:rPr>
                <w:rFonts w:eastAsia="Times New Roman"/>
                <w:color w:val="auto"/>
                <w:lang w:val="en-GB" w:eastAsia="en-GB"/>
              </w:rPr>
            </w:pPr>
            <w:r w:rsidRPr="0045246D">
              <w:rPr>
                <w:rFonts w:eastAsia="Times New Roman"/>
                <w:color w:val="auto"/>
                <w:lang w:val="en-GB" w:eastAsia="en-GB"/>
              </w:rPr>
              <w:t xml:space="preserve">Report Harmful Content: </w:t>
            </w:r>
            <w:hyperlink r:id="rId110" w:history="1">
              <w:r w:rsidRPr="0045246D">
                <w:rPr>
                  <w:rStyle w:val="Hyperlink"/>
                  <w:rFonts w:eastAsia="Times New Roman" w:cstheme="minorHAnsi"/>
                  <w:szCs w:val="22"/>
                  <w:lang w:val="en-GB" w:eastAsia="en-GB"/>
                </w:rPr>
                <w:t>https://reportharmfulcontent.com</w:t>
              </w:r>
            </w:hyperlink>
            <w:r w:rsidRPr="0045246D">
              <w:rPr>
                <w:rFonts w:eastAsia="Times New Roman"/>
                <w:color w:val="2B579A"/>
                <w:shd w:val="clear" w:color="auto" w:fill="E6E6E6"/>
                <w:lang w:val="en-GB" w:eastAsia="en-GB"/>
              </w:rPr>
              <w:t xml:space="preserve"> </w:t>
            </w:r>
          </w:p>
          <w:p w14:paraId="200AC619" w14:textId="30A44A3C" w:rsidR="00A743F9" w:rsidRPr="0045246D" w:rsidRDefault="00A743F9" w:rsidP="00A743F9">
            <w:pPr>
              <w:pStyle w:val="ListBullet"/>
              <w:rPr>
                <w:rFonts w:eastAsia="Times New Roman"/>
                <w:lang w:val="en-GB" w:eastAsia="en-GB"/>
              </w:rPr>
            </w:pPr>
            <w:r w:rsidRPr="0045246D">
              <w:rPr>
                <w:rFonts w:eastAsia="Times New Roman"/>
                <w:color w:val="auto"/>
                <w:lang w:val="en-GB" w:eastAsia="en-GB"/>
              </w:rPr>
              <w:t>Marie Collins Foundation</w:t>
            </w:r>
            <w:r w:rsidRPr="0045246D">
              <w:rPr>
                <w:rFonts w:eastAsia="Times New Roman"/>
                <w:lang w:val="en-GB" w:eastAsia="en-GB"/>
              </w:rPr>
              <w:t xml:space="preserve">: </w:t>
            </w:r>
            <w:hyperlink r:id="rId111" w:history="1">
              <w:r w:rsidRPr="0045246D">
                <w:rPr>
                  <w:rStyle w:val="Hyperlink"/>
                  <w:rFonts w:eastAsia="Times New Roman" w:cstheme="minorHAnsi"/>
                  <w:bCs/>
                  <w:szCs w:val="22"/>
                  <w:lang w:val="en-GB" w:eastAsia="en-GB"/>
                </w:rPr>
                <w:t>www.mariecollinsfoundation.org.uk</w:t>
              </w:r>
            </w:hyperlink>
            <w:r w:rsidRPr="0045246D">
              <w:rPr>
                <w:rFonts w:eastAsia="Times New Roman"/>
                <w:color w:val="2B579A"/>
                <w:shd w:val="clear" w:color="auto" w:fill="E6E6E6"/>
                <w:lang w:val="en-GB" w:eastAsia="en-GB"/>
              </w:rPr>
              <w:t xml:space="preserve"> </w:t>
            </w:r>
          </w:p>
          <w:p w14:paraId="585E7BC1" w14:textId="29C0AF5F" w:rsidR="00A743F9" w:rsidRPr="0045246D" w:rsidRDefault="00A743F9" w:rsidP="00A743F9">
            <w:pPr>
              <w:pStyle w:val="ListBullet"/>
              <w:rPr>
                <w:rFonts w:eastAsia="Times New Roman"/>
                <w:lang w:val="en-GB" w:eastAsia="en-GB"/>
              </w:rPr>
            </w:pPr>
            <w:r w:rsidRPr="0045246D">
              <w:rPr>
                <w:rFonts w:eastAsia="Times New Roman"/>
                <w:color w:val="auto"/>
                <w:lang w:val="en-GB" w:eastAsia="en-GB"/>
              </w:rPr>
              <w:t xml:space="preserve">Internet Matters: </w:t>
            </w:r>
            <w:hyperlink r:id="rId112" w:history="1">
              <w:r w:rsidRPr="0045246D">
                <w:rPr>
                  <w:rStyle w:val="Hyperlink"/>
                  <w:rFonts w:eastAsia="Times New Roman" w:cstheme="minorHAnsi"/>
                  <w:szCs w:val="22"/>
                  <w:lang w:val="en-GB" w:eastAsia="en-GB"/>
                </w:rPr>
                <w:t>www.internetmatters.org</w:t>
              </w:r>
            </w:hyperlink>
            <w:r w:rsidRPr="0045246D">
              <w:rPr>
                <w:rFonts w:eastAsia="Times New Roman"/>
                <w:color w:val="2B579A"/>
                <w:shd w:val="clear" w:color="auto" w:fill="E6E6E6"/>
                <w:lang w:val="en-GB" w:eastAsia="en-GB"/>
              </w:rPr>
              <w:t xml:space="preserve"> </w:t>
            </w:r>
          </w:p>
          <w:p w14:paraId="3BBE90AD" w14:textId="6014A59A" w:rsidR="00A743F9" w:rsidRPr="0045246D" w:rsidRDefault="00A743F9" w:rsidP="00A743F9">
            <w:pPr>
              <w:pStyle w:val="ListBullet"/>
              <w:rPr>
                <w:rFonts w:eastAsia="Times New Roman"/>
                <w:lang w:val="en-GB" w:eastAsia="en-GB"/>
              </w:rPr>
            </w:pPr>
            <w:r w:rsidRPr="0045246D">
              <w:rPr>
                <w:rFonts w:eastAsia="Times New Roman"/>
                <w:color w:val="auto"/>
                <w:lang w:val="en-GB" w:eastAsia="en-GB"/>
              </w:rPr>
              <w:t xml:space="preserve">NSPCC: </w:t>
            </w:r>
            <w:hyperlink r:id="rId113" w:history="1">
              <w:r w:rsidRPr="0045246D">
                <w:rPr>
                  <w:rStyle w:val="Hyperlink"/>
                  <w:rFonts w:eastAsia="Times New Roman" w:cstheme="minorHAnsi"/>
                  <w:szCs w:val="22"/>
                  <w:lang w:val="en-GB" w:eastAsia="en-GB"/>
                </w:rPr>
                <w:t>www.nspcc.org.uk/onlinesafety</w:t>
              </w:r>
            </w:hyperlink>
            <w:r w:rsidRPr="0045246D">
              <w:rPr>
                <w:rFonts w:eastAsia="Times New Roman"/>
                <w:color w:val="2B579A"/>
                <w:shd w:val="clear" w:color="auto" w:fill="E6E6E6"/>
                <w:lang w:val="en-GB" w:eastAsia="en-GB"/>
              </w:rPr>
              <w:t xml:space="preserve"> </w:t>
            </w:r>
          </w:p>
          <w:p w14:paraId="18C11677" w14:textId="1321F9D6" w:rsidR="00A743F9" w:rsidRPr="0045246D" w:rsidRDefault="00A743F9" w:rsidP="00A743F9">
            <w:pPr>
              <w:pStyle w:val="ListBullet"/>
              <w:rPr>
                <w:rFonts w:eastAsia="Times New Roman"/>
                <w:color w:val="0000FF"/>
                <w:u w:val="single"/>
                <w:lang w:val="en-GB" w:eastAsia="en-GB"/>
              </w:rPr>
            </w:pPr>
            <w:r w:rsidRPr="0045246D">
              <w:rPr>
                <w:rFonts w:eastAsia="Times New Roman"/>
                <w:color w:val="auto"/>
                <w:lang w:val="en-GB" w:eastAsia="en-GB"/>
              </w:rPr>
              <w:t xml:space="preserve">Get Safe Online: </w:t>
            </w:r>
            <w:hyperlink r:id="rId114" w:history="1">
              <w:r w:rsidRPr="0045246D">
                <w:rPr>
                  <w:rStyle w:val="Hyperlink"/>
                  <w:rFonts w:eastAsia="Times New Roman" w:cstheme="minorHAnsi"/>
                  <w:szCs w:val="22"/>
                  <w:lang w:val="en-GB" w:eastAsia="en-GB"/>
                </w:rPr>
                <w:t>www.getsafeonline.org</w:t>
              </w:r>
            </w:hyperlink>
          </w:p>
          <w:p w14:paraId="42878FFF" w14:textId="197A4802" w:rsidR="00A743F9" w:rsidRPr="0045246D" w:rsidRDefault="00A743F9" w:rsidP="00A743F9">
            <w:pPr>
              <w:pStyle w:val="ListBullet"/>
              <w:rPr>
                <w:rFonts w:eastAsia="Times New Roman"/>
                <w:color w:val="0000FF"/>
                <w:u w:val="single"/>
                <w:lang w:val="en-GB" w:eastAsia="en-GB"/>
              </w:rPr>
            </w:pPr>
            <w:r w:rsidRPr="0045246D">
              <w:rPr>
                <w:rFonts w:eastAsia="Times New Roman"/>
                <w:color w:val="auto"/>
                <w:lang w:val="en-GB" w:eastAsia="en-GB"/>
              </w:rPr>
              <w:t>Parents Protect</w:t>
            </w:r>
            <w:r w:rsidRPr="0045246D">
              <w:rPr>
                <w:rFonts w:eastAsia="Times New Roman"/>
                <w:lang w:val="en-GB" w:eastAsia="en-GB"/>
              </w:rPr>
              <w:t xml:space="preserve">: </w:t>
            </w:r>
            <w:hyperlink r:id="rId115" w:history="1">
              <w:r w:rsidRPr="0045246D">
                <w:rPr>
                  <w:rStyle w:val="Hyperlink"/>
                  <w:rFonts w:eastAsia="Times New Roman" w:cstheme="minorHAnsi"/>
                  <w:bCs/>
                  <w:szCs w:val="22"/>
                  <w:lang w:val="en-GB" w:eastAsia="en-GB"/>
                </w:rPr>
                <w:t>www.parentsprotect.co.uk</w:t>
              </w:r>
            </w:hyperlink>
          </w:p>
          <w:p w14:paraId="65AC0F63" w14:textId="03293039" w:rsidR="00A743F9" w:rsidRPr="0045246D" w:rsidRDefault="00A743F9" w:rsidP="00A743F9">
            <w:pPr>
              <w:pStyle w:val="ListBullet"/>
              <w:rPr>
                <w:rFonts w:eastAsia="Times New Roman"/>
                <w:color w:val="0000FF"/>
                <w:u w:val="single"/>
                <w:lang w:val="en-GB" w:eastAsia="en-GB"/>
              </w:rPr>
            </w:pPr>
            <w:r w:rsidRPr="0045246D">
              <w:rPr>
                <w:rFonts w:eastAsia="Times New Roman"/>
                <w:color w:val="auto"/>
                <w:lang w:val="en-GB" w:eastAsia="en-GB"/>
              </w:rPr>
              <w:t>Cyber Choices</w:t>
            </w:r>
            <w:r w:rsidRPr="0045246D">
              <w:rPr>
                <w:rFonts w:eastAsia="Times New Roman"/>
                <w:lang w:val="en-GB" w:eastAsia="en-GB"/>
              </w:rPr>
              <w:t>:</w:t>
            </w:r>
            <w:r w:rsidRPr="0045246D">
              <w:rPr>
                <w:rFonts w:eastAsia="Times New Roman"/>
                <w:color w:val="0000FF"/>
                <w:u w:val="single"/>
                <w:lang w:val="en-GB" w:eastAsia="en-GB"/>
              </w:rPr>
              <w:t xml:space="preserve"> </w:t>
            </w:r>
            <w:hyperlink r:id="rId116" w:history="1">
              <w:r w:rsidRPr="0045246D">
                <w:rPr>
                  <w:rStyle w:val="Hyperlink"/>
                  <w:rFonts w:eastAsia="Times New Roman" w:cstheme="minorHAnsi"/>
                  <w:szCs w:val="22"/>
                  <w:lang w:val="en-GB" w:eastAsia="en-GB"/>
                </w:rPr>
                <w:t>https://nationalcrimeagency.gov.uk/what-we-do/crime-threats/cyber-crime/cyberchoices</w:t>
              </w:r>
            </w:hyperlink>
          </w:p>
          <w:p w14:paraId="14D73C6F" w14:textId="5E2BB6B9" w:rsidR="00A743F9" w:rsidRPr="0045246D" w:rsidRDefault="00A743F9" w:rsidP="00A743F9">
            <w:pPr>
              <w:pStyle w:val="ListBullet"/>
              <w:rPr>
                <w:rFonts w:eastAsia="Times New Roman"/>
                <w:color w:val="0000FF"/>
                <w:u w:val="single"/>
                <w:lang w:val="en-GB" w:eastAsia="en-GB"/>
              </w:rPr>
            </w:pPr>
            <w:r w:rsidRPr="0045246D">
              <w:rPr>
                <w:rFonts w:eastAsia="Times New Roman"/>
                <w:color w:val="auto"/>
                <w:lang w:val="en-GB" w:eastAsia="en-GB"/>
              </w:rPr>
              <w:t xml:space="preserve">National Cyber Security Centre (NCSC): </w:t>
            </w:r>
            <w:hyperlink r:id="rId117" w:history="1">
              <w:r w:rsidRPr="0045246D">
                <w:rPr>
                  <w:rStyle w:val="Hyperlink"/>
                  <w:rFonts w:eastAsia="Times New Roman" w:cstheme="minorHAnsi"/>
                  <w:szCs w:val="22"/>
                  <w:lang w:val="en-GB" w:eastAsia="en-GB"/>
                </w:rPr>
                <w:t>www.ncsc.gov.uk</w:t>
              </w:r>
            </w:hyperlink>
          </w:p>
          <w:p w14:paraId="20361E48" w14:textId="77777777" w:rsidR="00A743F9" w:rsidRPr="0045246D" w:rsidRDefault="00A743F9" w:rsidP="00A743F9">
            <w:pPr>
              <w:spacing w:after="0" w:line="240" w:lineRule="auto"/>
              <w:ind w:left="720"/>
              <w:rPr>
                <w:rFonts w:eastAsia="Times New Roman" w:cstheme="minorHAnsi"/>
                <w:color w:val="auto"/>
                <w:sz w:val="22"/>
                <w:szCs w:val="22"/>
                <w:lang w:val="en-GB" w:eastAsia="en-GB"/>
              </w:rPr>
            </w:pPr>
          </w:p>
          <w:p w14:paraId="57346D39" w14:textId="77777777" w:rsidR="00A743F9" w:rsidRPr="0045246D" w:rsidRDefault="00A743F9" w:rsidP="00A743F9">
            <w:pPr>
              <w:spacing w:after="0" w:line="240" w:lineRule="auto"/>
              <w:rPr>
                <w:rFonts w:eastAsia="Times New Roman" w:cstheme="minorHAnsi"/>
                <w:b/>
                <w:color w:val="auto"/>
                <w:sz w:val="22"/>
                <w:szCs w:val="22"/>
                <w:lang w:val="en-GB" w:eastAsia="en-GB"/>
              </w:rPr>
            </w:pPr>
          </w:p>
          <w:p w14:paraId="114EFEF9" w14:textId="77777777" w:rsidR="00A743F9" w:rsidRPr="0045246D" w:rsidRDefault="00A743F9" w:rsidP="00A743F9">
            <w:pPr>
              <w:spacing w:after="0" w:line="240" w:lineRule="auto"/>
              <w:rPr>
                <w:rFonts w:eastAsia="Times New Roman" w:cstheme="minorHAnsi"/>
                <w:color w:val="auto"/>
                <w:sz w:val="22"/>
                <w:szCs w:val="22"/>
                <w:lang w:val="en-GB" w:eastAsia="en-GB"/>
              </w:rPr>
            </w:pPr>
            <w:r w:rsidRPr="0045246D">
              <w:rPr>
                <w:rFonts w:eastAsia="Times New Roman" w:cstheme="minorHAnsi"/>
                <w:b/>
                <w:color w:val="auto"/>
                <w:sz w:val="22"/>
                <w:szCs w:val="22"/>
                <w:lang w:val="en-GB" w:eastAsia="en-GB"/>
              </w:rPr>
              <w:t>Mental Health</w:t>
            </w:r>
          </w:p>
          <w:p w14:paraId="1E985314" w14:textId="4E0DC401" w:rsidR="00A743F9" w:rsidRPr="0045246D" w:rsidRDefault="00A743F9" w:rsidP="00A743F9">
            <w:pPr>
              <w:pStyle w:val="ListBullet"/>
              <w:rPr>
                <w:rFonts w:eastAsia="Times New Roman"/>
                <w:color w:val="0000FF"/>
                <w:u w:val="single"/>
                <w:lang w:val="en-GB" w:eastAsia="en-GB"/>
              </w:rPr>
            </w:pPr>
            <w:r w:rsidRPr="0045246D">
              <w:rPr>
                <w:rFonts w:eastAsia="Times New Roman"/>
                <w:color w:val="auto"/>
                <w:lang w:val="en-GB" w:eastAsia="en-GB"/>
              </w:rPr>
              <w:t>Mind</w:t>
            </w:r>
            <w:r w:rsidRPr="0045246D">
              <w:rPr>
                <w:rFonts w:eastAsia="Times New Roman"/>
                <w:lang w:val="en-GB" w:eastAsia="en-GB"/>
              </w:rPr>
              <w:t xml:space="preserve">: </w:t>
            </w:r>
            <w:hyperlink r:id="rId118" w:history="1">
              <w:r w:rsidRPr="0045246D">
                <w:rPr>
                  <w:rStyle w:val="Hyperlink"/>
                  <w:rFonts w:eastAsia="Times New Roman" w:cstheme="minorHAnsi"/>
                  <w:szCs w:val="22"/>
                  <w:lang w:val="en-GB" w:eastAsia="en-GB"/>
                </w:rPr>
                <w:t>www.mind.org.uk</w:t>
              </w:r>
            </w:hyperlink>
          </w:p>
          <w:p w14:paraId="54B7D7B8" w14:textId="01254152" w:rsidR="00A743F9" w:rsidRPr="0045246D" w:rsidRDefault="00A743F9" w:rsidP="00A743F9">
            <w:pPr>
              <w:pStyle w:val="ListBullet"/>
              <w:rPr>
                <w:rFonts w:eastAsia="Times New Roman"/>
                <w:color w:val="auto"/>
                <w:lang w:val="en-GB" w:eastAsia="en-GB"/>
              </w:rPr>
            </w:pPr>
            <w:r w:rsidRPr="0045246D">
              <w:rPr>
                <w:rFonts w:eastAsia="Times New Roman"/>
                <w:color w:val="auto"/>
                <w:lang w:val="en-GB" w:eastAsia="en-GB"/>
              </w:rPr>
              <w:t>Moodspark:</w:t>
            </w:r>
            <w:r w:rsidR="004B5471" w:rsidRPr="0045246D">
              <w:rPr>
                <w:rFonts w:eastAsia="Times New Roman"/>
                <w:color w:val="auto"/>
                <w:lang w:val="en-GB" w:eastAsia="en-GB"/>
              </w:rPr>
              <w:t xml:space="preserve"> </w:t>
            </w:r>
            <w:hyperlink r:id="rId119" w:history="1">
              <w:r w:rsidR="004B5471" w:rsidRPr="0045246D">
                <w:rPr>
                  <w:rStyle w:val="Hyperlink"/>
                  <w:rFonts w:eastAsia="Times New Roman" w:cstheme="minorHAnsi"/>
                  <w:szCs w:val="22"/>
                  <w:lang w:val="en-GB" w:eastAsia="en-GB"/>
                </w:rPr>
                <w:t>https://moodspark.org.uk</w:t>
              </w:r>
            </w:hyperlink>
            <w:r w:rsidRPr="0045246D">
              <w:rPr>
                <w:rFonts w:eastAsia="Times New Roman"/>
                <w:color w:val="2B579A"/>
                <w:shd w:val="clear" w:color="auto" w:fill="E6E6E6"/>
                <w:lang w:val="en-GB" w:eastAsia="en-GB"/>
              </w:rPr>
              <w:t xml:space="preserve"> </w:t>
            </w:r>
          </w:p>
          <w:p w14:paraId="2BDB8330" w14:textId="0D4789EF" w:rsidR="00A743F9" w:rsidRPr="0045246D" w:rsidRDefault="00A743F9" w:rsidP="00A743F9">
            <w:pPr>
              <w:pStyle w:val="ListBullet"/>
              <w:rPr>
                <w:rFonts w:eastAsia="Times New Roman"/>
                <w:bCs/>
                <w:color w:val="0000FF"/>
                <w:u w:val="single"/>
                <w:lang w:val="en-GB" w:eastAsia="en-GB"/>
              </w:rPr>
            </w:pPr>
            <w:r w:rsidRPr="0045246D">
              <w:rPr>
                <w:rFonts w:eastAsia="Times New Roman"/>
                <w:color w:val="auto"/>
                <w:lang w:val="en-GB" w:eastAsia="en-GB"/>
              </w:rPr>
              <w:t xml:space="preserve">Young Minds: </w:t>
            </w:r>
            <w:hyperlink r:id="rId120" w:history="1">
              <w:r w:rsidRPr="0045246D">
                <w:rPr>
                  <w:rStyle w:val="Hyperlink"/>
                  <w:rFonts w:eastAsia="Times New Roman" w:cstheme="minorHAnsi"/>
                  <w:bCs/>
                  <w:szCs w:val="22"/>
                  <w:lang w:val="en-GB" w:eastAsia="en-GB"/>
                </w:rPr>
                <w:t>www.youngminds.org.uk</w:t>
              </w:r>
            </w:hyperlink>
          </w:p>
          <w:p w14:paraId="1F449E02" w14:textId="0C835093" w:rsidR="00A743F9" w:rsidRPr="0045246D" w:rsidRDefault="00A743F9" w:rsidP="00A743F9">
            <w:pPr>
              <w:pStyle w:val="ListBullet"/>
              <w:rPr>
                <w:rFonts w:eastAsia="Times New Roman"/>
                <w:color w:val="0000FF"/>
                <w:u w:val="single"/>
                <w:lang w:val="en-GB" w:eastAsia="en-GB"/>
              </w:rPr>
            </w:pPr>
            <w:r w:rsidRPr="0045246D">
              <w:rPr>
                <w:rFonts w:eastAsia="Times New Roman"/>
                <w:color w:val="auto"/>
                <w:lang w:val="en-GB" w:eastAsia="en-GB"/>
              </w:rPr>
              <w:t xml:space="preserve">We are with you: </w:t>
            </w:r>
            <w:hyperlink r:id="rId121" w:history="1">
              <w:r w:rsidRPr="0045246D">
                <w:rPr>
                  <w:rStyle w:val="Hyperlink"/>
                  <w:rFonts w:eastAsia="Times New Roman" w:cstheme="minorHAnsi"/>
                  <w:bCs/>
                  <w:szCs w:val="22"/>
                  <w:lang w:val="en-GB" w:eastAsia="en-GB"/>
                </w:rPr>
                <w:t>www.wearewithyou.org.uk/services/kent-for-young-people/</w:t>
              </w:r>
            </w:hyperlink>
          </w:p>
          <w:p w14:paraId="266E76D7" w14:textId="24B6BF9A" w:rsidR="00A743F9" w:rsidRPr="0045246D" w:rsidRDefault="00A743F9" w:rsidP="00A743F9">
            <w:pPr>
              <w:pStyle w:val="ListBullet"/>
              <w:rPr>
                <w:rFonts w:eastAsia="Times New Roman"/>
                <w:color w:val="auto"/>
                <w:lang w:val="en-GB" w:eastAsia="en-GB"/>
              </w:rPr>
            </w:pPr>
            <w:r w:rsidRPr="0045246D">
              <w:rPr>
                <w:rFonts w:eastAsia="Times New Roman"/>
                <w:color w:val="auto"/>
                <w:lang w:val="en-GB" w:eastAsia="en-GB"/>
              </w:rPr>
              <w:t xml:space="preserve">Anna Freud: </w:t>
            </w:r>
            <w:hyperlink r:id="rId122" w:history="1">
              <w:r w:rsidRPr="0045246D">
                <w:rPr>
                  <w:rStyle w:val="Hyperlink"/>
                  <w:rFonts w:eastAsia="Times New Roman" w:cstheme="minorHAnsi"/>
                  <w:bCs/>
                  <w:szCs w:val="22"/>
                  <w:lang w:val="en-GB" w:eastAsia="en-GB"/>
                </w:rPr>
                <w:t>www.annafreud.org/schools-and-colleges/</w:t>
              </w:r>
            </w:hyperlink>
            <w:r w:rsidRPr="0045246D">
              <w:rPr>
                <w:rFonts w:eastAsia="Times New Roman"/>
                <w:bCs/>
                <w:color w:val="0000FF"/>
                <w:u w:val="single"/>
                <w:lang w:val="en-GB" w:eastAsia="en-GB"/>
              </w:rPr>
              <w:t xml:space="preserve"> </w:t>
            </w:r>
            <w:r w:rsidRPr="0045246D">
              <w:rPr>
                <w:rFonts w:eastAsia="Times New Roman"/>
                <w:bCs/>
                <w:color w:val="2B579A"/>
                <w:shd w:val="clear" w:color="auto" w:fill="E6E6E6"/>
                <w:lang w:val="en-GB" w:eastAsia="en-GB"/>
              </w:rPr>
              <w:t xml:space="preserve"> </w:t>
            </w:r>
          </w:p>
          <w:p w14:paraId="2A984C71" w14:textId="77777777" w:rsidR="00DC4787" w:rsidRPr="0045246D" w:rsidRDefault="00DC4787" w:rsidP="00A743F9">
            <w:pPr>
              <w:spacing w:after="0" w:line="240" w:lineRule="auto"/>
              <w:rPr>
                <w:rFonts w:eastAsia="Times New Roman" w:cstheme="minorHAnsi"/>
                <w:b/>
                <w:sz w:val="22"/>
                <w:szCs w:val="22"/>
                <w:lang w:val="en-GB" w:eastAsia="en-GB"/>
              </w:rPr>
            </w:pPr>
          </w:p>
          <w:p w14:paraId="75A858C6" w14:textId="77777777" w:rsidR="00DC4787" w:rsidRPr="0045246D" w:rsidRDefault="00DC4787" w:rsidP="00A743F9">
            <w:pPr>
              <w:spacing w:after="0" w:line="240" w:lineRule="auto"/>
              <w:rPr>
                <w:rFonts w:eastAsia="Times New Roman" w:cstheme="minorHAnsi"/>
                <w:b/>
                <w:sz w:val="22"/>
                <w:szCs w:val="22"/>
                <w:lang w:val="en-GB" w:eastAsia="en-GB"/>
              </w:rPr>
            </w:pPr>
          </w:p>
          <w:p w14:paraId="69D3036D" w14:textId="2FB96019" w:rsidR="00A743F9" w:rsidRPr="0045246D" w:rsidRDefault="00A743F9" w:rsidP="00A743F9">
            <w:pPr>
              <w:spacing w:after="0" w:line="240" w:lineRule="auto"/>
              <w:rPr>
                <w:rFonts w:eastAsia="Times New Roman" w:cstheme="minorHAnsi"/>
                <w:b/>
                <w:color w:val="auto"/>
                <w:sz w:val="22"/>
                <w:szCs w:val="22"/>
                <w:lang w:val="en-GB" w:eastAsia="en-GB"/>
              </w:rPr>
            </w:pPr>
            <w:r w:rsidRPr="0045246D">
              <w:rPr>
                <w:rFonts w:eastAsia="Times New Roman" w:cstheme="minorHAnsi"/>
                <w:b/>
                <w:color w:val="auto"/>
                <w:sz w:val="22"/>
                <w:szCs w:val="22"/>
                <w:lang w:val="en-GB" w:eastAsia="en-GB"/>
              </w:rPr>
              <w:t>Radicalisation and hate</w:t>
            </w:r>
          </w:p>
          <w:p w14:paraId="5F3767B4" w14:textId="11E14EE0" w:rsidR="00A743F9" w:rsidRPr="0045246D" w:rsidRDefault="00A743F9" w:rsidP="00A743F9">
            <w:pPr>
              <w:pStyle w:val="ListBullet"/>
              <w:rPr>
                <w:lang w:val="en-GB" w:eastAsia="en-GB"/>
              </w:rPr>
            </w:pPr>
            <w:r w:rsidRPr="0045246D">
              <w:rPr>
                <w:color w:val="auto"/>
                <w:lang w:val="en-GB" w:eastAsia="en-GB"/>
              </w:rPr>
              <w:t xml:space="preserve">Educate against Hate: </w:t>
            </w:r>
            <w:hyperlink r:id="rId123" w:history="1">
              <w:r w:rsidRPr="0045246D">
                <w:rPr>
                  <w:rStyle w:val="Hyperlink"/>
                  <w:rFonts w:eastAsia="Times New Roman" w:cstheme="minorHAnsi"/>
                  <w:szCs w:val="22"/>
                  <w:lang w:val="en-GB" w:eastAsia="en-GB"/>
                </w:rPr>
                <w:t>www.educateagainsthate.com</w:t>
              </w:r>
            </w:hyperlink>
            <w:r w:rsidRPr="0045246D">
              <w:rPr>
                <w:color w:val="2B579A"/>
                <w:shd w:val="clear" w:color="auto" w:fill="E6E6E6"/>
                <w:lang w:val="en-GB" w:eastAsia="en-GB"/>
              </w:rPr>
              <w:t xml:space="preserve">   </w:t>
            </w:r>
          </w:p>
          <w:p w14:paraId="6B924EF0" w14:textId="0B9BB3FE" w:rsidR="00A743F9" w:rsidRPr="0045246D" w:rsidRDefault="00A743F9" w:rsidP="00A743F9">
            <w:pPr>
              <w:pStyle w:val="ListBullet"/>
              <w:rPr>
                <w:bCs/>
                <w:lang w:val="en-GB" w:eastAsia="en-GB"/>
              </w:rPr>
            </w:pPr>
            <w:r w:rsidRPr="0045246D">
              <w:rPr>
                <w:color w:val="auto"/>
                <w:lang w:val="en-GB" w:eastAsia="en-GB"/>
              </w:rPr>
              <w:t xml:space="preserve">Counter Terrorism Internet Referral Unit: </w:t>
            </w:r>
            <w:hyperlink r:id="rId124" w:history="1">
              <w:r w:rsidRPr="0045246D">
                <w:rPr>
                  <w:rStyle w:val="Hyperlink"/>
                  <w:rFonts w:eastAsia="Times New Roman" w:cstheme="minorHAnsi"/>
                  <w:szCs w:val="22"/>
                  <w:lang w:val="en-GB" w:eastAsia="en-GB"/>
                </w:rPr>
                <w:t>www.gov.uk/report-terrorism</w:t>
              </w:r>
            </w:hyperlink>
          </w:p>
          <w:p w14:paraId="66EB3244" w14:textId="6F54D37A" w:rsidR="00A743F9" w:rsidRPr="0045246D" w:rsidRDefault="00A743F9" w:rsidP="00A743F9">
            <w:pPr>
              <w:pStyle w:val="ListBullet"/>
              <w:rPr>
                <w:lang w:val="en-GB" w:eastAsia="en-GB"/>
              </w:rPr>
            </w:pPr>
            <w:r w:rsidRPr="0045246D">
              <w:rPr>
                <w:color w:val="auto"/>
                <w:lang w:val="en-GB" w:eastAsia="en-GB"/>
              </w:rPr>
              <w:t xml:space="preserve">True Vision: </w:t>
            </w:r>
            <w:hyperlink r:id="rId125" w:history="1">
              <w:r w:rsidRPr="0045246D">
                <w:rPr>
                  <w:rStyle w:val="Hyperlink"/>
                  <w:rFonts w:eastAsia="Times New Roman" w:cstheme="minorHAnsi"/>
                  <w:szCs w:val="22"/>
                  <w:lang w:val="en-GB" w:eastAsia="en-GB"/>
                </w:rPr>
                <w:t>www.report-it.org.uk</w:t>
              </w:r>
            </w:hyperlink>
            <w:r w:rsidRPr="0045246D">
              <w:rPr>
                <w:color w:val="2B579A"/>
                <w:shd w:val="clear" w:color="auto" w:fill="E6E6E6"/>
                <w:lang w:val="en-GB" w:eastAsia="en-GB"/>
              </w:rPr>
              <w:t xml:space="preserve"> </w:t>
            </w:r>
          </w:p>
          <w:p w14:paraId="67F435E4" w14:textId="77777777" w:rsidR="00A743F9" w:rsidRPr="0045246D" w:rsidRDefault="00A743F9" w:rsidP="00A743F9">
            <w:pPr>
              <w:spacing w:after="0" w:line="240" w:lineRule="auto"/>
              <w:rPr>
                <w:rFonts w:eastAsia="Times New Roman" w:cstheme="minorHAnsi"/>
                <w:sz w:val="22"/>
                <w:szCs w:val="22"/>
                <w:lang w:val="en-GB" w:eastAsia="en-GB"/>
              </w:rPr>
            </w:pPr>
          </w:p>
          <w:p w14:paraId="1EC447D8" w14:textId="77777777" w:rsidR="00A743F9" w:rsidRPr="0045246D" w:rsidRDefault="00A743F9" w:rsidP="00A743F9">
            <w:pPr>
              <w:spacing w:after="0" w:line="240" w:lineRule="auto"/>
              <w:rPr>
                <w:rFonts w:eastAsia="Times New Roman" w:cstheme="minorHAnsi"/>
                <w:b/>
                <w:bCs/>
                <w:color w:val="auto"/>
                <w:sz w:val="22"/>
                <w:szCs w:val="22"/>
                <w:lang w:val="en-GB" w:eastAsia="en-GB"/>
              </w:rPr>
            </w:pPr>
            <w:r w:rsidRPr="0045246D">
              <w:rPr>
                <w:rFonts w:eastAsia="Times New Roman" w:cstheme="minorHAnsi"/>
                <w:b/>
                <w:bCs/>
                <w:color w:val="auto"/>
                <w:sz w:val="22"/>
                <w:szCs w:val="22"/>
                <w:lang w:val="en-GB" w:eastAsia="en-GB"/>
              </w:rPr>
              <w:t>Children with Family Members in Prison</w:t>
            </w:r>
          </w:p>
          <w:p w14:paraId="6B04DF0A" w14:textId="2441DA5B" w:rsidR="00A743F9" w:rsidRPr="0045246D" w:rsidRDefault="00A743F9" w:rsidP="00A743F9">
            <w:pPr>
              <w:pStyle w:val="ListBullet"/>
              <w:rPr>
                <w:lang w:val="en-GB" w:eastAsia="en-GB"/>
              </w:rPr>
            </w:pPr>
            <w:r w:rsidRPr="0045246D">
              <w:rPr>
                <w:color w:val="auto"/>
                <w:lang w:val="en-GB" w:eastAsia="en-GB"/>
              </w:rPr>
              <w:lastRenderedPageBreak/>
              <w:t xml:space="preserve">National information Centre on Children of Offenders (NICCO): </w:t>
            </w:r>
            <w:hyperlink r:id="rId126" w:history="1">
              <w:r w:rsidRPr="0045246D">
                <w:rPr>
                  <w:rStyle w:val="Hyperlink"/>
                  <w:rFonts w:eastAsia="Times New Roman" w:cstheme="minorHAnsi"/>
                  <w:szCs w:val="22"/>
                  <w:lang w:val="en-GB" w:eastAsia="en-GB"/>
                </w:rPr>
                <w:t>https://www.nicco.org.uk/</w:t>
              </w:r>
            </w:hyperlink>
            <w:r w:rsidRPr="0045246D">
              <w:rPr>
                <w:lang w:val="en-GB" w:eastAsia="en-GB"/>
              </w:rPr>
              <w:t xml:space="preserve"> </w:t>
            </w:r>
          </w:p>
          <w:p w14:paraId="57ECF3C3" w14:textId="1340803B" w:rsidR="00A743F9" w:rsidRPr="0045246D" w:rsidRDefault="00A743F9" w:rsidP="00A743F9">
            <w:pPr>
              <w:rPr>
                <w:rFonts w:ascii="Arial" w:eastAsia="Times New Roman" w:hAnsi="Arial" w:cs="Arial"/>
                <w:bCs/>
                <w:iCs/>
                <w:sz w:val="22"/>
                <w:szCs w:val="22"/>
                <w:lang w:val="en-GB" w:eastAsia="en-GB"/>
              </w:rPr>
            </w:pPr>
          </w:p>
          <w:p w14:paraId="33BE389C" w14:textId="6992BC76" w:rsidR="00772724" w:rsidRPr="0045246D" w:rsidRDefault="00772724" w:rsidP="005C0DED">
            <w:pPr>
              <w:rPr>
                <w:rFonts w:ascii="Arial" w:eastAsia="Times New Roman" w:hAnsi="Arial" w:cs="Arial"/>
                <w:bCs/>
                <w:iCs/>
                <w:sz w:val="22"/>
                <w:szCs w:val="22"/>
                <w:lang w:val="en-GB" w:eastAsia="en-GB"/>
              </w:rPr>
            </w:pPr>
            <w:r w:rsidRPr="0045246D">
              <w:rPr>
                <w:rFonts w:ascii="Arial" w:eastAsia="Times New Roman" w:hAnsi="Arial" w:cs="Arial"/>
                <w:bCs/>
                <w:iCs/>
                <w:sz w:val="22"/>
                <w:szCs w:val="22"/>
                <w:lang w:val="en-GB" w:eastAsia="en-GB"/>
              </w:rPr>
              <w:t xml:space="preserve"> </w:t>
            </w:r>
          </w:p>
        </w:tc>
      </w:tr>
    </w:tbl>
    <w:p w14:paraId="2C13C5BE" w14:textId="77777777" w:rsidR="00772724" w:rsidRPr="0045246D" w:rsidRDefault="00772724" w:rsidP="00772724">
      <w:pPr>
        <w:rPr>
          <w:lang w:val="en-GB"/>
        </w:rPr>
      </w:pPr>
    </w:p>
    <w:p w14:paraId="45E5618F" w14:textId="77777777" w:rsidR="00DD47C4" w:rsidRPr="0045246D" w:rsidRDefault="00DD47C4" w:rsidP="00772724">
      <w:pPr>
        <w:rPr>
          <w:lang w:val="en-GB"/>
        </w:rPr>
      </w:pPr>
    </w:p>
    <w:p w14:paraId="1CFBFFC5" w14:textId="4BA6FAAE" w:rsidR="00A743F9" w:rsidRPr="0045246D" w:rsidRDefault="00A743F9" w:rsidP="00FA49E4">
      <w:pPr>
        <w:pStyle w:val="Heading1"/>
        <w:pageBreakBefore/>
        <w:rPr>
          <w:caps w:val="0"/>
          <w:lang w:val="en-GB"/>
        </w:rPr>
      </w:pPr>
      <w:bookmarkStart w:id="363" w:name="_Toc111537464"/>
      <w:bookmarkStart w:id="364" w:name="_Toc111537796"/>
      <w:bookmarkStart w:id="365" w:name="_Toc112844771"/>
      <w:r w:rsidRPr="0045246D">
        <w:rPr>
          <w:lang w:val="en-GB"/>
        </w:rPr>
        <w:lastRenderedPageBreak/>
        <w:t>Appendix</w:t>
      </w:r>
      <w:r w:rsidR="001F442E" w:rsidRPr="0045246D">
        <w:rPr>
          <w:lang w:val="en-GB"/>
        </w:rPr>
        <w:t xml:space="preserve"> 1</w:t>
      </w:r>
      <w:r w:rsidR="00392BF4" w:rsidRPr="0045246D">
        <w:rPr>
          <w:lang w:val="en-GB"/>
        </w:rPr>
        <w:t>2</w:t>
      </w:r>
      <w:r w:rsidRPr="0045246D">
        <w:rPr>
          <w:lang w:val="en-GB"/>
        </w:rPr>
        <w:t xml:space="preserve"> – ‘PREVENT’ – Safeguarding Referral Form</w:t>
      </w:r>
      <w:bookmarkEnd w:id="363"/>
      <w:bookmarkEnd w:id="364"/>
      <w:bookmarkEnd w:id="365"/>
    </w:p>
    <w:p w14:paraId="30340C12" w14:textId="77777777" w:rsidR="00A743F9" w:rsidRPr="0045246D" w:rsidRDefault="00A743F9" w:rsidP="00A743F9">
      <w:pPr>
        <w:spacing w:after="0"/>
        <w:ind w:right="-686"/>
        <w:rPr>
          <w:rFonts w:ascii="Arial" w:eastAsia="Calibri" w:hAnsi="Arial" w:cs="Arial"/>
          <w:color w:val="000000"/>
          <w:sz w:val="40"/>
          <w:szCs w:val="40"/>
          <w:lang w:val="en-GB" w:eastAsia="en-GB"/>
        </w:rPr>
      </w:pPr>
      <w:r w:rsidRPr="0045246D">
        <w:rPr>
          <w:rFonts w:ascii="Arial" w:eastAsia="Times New Roman" w:hAnsi="Arial" w:cs="Arial"/>
          <w:bCs/>
          <w:iCs/>
          <w:sz w:val="40"/>
          <w:szCs w:val="40"/>
          <w:lang w:val="en-GB" w:eastAsia="en-GB"/>
        </w:rPr>
        <w:t xml:space="preserve">‘PREVENT’ – </w:t>
      </w:r>
      <w:r w:rsidRPr="0045246D">
        <w:rPr>
          <w:rFonts w:ascii="Arial" w:eastAsia="Calibri" w:hAnsi="Arial" w:cs="Arial"/>
          <w:color w:val="000000"/>
          <w:sz w:val="40"/>
          <w:szCs w:val="40"/>
          <w:lang w:val="en-GB" w:eastAsia="en-GB"/>
        </w:rPr>
        <w:t>Safeguarding Referral Form</w:t>
      </w:r>
    </w:p>
    <w:p w14:paraId="57BFD7E5" w14:textId="77777777" w:rsidR="00A743F9" w:rsidRPr="0045246D" w:rsidRDefault="00A743F9" w:rsidP="00A743F9">
      <w:pPr>
        <w:spacing w:after="0"/>
        <w:ind w:left="337" w:right="-44"/>
        <w:rPr>
          <w:rFonts w:ascii="Calibri" w:eastAsia="Calibri" w:hAnsi="Calibri" w:cs="Calibri"/>
          <w:color w:val="000000"/>
          <w:sz w:val="22"/>
          <w:szCs w:val="22"/>
          <w:lang w:val="en-GB" w:eastAsia="en-GB"/>
        </w:rPr>
      </w:pPr>
      <w:r w:rsidRPr="0045246D">
        <w:rPr>
          <w:rFonts w:ascii="Calibri" w:eastAsia="Calibri" w:hAnsi="Calibri" w:cs="Calibri"/>
          <w:color w:val="000000"/>
          <w:lang w:val="en-GB" w:eastAsia="en-GB"/>
        </w:rPr>
        <w:t>Once completed please send this form to following email addresses:</w:t>
      </w:r>
    </w:p>
    <w:p w14:paraId="75CA3F5C" w14:textId="77777777" w:rsidR="00A743F9" w:rsidRPr="0045246D" w:rsidRDefault="00A743F9" w:rsidP="00A743F9">
      <w:pPr>
        <w:spacing w:after="0"/>
        <w:ind w:left="337" w:right="-44"/>
        <w:rPr>
          <w:rFonts w:ascii="Calibri" w:eastAsia="Calibri" w:hAnsi="Calibri" w:cs="Calibri"/>
          <w:color w:val="000000"/>
          <w:lang w:val="en-GB" w:eastAsia="en-GB"/>
        </w:rPr>
      </w:pPr>
    </w:p>
    <w:p w14:paraId="6AED9E16" w14:textId="1DBA00C8" w:rsidR="00A743F9" w:rsidRPr="0045246D" w:rsidRDefault="00487782" w:rsidP="00A743F9">
      <w:pPr>
        <w:spacing w:after="0"/>
        <w:rPr>
          <w:rFonts w:ascii="Calibri" w:eastAsia="Calibri" w:hAnsi="Calibri" w:cs="Calibri"/>
          <w:color w:val="0563C1"/>
          <w:u w:val="single"/>
          <w:lang w:val="en-GB" w:eastAsia="en-GB"/>
        </w:rPr>
      </w:pPr>
      <w:hyperlink r:id="rId127" w:history="1">
        <w:r w:rsidR="00A743F9" w:rsidRPr="0045246D">
          <w:rPr>
            <w:rStyle w:val="Hyperlink"/>
            <w:rFonts w:ascii="Calibri" w:eastAsia="Calibri" w:hAnsi="Calibri" w:cs="Calibri"/>
            <w:color w:val="0563C1"/>
            <w:lang w:val="en-GB" w:eastAsia="en-GB"/>
          </w:rPr>
          <w:t>prevent@eastriding.gov.uk</w:t>
        </w:r>
      </w:hyperlink>
      <w:r w:rsidR="00A743F9" w:rsidRPr="0045246D">
        <w:rPr>
          <w:rFonts w:ascii="Calibri" w:eastAsia="Calibri" w:hAnsi="Calibri" w:cs="Calibri"/>
          <w:color w:val="000000"/>
          <w:lang w:val="en-GB" w:eastAsia="en-GB"/>
        </w:rPr>
        <w:tab/>
      </w:r>
      <w:r w:rsidR="00A743F9" w:rsidRPr="0045246D">
        <w:rPr>
          <w:rFonts w:ascii="Calibri" w:eastAsia="Calibri" w:hAnsi="Calibri" w:cs="Calibri"/>
          <w:color w:val="000000"/>
          <w:lang w:val="en-GB" w:eastAsia="en-GB"/>
        </w:rPr>
        <w:tab/>
      </w:r>
      <w:hyperlink r:id="rId128" w:history="1">
        <w:r w:rsidR="00A743F9" w:rsidRPr="0045246D">
          <w:rPr>
            <w:rStyle w:val="Hyperlink"/>
            <w:rFonts w:ascii="Calibri" w:eastAsia="Calibri" w:hAnsi="Calibri" w:cs="Calibri"/>
            <w:color w:val="0563C1"/>
            <w:lang w:val="en-GB" w:eastAsia="en-GB"/>
          </w:rPr>
          <w:t>prevent@humberside.pnn.police.uk</w:t>
        </w:r>
      </w:hyperlink>
    </w:p>
    <w:p w14:paraId="38D6A0F6" w14:textId="77777777" w:rsidR="00A743F9" w:rsidRPr="0045246D" w:rsidRDefault="00A743F9" w:rsidP="00A743F9">
      <w:pPr>
        <w:spacing w:after="0"/>
        <w:rPr>
          <w:rFonts w:ascii="Calibri" w:eastAsia="Calibri" w:hAnsi="Calibri" w:cs="Calibri"/>
          <w:color w:val="0563C1"/>
          <w:u w:val="single"/>
          <w:lang w:val="en-GB" w:eastAsia="en-GB"/>
        </w:rPr>
      </w:pPr>
    </w:p>
    <w:p w14:paraId="1CE9D7A9" w14:textId="77777777" w:rsidR="00A743F9" w:rsidRPr="0045246D" w:rsidRDefault="00A743F9" w:rsidP="00A743F9">
      <w:pPr>
        <w:spacing w:after="0"/>
        <w:rPr>
          <w:rFonts w:ascii="Calibri" w:eastAsia="Calibri" w:hAnsi="Calibri" w:cs="Calibri"/>
          <w:color w:val="000000"/>
          <w:lang w:val="en-GB" w:eastAsia="en-GB"/>
        </w:rPr>
      </w:pPr>
    </w:p>
    <w:tbl>
      <w:tblPr>
        <w:tblW w:w="10288" w:type="dxa"/>
        <w:tblCellMar>
          <w:left w:w="0" w:type="dxa"/>
          <w:right w:w="0" w:type="dxa"/>
        </w:tblCellMar>
        <w:tblLook w:val="04A0" w:firstRow="1" w:lastRow="0" w:firstColumn="1" w:lastColumn="0" w:noHBand="0" w:noVBand="1"/>
      </w:tblPr>
      <w:tblGrid>
        <w:gridCol w:w="5380"/>
        <w:gridCol w:w="4908"/>
      </w:tblGrid>
      <w:tr w:rsidR="00A743F9" w:rsidRPr="0045246D" w14:paraId="394A378B" w14:textId="77777777" w:rsidTr="00A743F9">
        <w:trPr>
          <w:trHeight w:val="1673"/>
        </w:trPr>
        <w:tc>
          <w:tcPr>
            <w:tcW w:w="5380" w:type="dxa"/>
            <w:hideMark/>
          </w:tcPr>
          <w:p w14:paraId="52031D26" w14:textId="77777777" w:rsidR="00A743F9" w:rsidRPr="0045246D" w:rsidRDefault="00A743F9">
            <w:pPr>
              <w:spacing w:after="170" w:line="235" w:lineRule="auto"/>
              <w:ind w:right="326"/>
              <w:rPr>
                <w:rFonts w:ascii="Calibri" w:eastAsia="Calibri" w:hAnsi="Calibri" w:cs="Calibri"/>
                <w:color w:val="000000"/>
                <w:lang w:val="en-GB" w:eastAsia="en-GB"/>
              </w:rPr>
            </w:pPr>
            <w:r w:rsidRPr="0045246D">
              <w:rPr>
                <w:rFonts w:ascii="Calibri" w:eastAsia="Calibri" w:hAnsi="Calibri" w:cs="Calibri"/>
                <w:b/>
                <w:color w:val="000000"/>
                <w:lang w:val="en-GB" w:eastAsia="en-GB"/>
              </w:rPr>
              <w:t xml:space="preserve">This form is designed to help articulate a safeguarding concern under Prevent – where you are worried that an individual is at risk from Radicalisation. </w:t>
            </w:r>
          </w:p>
          <w:p w14:paraId="5C8221D4" w14:textId="77777777" w:rsidR="00A743F9" w:rsidRPr="0045246D" w:rsidRDefault="00A743F9">
            <w:pPr>
              <w:spacing w:after="0" w:line="240" w:lineRule="auto"/>
              <w:ind w:right="589"/>
              <w:rPr>
                <w:rFonts w:ascii="Calibri" w:eastAsia="Calibri" w:hAnsi="Calibri" w:cs="Calibri"/>
                <w:color w:val="000000"/>
                <w:lang w:val="en-GB" w:eastAsia="en-GB"/>
              </w:rPr>
            </w:pPr>
            <w:r w:rsidRPr="0045246D">
              <w:rPr>
                <w:rFonts w:ascii="Calibri" w:eastAsia="Calibri" w:hAnsi="Calibri" w:cs="Calibri"/>
                <w:b/>
                <w:color w:val="000000"/>
                <w:lang w:val="en-GB" w:eastAsia="en-GB"/>
              </w:rPr>
              <w:t xml:space="preserve">Complete as much of the form as you are able; doing so will help you assess the level of risk, and start to identify the correct response as required. </w:t>
            </w:r>
          </w:p>
        </w:tc>
        <w:tc>
          <w:tcPr>
            <w:tcW w:w="4908" w:type="dxa"/>
            <w:hideMark/>
          </w:tcPr>
          <w:p w14:paraId="0758B8DB" w14:textId="77777777" w:rsidR="00A743F9" w:rsidRPr="0045246D" w:rsidRDefault="00A743F9">
            <w:pPr>
              <w:spacing w:after="108" w:line="235" w:lineRule="auto"/>
              <w:rPr>
                <w:rFonts w:ascii="Calibri" w:eastAsia="Calibri" w:hAnsi="Calibri" w:cs="Calibri"/>
                <w:color w:val="000000"/>
                <w:lang w:val="en-GB" w:eastAsia="en-GB"/>
              </w:rPr>
            </w:pPr>
            <w:r w:rsidRPr="0045246D">
              <w:rPr>
                <w:rFonts w:ascii="Calibri" w:eastAsia="Calibri" w:hAnsi="Calibri" w:cs="Calibri"/>
                <w:b/>
                <w:color w:val="000000"/>
                <w:lang w:val="en-GB" w:eastAsia="en-GB"/>
              </w:rPr>
              <w:t xml:space="preserve">However if you feel the risk is high and time critical, you may wish to refer your concern immediately to your Prevent Lead. </w:t>
            </w:r>
          </w:p>
          <w:p w14:paraId="71B8602E"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000000"/>
                <w:sz w:val="13"/>
                <w:lang w:val="en-GB" w:eastAsia="en-GB"/>
              </w:rPr>
              <w:t xml:space="preserve">Please Note:  </w:t>
            </w:r>
          </w:p>
          <w:p w14:paraId="494EAE82"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000000"/>
                <w:sz w:val="13"/>
                <w:lang w:val="en-GB" w:eastAsia="en-GB"/>
              </w:rPr>
              <w:t xml:space="preserve">This form is designed to be a start-point for referral sharing across all public sectors. </w:t>
            </w:r>
          </w:p>
          <w:p w14:paraId="6A899D59"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000000"/>
                <w:sz w:val="13"/>
                <w:lang w:val="en-GB" w:eastAsia="en-GB"/>
              </w:rPr>
              <w:t xml:space="preserve">Please check whether you already have a form or process in place. </w:t>
            </w:r>
          </w:p>
          <w:p w14:paraId="3C663D4B" w14:textId="77777777" w:rsidR="00A743F9" w:rsidRPr="0045246D" w:rsidRDefault="00A743F9">
            <w:pPr>
              <w:spacing w:after="0" w:line="240" w:lineRule="auto"/>
              <w:ind w:right="606"/>
              <w:rPr>
                <w:rFonts w:ascii="Calibri" w:eastAsia="Calibri" w:hAnsi="Calibri" w:cs="Calibri"/>
                <w:color w:val="000000"/>
                <w:lang w:val="en-GB" w:eastAsia="en-GB"/>
              </w:rPr>
            </w:pPr>
            <w:r w:rsidRPr="0045246D">
              <w:rPr>
                <w:rFonts w:ascii="Calibri" w:eastAsia="Calibri" w:hAnsi="Calibri" w:cs="Calibri"/>
                <w:b/>
                <w:color w:val="000000"/>
                <w:sz w:val="13"/>
                <w:lang w:val="en-GB" w:eastAsia="en-GB"/>
              </w:rPr>
              <w:t>This form is not intended to replace any existing forms or procedures, but may be useful to help to refresh what may be currently available to you. Please also be aware of local or sector-specific guidelines for the sharing of information where appropriate.</w:t>
            </w:r>
          </w:p>
        </w:tc>
      </w:tr>
    </w:tbl>
    <w:p w14:paraId="6F41AC68" w14:textId="598A1C9E" w:rsidR="00A743F9" w:rsidRPr="0045246D" w:rsidRDefault="00A743F9" w:rsidP="00A743F9">
      <w:pPr>
        <w:spacing w:after="259"/>
        <w:ind w:right="-686"/>
        <w:rPr>
          <w:rFonts w:ascii="Calibri" w:eastAsia="Calibri" w:hAnsi="Calibri" w:cs="Calibri"/>
          <w:color w:val="000000"/>
          <w:sz w:val="22"/>
          <w:szCs w:val="22"/>
          <w:lang w:val="en-GB" w:eastAsia="en-GB"/>
        </w:rPr>
      </w:pPr>
      <w:r w:rsidRPr="0045246D">
        <w:rPr>
          <w:sz w:val="22"/>
          <w:szCs w:val="22"/>
          <w:lang w:val="en-GB" w:eastAsia="en-US"/>
        </w:rPr>
        <mc:AlternateContent>
          <mc:Choice Requires="wpg">
            <w:drawing>
              <wp:inline distT="0" distB="0" distL="0" distR="0" wp14:anchorId="3FCEBE26" wp14:editId="3B4ECFE3">
                <wp:extent cx="7055485" cy="45720"/>
                <wp:effectExtent l="9525" t="9525" r="1206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5485" cy="45720"/>
                          <a:chOff x="0" y="0"/>
                          <a:chExt cx="66456" cy="127"/>
                        </a:xfrm>
                      </wpg:grpSpPr>
                      <wps:wsp>
                        <wps:cNvPr id="2" name="Shape 61"/>
                        <wps:cNvSpPr>
                          <a:spLocks/>
                        </wps:cNvSpPr>
                        <wps:spPr bwMode="auto">
                          <a:xfrm>
                            <a:off x="0" y="0"/>
                            <a:ext cx="66456" cy="0"/>
                          </a:xfrm>
                          <a:custGeom>
                            <a:avLst/>
                            <a:gdLst>
                              <a:gd name="T0" fmla="*/ 0 w 6645605"/>
                              <a:gd name="T1" fmla="*/ 6645605 w 6645605"/>
                              <a:gd name="T2" fmla="*/ 0 w 6645605"/>
                              <a:gd name="T3" fmla="*/ 6645605 w 6645605"/>
                            </a:gdLst>
                            <a:ahLst/>
                            <a:cxnLst>
                              <a:cxn ang="0">
                                <a:pos x="T0" y="0"/>
                              </a:cxn>
                              <a:cxn ang="0">
                                <a:pos x="T1" y="0"/>
                              </a:cxn>
                            </a:cxnLst>
                            <a:rect l="T2" t="0" r="T3" b="0"/>
                            <a:pathLst>
                              <a:path w="6645605">
                                <a:moveTo>
                                  <a:pt x="0" y="0"/>
                                </a:moveTo>
                                <a:lnTo>
                                  <a:pt x="6645605" y="0"/>
                                </a:lnTo>
                              </a:path>
                            </a:pathLst>
                          </a:custGeom>
                          <a:noFill/>
                          <a:ln w="1270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CA1D2E" id="Group 1" o:spid="_x0000_s1026" style="width:555.55pt;height:3.6pt;mso-position-horizontal-relative:char;mso-position-vertical-relative:line" coordsize="664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ZS7QIAABcHAAAOAAAAZHJzL2Uyb0RvYy54bWykVVtvmzAUfp+0/2D5cdIKyZK0QyHV1Es0&#10;qdsqNfsBjjFgzdie7YR0v77HNhCarnvoeEDHnM/n8p0Ly8tDI9CeGcuVzPHkLMWISaoKLqsc/9zc&#10;frzAyDoiCyKUZDl+ZBZfrt6/W7Y6Y1NVK1Ewg8CItFmrc1w7p7MksbRmDbFnSjMJylKZhjg4miop&#10;DGnBeiOSaZouklaZQhtFmbXw9Toq8SrYL0tG3Y+ytMwhkWOIzYW3Ce+tfyerJckqQ3TNaRcGeUMU&#10;DeESnA6mrokjaGf4C1MNp0ZZVbozqppElSWnLOQA2UzSk2zWRu10yKXK2koPNAG1Jzy92Sz9vr83&#10;iBdQO4wkaaBEwSuaeGpaXWWAWBv9oO9NzA/EO0V/WVAnp3p/riIYbdtvqgBzZOdUoOZQmsabgKTR&#10;IVTgcagAOzhE4eN5Op/PLuYYUdDN5ufTrkK0hjK+uEXrm+7eYjGbL+KtyfTch56QLDoMQXZB+Yyg&#10;z+yRSvt/VD7URLNQIeuJ6qic9lQGNVp0XAZIT6QdszjS+AAtkP02/kY8BOYGFkhGd9atmQolIPs7&#10;62LrFyCFwhZd+TcwJmUjYAo+JChFLQo203k3KgMM+mWAdZDXwcDIAP6HzU8j2F9tQj5VHzGp+yTo&#10;QXZZgISIXz1paDmtrG8an1Lfa2ABQD7jV7CQ1yk23ulcGNgpfptsIKdhnWwg8uM+0cT52LwTL6I2&#10;xz2J/luj9myjgtad9DR4OmqFHKN6C+PoIgIueTeh5wfXPuZRxaW65UKEkgvpA4IxSSNJVgleeK2P&#10;yJpqeyUM2hO/MMPTTdMzWMMdrG3BGzA0gEhWM1LcyCK4cYSLKEMoAhiHQYytHadwq4pHaHOjIonw&#10;DwGhVuYPRi3s4xzb3ztiGEbiq4Qp/TyZzfwCD4e4GZAZa7ZjDZEUTOXYYWgHL165uPR32vCqBk+T&#10;0CBSfYH1VHI/DCG+GFV3gEURpLB9QXq23sfngDr+z1ZPAAAA//8DAFBLAwQUAAYACAAAACEA7hjg&#10;fNoAAAAEAQAADwAAAGRycy9kb3ducmV2LnhtbEyPQWvCQBCF70L/wzKF3nQTi22J2YhI60kK1ULx&#10;NmbHJJidDdk1if++m17qHB4Mb3jvm3Q1mFp01LrKsoJ4FoEgzq2uuFDwffiYvoFwHlljbZkU3MjB&#10;KnuYpJho2/MXdXtfiBDCLkEFpfdNIqXLSzLoZrYhDt7ZtgZ9WNtC6hb7EG5qOY+iF2mw4tBQYkOb&#10;kvLL/moUbHvs18/xe7e7nDe342Hx+bOLSamnx2G9BOFp8P/HMOIHdMgC08leWTtRKwiP+D8dvXFA&#10;nBS8zkFmqbyHz34BAAD//wMAUEsBAi0AFAAGAAgAAAAhALaDOJL+AAAA4QEAABMAAAAAAAAAAAAA&#10;AAAAAAAAAFtDb250ZW50X1R5cGVzXS54bWxQSwECLQAUAAYACAAAACEAOP0h/9YAAACUAQAACwAA&#10;AAAAAAAAAAAAAAAvAQAAX3JlbHMvLnJlbHNQSwECLQAUAAYACAAAACEAUcU2Uu0CAAAXBwAADgAA&#10;AAAAAAAAAAAAAAAuAgAAZHJzL2Uyb0RvYy54bWxQSwECLQAUAAYACAAAACEA7hjgfNoAAAAEAQAA&#10;DwAAAAAAAAAAAAAAAABHBQAAZHJzL2Rvd25yZXYueG1sUEsFBgAAAAAEAAQA8wAAAE4GAAAAAA==&#10;">
                <v:shape id="Shape 61" o:spid="_x0000_s1027" style="position:absolute;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5lywgAAANoAAAAPAAAAZHJzL2Rvd25yZXYueG1sRI9Ba8JA&#10;FITvhf6H5RW8lLoxQimpq7QlgtekYq+P7DMbzL7dZleN/94VBI/DzHzDLFaj7cWJhtA5VjCbZiCI&#10;G6c7bhVsf9dvHyBCRNbYOyYFFwqwWj4/LbDQ7swVnerYigThUKACE6MvpAyNIYth6jxx8vZusBiT&#10;HFqpBzwnuO1lnmXv0mLHacGgpx9DzaE+WgXfr1W+OxrP/+ZvV9bVupz7S6nU5GX8+gQRaYyP8L29&#10;0QpyuF1JN0AurwAAAP//AwBQSwECLQAUAAYACAAAACEA2+H2y+4AAACFAQAAEwAAAAAAAAAAAAAA&#10;AAAAAAAAW0NvbnRlbnRfVHlwZXNdLnhtbFBLAQItABQABgAIAAAAIQBa9CxbvwAAABUBAAALAAAA&#10;AAAAAAAAAAAAAB8BAABfcmVscy8ucmVsc1BLAQItABQABgAIAAAAIQBbH5lywgAAANoAAAAPAAAA&#10;AAAAAAAAAAAAAAcCAABkcnMvZG93bnJldi54bWxQSwUGAAAAAAMAAwC3AAAA9gIAAAAA&#10;" path="m,l6645605,e" filled="f" strokeweight="1pt">
                  <v:stroke miterlimit="1" joinstyle="miter"/>
                  <v:path arrowok="t" o:connecttype="custom" o:connectlocs="0,0;66456,0" o:connectangles="0,0" textboxrect="0,0,6645605,0"/>
                </v:shape>
                <w10:anchorlock/>
              </v:group>
            </w:pict>
          </mc:Fallback>
        </mc:AlternateContent>
      </w:r>
    </w:p>
    <w:p w14:paraId="457FF49D" w14:textId="73B304BA" w:rsidR="00A743F9" w:rsidRPr="0045246D" w:rsidRDefault="00A743F9" w:rsidP="001F442E">
      <w:pPr>
        <w:pStyle w:val="ListBullet"/>
        <w:numPr>
          <w:ilvl w:val="3"/>
          <w:numId w:val="5"/>
        </w:numPr>
        <w:ind w:left="360"/>
        <w:rPr>
          <w:lang w:val="en-GB" w:eastAsia="en-GB"/>
        </w:rPr>
      </w:pPr>
      <w:r w:rsidRPr="0045246D">
        <w:rPr>
          <w:b/>
          <w:sz w:val="40"/>
          <w:lang w:val="en-GB" w:eastAsia="en-GB"/>
        </w:rPr>
        <w:t xml:space="preserve">Your Details   </w:t>
      </w:r>
      <w:r w:rsidRPr="0045246D">
        <w:rPr>
          <w:vertAlign w:val="subscript"/>
          <w:lang w:val="en-GB" w:eastAsia="en-GB"/>
        </w:rPr>
        <w:t>the person passing on the concern</w:t>
      </w:r>
    </w:p>
    <w:tbl>
      <w:tblPr>
        <w:tblW w:w="10102" w:type="dxa"/>
        <w:tblInd w:w="300" w:type="dxa"/>
        <w:tblCellMar>
          <w:top w:w="89" w:type="dxa"/>
          <w:left w:w="113" w:type="dxa"/>
          <w:right w:w="115" w:type="dxa"/>
        </w:tblCellMar>
        <w:tblLook w:val="04A0" w:firstRow="1" w:lastRow="0" w:firstColumn="1" w:lastColumn="0" w:noHBand="0" w:noVBand="1"/>
      </w:tblPr>
      <w:tblGrid>
        <w:gridCol w:w="2689"/>
        <w:gridCol w:w="7413"/>
      </w:tblGrid>
      <w:tr w:rsidR="00A743F9" w:rsidRPr="0045246D" w14:paraId="43DA0FEE" w14:textId="77777777" w:rsidTr="00A743F9">
        <w:trPr>
          <w:trHeight w:val="453"/>
        </w:trPr>
        <w:tc>
          <w:tcPr>
            <w:tcW w:w="2689" w:type="dxa"/>
            <w:shd w:val="clear" w:color="auto" w:fill="ECECEC"/>
            <w:hideMark/>
          </w:tcPr>
          <w:p w14:paraId="58D7F4FD"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NAME: </w:t>
            </w:r>
          </w:p>
        </w:tc>
        <w:tc>
          <w:tcPr>
            <w:tcW w:w="7413" w:type="dxa"/>
            <w:shd w:val="clear" w:color="auto" w:fill="EDEDED"/>
          </w:tcPr>
          <w:p w14:paraId="6FDE7276" w14:textId="77777777" w:rsidR="00A743F9" w:rsidRPr="0045246D" w:rsidRDefault="00A743F9">
            <w:pPr>
              <w:spacing w:after="0" w:line="240" w:lineRule="auto"/>
              <w:rPr>
                <w:rFonts w:ascii="Calibri" w:eastAsia="Calibri" w:hAnsi="Calibri" w:cs="Calibri"/>
                <w:color w:val="000000"/>
                <w:lang w:val="en-GB" w:eastAsia="en-GB"/>
              </w:rPr>
            </w:pPr>
          </w:p>
        </w:tc>
      </w:tr>
    </w:tbl>
    <w:p w14:paraId="1FA1E911" w14:textId="17872864" w:rsidR="00A743F9" w:rsidRPr="0045246D" w:rsidRDefault="00A743F9" w:rsidP="00A743F9">
      <w:pPr>
        <w:spacing w:after="10" w:line="247" w:lineRule="auto"/>
        <w:ind w:left="409" w:hanging="10"/>
        <w:rPr>
          <w:rFonts w:ascii="Calibri" w:eastAsia="Calibri" w:hAnsi="Calibri" w:cs="Calibri"/>
          <w:b/>
          <w:color w:val="000000"/>
          <w:sz w:val="16"/>
          <w:lang w:val="en-GB" w:eastAsia="en-GB"/>
        </w:rPr>
      </w:pPr>
      <w:r w:rsidRPr="0045246D">
        <w:rPr>
          <w:rFonts w:ascii="Calibri" w:eastAsia="Calibri" w:hAnsi="Calibri" w:cs="Calibri"/>
          <w:b/>
          <w:color w:val="3C3C3B"/>
          <w:sz w:val="16"/>
          <w:lang w:val="en-GB" w:eastAsia="en-GB"/>
        </w:rPr>
        <w:t>AGENCY/TEAM</w:t>
      </w:r>
      <w:r w:rsidRPr="0045246D">
        <w:rPr>
          <w:rFonts w:ascii="Calibri" w:eastAsia="Calibri" w:hAnsi="Calibri" w:cs="Calibri"/>
          <w:b/>
          <w:color w:val="000000"/>
          <w:sz w:val="16"/>
          <w:lang w:val="en-GB" w:eastAsia="en-GB"/>
        </w:rPr>
        <w:t xml:space="preserve">: </w:t>
      </w:r>
    </w:p>
    <w:p w14:paraId="37253BA0" w14:textId="77777777" w:rsidR="00A743F9" w:rsidRPr="0045246D" w:rsidRDefault="00A743F9" w:rsidP="00A743F9">
      <w:pPr>
        <w:spacing w:after="10" w:line="247" w:lineRule="auto"/>
        <w:ind w:left="409" w:hanging="10"/>
        <w:rPr>
          <w:rFonts w:ascii="Calibri" w:eastAsia="Calibri" w:hAnsi="Calibri" w:cs="Calibri"/>
          <w:color w:val="000000"/>
          <w:sz w:val="22"/>
          <w:szCs w:val="22"/>
          <w:lang w:val="en-GB" w:eastAsia="en-GB"/>
        </w:rPr>
      </w:pPr>
    </w:p>
    <w:tbl>
      <w:tblPr>
        <w:tblW w:w="10102" w:type="dxa"/>
        <w:tblInd w:w="300" w:type="dxa"/>
        <w:tblCellMar>
          <w:top w:w="89" w:type="dxa"/>
          <w:left w:w="113" w:type="dxa"/>
          <w:right w:w="115" w:type="dxa"/>
        </w:tblCellMar>
        <w:tblLook w:val="04A0" w:firstRow="1" w:lastRow="0" w:firstColumn="1" w:lastColumn="0" w:noHBand="0" w:noVBand="1"/>
      </w:tblPr>
      <w:tblGrid>
        <w:gridCol w:w="2689"/>
        <w:gridCol w:w="7413"/>
      </w:tblGrid>
      <w:tr w:rsidR="00A743F9" w:rsidRPr="0045246D" w14:paraId="7B5EB193" w14:textId="77777777" w:rsidTr="00A743F9">
        <w:trPr>
          <w:trHeight w:val="397"/>
        </w:trPr>
        <w:tc>
          <w:tcPr>
            <w:tcW w:w="2689" w:type="dxa"/>
            <w:shd w:val="clear" w:color="auto" w:fill="ECECEC"/>
            <w:hideMark/>
          </w:tcPr>
          <w:p w14:paraId="2176EF38"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ROLE/JOB TITLE     </w:t>
            </w:r>
          </w:p>
        </w:tc>
        <w:tc>
          <w:tcPr>
            <w:tcW w:w="7413" w:type="dxa"/>
            <w:shd w:val="clear" w:color="auto" w:fill="EDEDED"/>
            <w:vAlign w:val="bottom"/>
          </w:tcPr>
          <w:p w14:paraId="6AC3FA1A" w14:textId="77777777" w:rsidR="00A743F9" w:rsidRPr="0045246D" w:rsidRDefault="00A743F9">
            <w:pPr>
              <w:spacing w:after="0" w:line="240" w:lineRule="auto"/>
              <w:rPr>
                <w:rFonts w:ascii="Calibri" w:eastAsia="Calibri" w:hAnsi="Calibri" w:cs="Calibri"/>
                <w:color w:val="000000"/>
                <w:lang w:val="en-GB" w:eastAsia="en-GB"/>
              </w:rPr>
            </w:pPr>
          </w:p>
        </w:tc>
      </w:tr>
    </w:tbl>
    <w:p w14:paraId="7ACF5773" w14:textId="79D37B78" w:rsidR="00A743F9" w:rsidRPr="0045246D" w:rsidRDefault="00A743F9" w:rsidP="00A743F9">
      <w:pPr>
        <w:spacing w:after="10" w:line="247" w:lineRule="auto"/>
        <w:ind w:left="409" w:hanging="10"/>
        <w:rPr>
          <w:rFonts w:ascii="Calibri" w:eastAsia="Calibri" w:hAnsi="Calibri" w:cs="Calibri"/>
          <w:b/>
          <w:color w:val="3C3C3B"/>
          <w:sz w:val="16"/>
          <w:lang w:val="en-GB" w:eastAsia="en-GB"/>
        </w:rPr>
      </w:pPr>
      <w:r w:rsidRPr="0045246D">
        <w:rPr>
          <w:rFonts w:ascii="Calibri" w:eastAsia="Calibri" w:hAnsi="Calibri" w:cs="Calibri"/>
          <w:b/>
          <w:color w:val="3C3C3B"/>
          <w:sz w:val="16"/>
          <w:lang w:val="en-GB" w:eastAsia="en-GB"/>
        </w:rPr>
        <w:t xml:space="preserve">EMAIL: </w:t>
      </w:r>
    </w:p>
    <w:p w14:paraId="413493A5" w14:textId="77777777" w:rsidR="00A743F9" w:rsidRPr="0045246D" w:rsidRDefault="00A743F9" w:rsidP="00A743F9">
      <w:pPr>
        <w:spacing w:after="10" w:line="247" w:lineRule="auto"/>
        <w:ind w:left="409" w:hanging="10"/>
        <w:rPr>
          <w:rFonts w:ascii="Calibri" w:eastAsia="Calibri" w:hAnsi="Calibri" w:cs="Calibri"/>
          <w:color w:val="000000"/>
          <w:sz w:val="22"/>
          <w:szCs w:val="22"/>
          <w:lang w:val="en-GB" w:eastAsia="en-GB"/>
        </w:rPr>
      </w:pPr>
    </w:p>
    <w:tbl>
      <w:tblPr>
        <w:tblW w:w="10076" w:type="dxa"/>
        <w:tblInd w:w="300" w:type="dxa"/>
        <w:tblCellMar>
          <w:top w:w="89" w:type="dxa"/>
          <w:left w:w="113" w:type="dxa"/>
          <w:right w:w="115" w:type="dxa"/>
        </w:tblCellMar>
        <w:tblLook w:val="04A0" w:firstRow="1" w:lastRow="0" w:firstColumn="1" w:lastColumn="0" w:noHBand="0" w:noVBand="1"/>
      </w:tblPr>
      <w:tblGrid>
        <w:gridCol w:w="2682"/>
        <w:gridCol w:w="7394"/>
      </w:tblGrid>
      <w:tr w:rsidR="00A743F9" w:rsidRPr="0045246D" w14:paraId="21B12C2C" w14:textId="77777777" w:rsidTr="00A743F9">
        <w:trPr>
          <w:trHeight w:val="397"/>
        </w:trPr>
        <w:tc>
          <w:tcPr>
            <w:tcW w:w="2682" w:type="dxa"/>
            <w:shd w:val="clear" w:color="auto" w:fill="ECECEC"/>
            <w:hideMark/>
          </w:tcPr>
          <w:p w14:paraId="7F5ACB23"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PHONE NUMBER: </w:t>
            </w:r>
          </w:p>
        </w:tc>
        <w:tc>
          <w:tcPr>
            <w:tcW w:w="7394" w:type="dxa"/>
            <w:shd w:val="clear" w:color="auto" w:fill="EDEDED"/>
          </w:tcPr>
          <w:p w14:paraId="5930015D" w14:textId="77777777" w:rsidR="00A743F9" w:rsidRPr="0045246D" w:rsidRDefault="00A743F9">
            <w:pPr>
              <w:spacing w:after="0" w:line="240" w:lineRule="auto"/>
              <w:rPr>
                <w:rFonts w:ascii="Calibri" w:eastAsia="Calibri" w:hAnsi="Calibri" w:cs="Calibri"/>
                <w:color w:val="000000"/>
                <w:lang w:val="en-GB" w:eastAsia="en-GB"/>
              </w:rPr>
            </w:pPr>
          </w:p>
        </w:tc>
      </w:tr>
    </w:tbl>
    <w:p w14:paraId="24F8503B" w14:textId="77777777" w:rsidR="00A743F9" w:rsidRPr="0045246D" w:rsidRDefault="00A743F9" w:rsidP="00A743F9">
      <w:pPr>
        <w:spacing w:after="1309" w:line="247" w:lineRule="auto"/>
        <w:ind w:left="409" w:hanging="10"/>
        <w:rPr>
          <w:rFonts w:ascii="Calibri" w:eastAsia="Calibri" w:hAnsi="Calibri" w:cs="Calibri"/>
          <w:b/>
          <w:bCs/>
          <w:color w:val="000000"/>
          <w:sz w:val="16"/>
          <w:szCs w:val="16"/>
          <w:lang w:val="en-GB" w:eastAsia="en-GB"/>
        </w:rPr>
      </w:pPr>
      <w:r w:rsidRPr="0045246D">
        <w:rPr>
          <w:rFonts w:ascii="Calibri" w:eastAsia="Calibri" w:hAnsi="Calibri" w:cs="Calibri"/>
          <w:b/>
          <w:color w:val="3C3C3B"/>
          <w:sz w:val="16"/>
          <w:szCs w:val="16"/>
          <w:lang w:val="en-GB" w:eastAsia="en-GB"/>
        </w:rPr>
        <w:t xml:space="preserve">DATE: </w:t>
      </w:r>
    </w:p>
    <w:p w14:paraId="652A9C68" w14:textId="7D2B8C51" w:rsidR="00A743F9" w:rsidRPr="0045246D" w:rsidRDefault="00A743F9" w:rsidP="00643AD0">
      <w:pPr>
        <w:pStyle w:val="ListBullet"/>
        <w:numPr>
          <w:ilvl w:val="3"/>
          <w:numId w:val="5"/>
        </w:numPr>
        <w:ind w:left="360"/>
        <w:rPr>
          <w:lang w:val="en-GB" w:eastAsia="en-GB"/>
        </w:rPr>
      </w:pPr>
      <w:bookmarkStart w:id="366" w:name="_Toc111537465"/>
      <w:bookmarkStart w:id="367" w:name="_Toc111537797"/>
      <w:r w:rsidRPr="0045246D">
        <w:rPr>
          <w:b/>
          <w:bCs/>
          <w:sz w:val="40"/>
          <w:szCs w:val="32"/>
          <w:lang w:val="en-GB" w:eastAsia="en-GB"/>
        </w:rPr>
        <w:t>Details of individual BELIEVED TO BE AT RISK</w:t>
      </w:r>
      <w:r w:rsidRPr="0045246D">
        <w:rPr>
          <w:sz w:val="40"/>
          <w:szCs w:val="32"/>
          <w:lang w:val="en-GB" w:eastAsia="en-GB"/>
        </w:rPr>
        <w:t xml:space="preserve"> </w:t>
      </w:r>
      <w:r w:rsidRPr="0045246D">
        <w:rPr>
          <w:sz w:val="25"/>
          <w:szCs w:val="25"/>
          <w:vertAlign w:val="subscript"/>
          <w:lang w:val="en-GB" w:eastAsia="en-GB"/>
        </w:rPr>
        <w:t>Complete where able and appropriate</w:t>
      </w:r>
      <w:bookmarkEnd w:id="366"/>
      <w:bookmarkEnd w:id="367"/>
    </w:p>
    <w:tbl>
      <w:tblPr>
        <w:tblW w:w="10023" w:type="dxa"/>
        <w:tblInd w:w="300" w:type="dxa"/>
        <w:tblCellMar>
          <w:top w:w="89" w:type="dxa"/>
          <w:left w:w="113" w:type="dxa"/>
          <w:right w:w="115" w:type="dxa"/>
        </w:tblCellMar>
        <w:tblLook w:val="04A0" w:firstRow="1" w:lastRow="0" w:firstColumn="1" w:lastColumn="0" w:noHBand="0" w:noVBand="1"/>
      </w:tblPr>
      <w:tblGrid>
        <w:gridCol w:w="2668"/>
        <w:gridCol w:w="7355"/>
      </w:tblGrid>
      <w:tr w:rsidR="00A743F9" w:rsidRPr="0045246D" w14:paraId="75098E34" w14:textId="77777777" w:rsidTr="00A743F9">
        <w:trPr>
          <w:trHeight w:val="351"/>
        </w:trPr>
        <w:tc>
          <w:tcPr>
            <w:tcW w:w="2668" w:type="dxa"/>
            <w:shd w:val="clear" w:color="auto" w:fill="ECECEC"/>
            <w:hideMark/>
          </w:tcPr>
          <w:p w14:paraId="2EBF2BBB" w14:textId="77777777" w:rsidR="00A743F9" w:rsidRPr="0045246D" w:rsidRDefault="00A743F9">
            <w:pPr>
              <w:spacing w:after="0" w:line="240" w:lineRule="auto"/>
              <w:rPr>
                <w:rFonts w:ascii="Calibri" w:eastAsia="Calibri" w:hAnsi="Calibri" w:cs="Calibri"/>
                <w:color w:val="000000"/>
                <w:sz w:val="22"/>
                <w:lang w:val="en-GB" w:eastAsia="en-GB"/>
              </w:rPr>
            </w:pPr>
            <w:r w:rsidRPr="0045246D">
              <w:rPr>
                <w:rFonts w:ascii="Calibri" w:eastAsia="Calibri" w:hAnsi="Calibri" w:cs="Calibri"/>
                <w:b/>
                <w:color w:val="3C3C3B"/>
                <w:sz w:val="16"/>
                <w:lang w:val="en-GB" w:eastAsia="en-GB"/>
              </w:rPr>
              <w:t xml:space="preserve">FULL NAME: </w:t>
            </w:r>
          </w:p>
        </w:tc>
        <w:tc>
          <w:tcPr>
            <w:tcW w:w="7355" w:type="dxa"/>
            <w:shd w:val="clear" w:color="auto" w:fill="EDEDED"/>
          </w:tcPr>
          <w:p w14:paraId="76FD78A0" w14:textId="77777777" w:rsidR="00A743F9" w:rsidRPr="0045246D" w:rsidRDefault="00A743F9">
            <w:pPr>
              <w:spacing w:after="0" w:line="240" w:lineRule="auto"/>
              <w:rPr>
                <w:rFonts w:ascii="Calibri" w:eastAsia="Calibri" w:hAnsi="Calibri" w:cs="Calibri"/>
                <w:color w:val="000000"/>
                <w:lang w:val="en-GB" w:eastAsia="en-GB"/>
              </w:rPr>
            </w:pPr>
          </w:p>
        </w:tc>
      </w:tr>
    </w:tbl>
    <w:p w14:paraId="0AA1594E" w14:textId="5EA8C1D4" w:rsidR="00A743F9" w:rsidRPr="0045246D" w:rsidRDefault="00A743F9" w:rsidP="00A743F9">
      <w:pPr>
        <w:spacing w:after="10" w:line="247" w:lineRule="auto"/>
        <w:ind w:left="409" w:hanging="10"/>
        <w:rPr>
          <w:rFonts w:ascii="Calibri" w:eastAsia="Calibri" w:hAnsi="Calibri" w:cs="Calibri"/>
          <w:b/>
          <w:color w:val="3C3C3B"/>
          <w:sz w:val="16"/>
          <w:lang w:val="en-GB" w:eastAsia="en-GB"/>
        </w:rPr>
      </w:pPr>
      <w:r w:rsidRPr="0045246D">
        <w:rPr>
          <w:rFonts w:ascii="Calibri" w:eastAsia="Calibri" w:hAnsi="Calibri" w:cs="Calibri"/>
          <w:b/>
          <w:color w:val="3C3C3B"/>
          <w:sz w:val="16"/>
          <w:lang w:val="en-GB" w:eastAsia="en-GB"/>
        </w:rPr>
        <w:t xml:space="preserve">D.O.B. </w:t>
      </w:r>
    </w:p>
    <w:p w14:paraId="0B20D855" w14:textId="77777777" w:rsidR="00A743F9" w:rsidRPr="0045246D" w:rsidRDefault="00A743F9" w:rsidP="00A743F9">
      <w:pPr>
        <w:spacing w:after="10" w:line="247" w:lineRule="auto"/>
        <w:ind w:left="409" w:hanging="10"/>
        <w:rPr>
          <w:rFonts w:ascii="Calibri" w:eastAsia="Calibri" w:hAnsi="Calibri" w:cs="Calibri"/>
          <w:color w:val="000000"/>
          <w:sz w:val="22"/>
          <w:szCs w:val="22"/>
          <w:lang w:val="en-GB" w:eastAsia="en-GB"/>
        </w:rPr>
      </w:pPr>
    </w:p>
    <w:tbl>
      <w:tblPr>
        <w:tblW w:w="10023" w:type="dxa"/>
        <w:tblInd w:w="300" w:type="dxa"/>
        <w:tblCellMar>
          <w:top w:w="89" w:type="dxa"/>
          <w:left w:w="113" w:type="dxa"/>
          <w:right w:w="115" w:type="dxa"/>
        </w:tblCellMar>
        <w:tblLook w:val="04A0" w:firstRow="1" w:lastRow="0" w:firstColumn="1" w:lastColumn="0" w:noHBand="0" w:noVBand="1"/>
      </w:tblPr>
      <w:tblGrid>
        <w:gridCol w:w="2668"/>
        <w:gridCol w:w="7355"/>
      </w:tblGrid>
      <w:tr w:rsidR="00A743F9" w:rsidRPr="0045246D" w14:paraId="5D3CB605" w14:textId="77777777" w:rsidTr="00A743F9">
        <w:trPr>
          <w:trHeight w:val="318"/>
        </w:trPr>
        <w:tc>
          <w:tcPr>
            <w:tcW w:w="2668" w:type="dxa"/>
            <w:shd w:val="clear" w:color="auto" w:fill="ECECEC"/>
            <w:hideMark/>
          </w:tcPr>
          <w:p w14:paraId="6AEBB4EA"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GENDER: </w:t>
            </w:r>
          </w:p>
        </w:tc>
        <w:tc>
          <w:tcPr>
            <w:tcW w:w="7355" w:type="dxa"/>
            <w:shd w:val="clear" w:color="auto" w:fill="EDEDED"/>
          </w:tcPr>
          <w:p w14:paraId="6F885BF5" w14:textId="77777777" w:rsidR="00A743F9" w:rsidRPr="0045246D" w:rsidRDefault="00A743F9">
            <w:pPr>
              <w:spacing w:after="0" w:line="240" w:lineRule="auto"/>
              <w:rPr>
                <w:rFonts w:ascii="Calibri" w:eastAsia="Calibri" w:hAnsi="Calibri" w:cs="Calibri"/>
                <w:color w:val="000000"/>
                <w:lang w:val="en-GB" w:eastAsia="en-GB"/>
              </w:rPr>
            </w:pPr>
          </w:p>
        </w:tc>
      </w:tr>
    </w:tbl>
    <w:p w14:paraId="7D1FCCEF" w14:textId="6B4A5C48" w:rsidR="00A743F9" w:rsidRPr="0045246D" w:rsidRDefault="00A743F9" w:rsidP="00A743F9">
      <w:pPr>
        <w:spacing w:after="10" w:line="247" w:lineRule="auto"/>
        <w:ind w:left="409" w:hanging="10"/>
        <w:rPr>
          <w:rFonts w:ascii="Calibri" w:eastAsia="Calibri" w:hAnsi="Calibri" w:cs="Calibri"/>
          <w:b/>
          <w:color w:val="3C3C3B"/>
          <w:sz w:val="16"/>
          <w:lang w:val="en-GB" w:eastAsia="en-GB"/>
        </w:rPr>
      </w:pPr>
      <w:r w:rsidRPr="0045246D">
        <w:rPr>
          <w:rFonts w:ascii="Calibri" w:eastAsia="Calibri" w:hAnsi="Calibri" w:cs="Calibri"/>
          <w:b/>
          <w:color w:val="3C3C3B"/>
          <w:sz w:val="16"/>
          <w:lang w:val="en-GB" w:eastAsia="en-GB"/>
        </w:rPr>
        <w:t>ETHNICITY</w:t>
      </w:r>
    </w:p>
    <w:p w14:paraId="1EC321FB" w14:textId="77777777" w:rsidR="00A743F9" w:rsidRPr="0045246D" w:rsidRDefault="00A743F9" w:rsidP="00A743F9">
      <w:pPr>
        <w:spacing w:after="10" w:line="247" w:lineRule="auto"/>
        <w:ind w:left="409" w:hanging="10"/>
        <w:rPr>
          <w:rFonts w:ascii="Calibri" w:eastAsia="Calibri" w:hAnsi="Calibri" w:cs="Calibri"/>
          <w:color w:val="000000"/>
          <w:sz w:val="22"/>
          <w:szCs w:val="22"/>
          <w:lang w:val="en-GB" w:eastAsia="en-GB"/>
        </w:rPr>
      </w:pPr>
    </w:p>
    <w:tbl>
      <w:tblPr>
        <w:tblW w:w="10023" w:type="dxa"/>
        <w:tblInd w:w="300" w:type="dxa"/>
        <w:tblCellMar>
          <w:top w:w="89" w:type="dxa"/>
          <w:left w:w="113" w:type="dxa"/>
          <w:right w:w="115" w:type="dxa"/>
        </w:tblCellMar>
        <w:tblLook w:val="04A0" w:firstRow="1" w:lastRow="0" w:firstColumn="1" w:lastColumn="0" w:noHBand="0" w:noVBand="1"/>
      </w:tblPr>
      <w:tblGrid>
        <w:gridCol w:w="2668"/>
        <w:gridCol w:w="7355"/>
      </w:tblGrid>
      <w:tr w:rsidR="00A743F9" w:rsidRPr="0045246D" w14:paraId="776DCB35" w14:textId="77777777" w:rsidTr="00A743F9">
        <w:trPr>
          <w:trHeight w:val="363"/>
        </w:trPr>
        <w:tc>
          <w:tcPr>
            <w:tcW w:w="2668" w:type="dxa"/>
            <w:shd w:val="clear" w:color="auto" w:fill="ECECEC"/>
            <w:hideMark/>
          </w:tcPr>
          <w:p w14:paraId="4805D4F9"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NATIONALITY: </w:t>
            </w:r>
          </w:p>
        </w:tc>
        <w:tc>
          <w:tcPr>
            <w:tcW w:w="7355" w:type="dxa"/>
            <w:shd w:val="clear" w:color="auto" w:fill="EDEDED"/>
          </w:tcPr>
          <w:p w14:paraId="22C840E1" w14:textId="77777777" w:rsidR="00A743F9" w:rsidRPr="0045246D" w:rsidRDefault="00A743F9">
            <w:pPr>
              <w:spacing w:after="0" w:line="240" w:lineRule="auto"/>
              <w:rPr>
                <w:rFonts w:ascii="Calibri" w:eastAsia="Calibri" w:hAnsi="Calibri" w:cs="Calibri"/>
                <w:color w:val="000000"/>
                <w:lang w:val="en-GB" w:eastAsia="en-GB"/>
              </w:rPr>
            </w:pPr>
          </w:p>
        </w:tc>
      </w:tr>
    </w:tbl>
    <w:p w14:paraId="4A19976E" w14:textId="49604F3D" w:rsidR="00A743F9" w:rsidRPr="0045246D" w:rsidRDefault="00A743F9" w:rsidP="00A743F9">
      <w:pPr>
        <w:spacing w:after="10" w:line="247" w:lineRule="auto"/>
        <w:ind w:left="409" w:hanging="10"/>
        <w:rPr>
          <w:rFonts w:ascii="Calibri" w:eastAsia="Calibri" w:hAnsi="Calibri" w:cs="Calibri"/>
          <w:b/>
          <w:color w:val="3C3C3B"/>
          <w:sz w:val="16"/>
          <w:lang w:val="en-GB" w:eastAsia="en-GB"/>
        </w:rPr>
      </w:pPr>
      <w:r w:rsidRPr="0045246D">
        <w:rPr>
          <w:rFonts w:ascii="Calibri" w:eastAsia="Calibri" w:hAnsi="Calibri" w:cs="Calibri"/>
          <w:b/>
          <w:color w:val="3C3C3B"/>
          <w:sz w:val="16"/>
          <w:lang w:val="en-GB" w:eastAsia="en-GB"/>
        </w:rPr>
        <w:t xml:space="preserve">FIRST LANGUAGE: </w:t>
      </w:r>
    </w:p>
    <w:p w14:paraId="0ECCC1A3" w14:textId="77777777" w:rsidR="00A743F9" w:rsidRPr="0045246D" w:rsidRDefault="00A743F9" w:rsidP="00A743F9">
      <w:pPr>
        <w:spacing w:after="10" w:line="247" w:lineRule="auto"/>
        <w:ind w:left="409" w:hanging="10"/>
        <w:rPr>
          <w:rFonts w:ascii="Calibri" w:eastAsia="Calibri" w:hAnsi="Calibri" w:cs="Calibri"/>
          <w:color w:val="000000"/>
          <w:sz w:val="22"/>
          <w:szCs w:val="22"/>
          <w:lang w:val="en-GB" w:eastAsia="en-GB"/>
        </w:rPr>
      </w:pPr>
    </w:p>
    <w:tbl>
      <w:tblPr>
        <w:tblW w:w="10008" w:type="dxa"/>
        <w:tblInd w:w="300" w:type="dxa"/>
        <w:tblCellMar>
          <w:top w:w="89" w:type="dxa"/>
          <w:left w:w="113" w:type="dxa"/>
          <w:right w:w="115" w:type="dxa"/>
        </w:tblCellMar>
        <w:tblLook w:val="04A0" w:firstRow="1" w:lastRow="0" w:firstColumn="1" w:lastColumn="0" w:noHBand="0" w:noVBand="1"/>
      </w:tblPr>
      <w:tblGrid>
        <w:gridCol w:w="2664"/>
        <w:gridCol w:w="7344"/>
      </w:tblGrid>
      <w:tr w:rsidR="00A743F9" w:rsidRPr="0045246D" w14:paraId="67ADDC0D" w14:textId="77777777" w:rsidTr="00A743F9">
        <w:trPr>
          <w:trHeight w:val="362"/>
        </w:trPr>
        <w:tc>
          <w:tcPr>
            <w:tcW w:w="2664" w:type="dxa"/>
            <w:shd w:val="clear" w:color="auto" w:fill="ECECEC"/>
            <w:hideMark/>
          </w:tcPr>
          <w:p w14:paraId="52D33572"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RELIGION: </w:t>
            </w:r>
          </w:p>
        </w:tc>
        <w:tc>
          <w:tcPr>
            <w:tcW w:w="7344" w:type="dxa"/>
            <w:shd w:val="clear" w:color="auto" w:fill="EDEDED"/>
          </w:tcPr>
          <w:p w14:paraId="0BB63221" w14:textId="77777777" w:rsidR="00A743F9" w:rsidRPr="0045246D" w:rsidRDefault="00A743F9">
            <w:pPr>
              <w:spacing w:after="0" w:line="240" w:lineRule="auto"/>
              <w:rPr>
                <w:rFonts w:ascii="Calibri" w:eastAsia="Calibri" w:hAnsi="Calibri" w:cs="Calibri"/>
                <w:color w:val="000000"/>
                <w:lang w:val="en-GB" w:eastAsia="en-GB"/>
              </w:rPr>
            </w:pPr>
          </w:p>
        </w:tc>
      </w:tr>
    </w:tbl>
    <w:p w14:paraId="13DFC42E" w14:textId="77777777" w:rsidR="00A743F9" w:rsidRPr="0045246D" w:rsidRDefault="00A743F9" w:rsidP="00A743F9">
      <w:pPr>
        <w:spacing w:after="10" w:line="247" w:lineRule="auto"/>
        <w:ind w:left="409" w:hanging="10"/>
        <w:rPr>
          <w:rFonts w:ascii="Calibri" w:eastAsia="Calibri" w:hAnsi="Calibri" w:cs="Calibri"/>
          <w:color w:val="000000"/>
          <w:sz w:val="22"/>
          <w:szCs w:val="22"/>
          <w:lang w:val="en-GB" w:eastAsia="en-GB"/>
        </w:rPr>
      </w:pPr>
      <w:r w:rsidRPr="0045246D">
        <w:rPr>
          <w:rFonts w:ascii="Calibri" w:eastAsia="Calibri" w:hAnsi="Calibri" w:cs="Calibri"/>
          <w:b/>
          <w:color w:val="3C3C3B"/>
          <w:sz w:val="16"/>
          <w:lang w:val="en-GB" w:eastAsia="en-GB"/>
        </w:rPr>
        <w:lastRenderedPageBreak/>
        <w:t xml:space="preserve">OCCUPATION, OR NAME:                          </w:t>
      </w:r>
    </w:p>
    <w:p w14:paraId="0A75C9F1" w14:textId="77777777" w:rsidR="00A743F9" w:rsidRPr="0045246D" w:rsidRDefault="00A743F9" w:rsidP="00A743F9">
      <w:pPr>
        <w:spacing w:after="10" w:line="247" w:lineRule="auto"/>
        <w:ind w:left="409" w:right="6758" w:hanging="10"/>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OF EDUCATIONAL ESTABLISHMENT</w:t>
      </w:r>
    </w:p>
    <w:tbl>
      <w:tblPr>
        <w:tblW w:w="9902" w:type="dxa"/>
        <w:tblInd w:w="300" w:type="dxa"/>
        <w:tblCellMar>
          <w:top w:w="89" w:type="dxa"/>
          <w:left w:w="113" w:type="dxa"/>
          <w:right w:w="115" w:type="dxa"/>
        </w:tblCellMar>
        <w:tblLook w:val="04A0" w:firstRow="1" w:lastRow="0" w:firstColumn="1" w:lastColumn="0" w:noHBand="0" w:noVBand="1"/>
      </w:tblPr>
      <w:tblGrid>
        <w:gridCol w:w="2636"/>
        <w:gridCol w:w="7266"/>
      </w:tblGrid>
      <w:tr w:rsidR="00A743F9" w:rsidRPr="0045246D" w14:paraId="3A9E5275" w14:textId="77777777" w:rsidTr="00A743F9">
        <w:trPr>
          <w:trHeight w:val="374"/>
        </w:trPr>
        <w:tc>
          <w:tcPr>
            <w:tcW w:w="2636" w:type="dxa"/>
            <w:shd w:val="clear" w:color="auto" w:fill="ECECEC"/>
            <w:hideMark/>
          </w:tcPr>
          <w:p w14:paraId="63D0E2FD"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SOCIAL MEDIA NAME: </w:t>
            </w:r>
          </w:p>
        </w:tc>
        <w:tc>
          <w:tcPr>
            <w:tcW w:w="7266" w:type="dxa"/>
            <w:shd w:val="clear" w:color="auto" w:fill="EDEDED"/>
          </w:tcPr>
          <w:p w14:paraId="5FA0E5D7" w14:textId="77777777" w:rsidR="00A743F9" w:rsidRPr="0045246D" w:rsidRDefault="00A743F9">
            <w:pPr>
              <w:spacing w:after="0" w:line="240" w:lineRule="auto"/>
              <w:rPr>
                <w:rFonts w:ascii="Calibri" w:eastAsia="Calibri" w:hAnsi="Calibri" w:cs="Calibri"/>
                <w:color w:val="000000"/>
                <w:lang w:val="en-GB" w:eastAsia="en-GB"/>
              </w:rPr>
            </w:pPr>
          </w:p>
        </w:tc>
      </w:tr>
    </w:tbl>
    <w:p w14:paraId="66CE14D0" w14:textId="35BF58A0" w:rsidR="00A743F9" w:rsidRPr="0045246D" w:rsidRDefault="00A743F9" w:rsidP="00A743F9">
      <w:pPr>
        <w:spacing w:after="10" w:line="247" w:lineRule="auto"/>
        <w:ind w:left="409" w:hanging="10"/>
        <w:rPr>
          <w:rFonts w:ascii="Calibri" w:eastAsia="Calibri" w:hAnsi="Calibri" w:cs="Calibri"/>
          <w:b/>
          <w:color w:val="3C3C3B"/>
          <w:sz w:val="16"/>
          <w:lang w:val="en-GB" w:eastAsia="en-GB"/>
        </w:rPr>
      </w:pPr>
      <w:r w:rsidRPr="0045246D">
        <w:rPr>
          <w:rFonts w:ascii="Calibri" w:eastAsia="Calibri" w:hAnsi="Calibri" w:cs="Calibri"/>
          <w:b/>
          <w:color w:val="3C3C3B"/>
          <w:sz w:val="16"/>
          <w:lang w:val="en-GB" w:eastAsia="en-GB"/>
        </w:rPr>
        <w:t>CONTACT DETAILS</w:t>
      </w:r>
    </w:p>
    <w:p w14:paraId="08B7C9CB" w14:textId="77777777" w:rsidR="00A743F9" w:rsidRPr="0045246D" w:rsidRDefault="00A743F9" w:rsidP="00A743F9">
      <w:pPr>
        <w:spacing w:after="10" w:line="247" w:lineRule="auto"/>
        <w:ind w:left="409" w:hanging="10"/>
        <w:rPr>
          <w:rFonts w:ascii="Calibri" w:eastAsia="Calibri" w:hAnsi="Calibri" w:cs="Calibri"/>
          <w:color w:val="000000"/>
          <w:sz w:val="22"/>
          <w:szCs w:val="22"/>
          <w:lang w:val="en-GB" w:eastAsia="en-GB"/>
        </w:rPr>
      </w:pPr>
    </w:p>
    <w:tbl>
      <w:tblPr>
        <w:tblW w:w="9915" w:type="dxa"/>
        <w:tblInd w:w="300" w:type="dxa"/>
        <w:tblCellMar>
          <w:top w:w="89" w:type="dxa"/>
          <w:left w:w="113" w:type="dxa"/>
          <w:right w:w="115" w:type="dxa"/>
        </w:tblCellMar>
        <w:tblLook w:val="04A0" w:firstRow="1" w:lastRow="0" w:firstColumn="1" w:lastColumn="0" w:noHBand="0" w:noVBand="1"/>
      </w:tblPr>
      <w:tblGrid>
        <w:gridCol w:w="2639"/>
        <w:gridCol w:w="7276"/>
      </w:tblGrid>
      <w:tr w:rsidR="00A743F9" w:rsidRPr="0045246D" w14:paraId="0BC679A7" w14:textId="77777777" w:rsidTr="00A743F9">
        <w:trPr>
          <w:trHeight w:val="374"/>
        </w:trPr>
        <w:tc>
          <w:tcPr>
            <w:tcW w:w="2639" w:type="dxa"/>
            <w:shd w:val="clear" w:color="auto" w:fill="ECECEC"/>
            <w:hideMark/>
          </w:tcPr>
          <w:p w14:paraId="0B016641"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NAME OF NEXT OF KIN: </w:t>
            </w:r>
          </w:p>
        </w:tc>
        <w:tc>
          <w:tcPr>
            <w:tcW w:w="7276" w:type="dxa"/>
            <w:shd w:val="clear" w:color="auto" w:fill="EDEDED"/>
          </w:tcPr>
          <w:p w14:paraId="4FBC744C" w14:textId="77777777" w:rsidR="00A743F9" w:rsidRPr="0045246D" w:rsidRDefault="00A743F9">
            <w:pPr>
              <w:spacing w:after="0" w:line="240" w:lineRule="auto"/>
              <w:rPr>
                <w:rFonts w:ascii="Calibri" w:eastAsia="Calibri" w:hAnsi="Calibri" w:cs="Calibri"/>
                <w:color w:val="000000"/>
                <w:lang w:val="en-GB" w:eastAsia="en-GB"/>
              </w:rPr>
            </w:pPr>
          </w:p>
        </w:tc>
      </w:tr>
    </w:tbl>
    <w:p w14:paraId="5835C0AD" w14:textId="243CFCD2" w:rsidR="00A743F9" w:rsidRPr="0045246D" w:rsidRDefault="00A743F9" w:rsidP="00A743F9">
      <w:pPr>
        <w:spacing w:after="10" w:line="247" w:lineRule="auto"/>
        <w:ind w:left="409" w:hanging="10"/>
        <w:rPr>
          <w:rFonts w:ascii="Calibri" w:eastAsia="Calibri" w:hAnsi="Calibri" w:cs="Calibri"/>
          <w:b/>
          <w:color w:val="3C3C3B"/>
          <w:sz w:val="16"/>
          <w:lang w:val="en-GB" w:eastAsia="en-GB"/>
        </w:rPr>
      </w:pPr>
      <w:r w:rsidRPr="0045246D">
        <w:rPr>
          <w:rFonts w:ascii="Calibri" w:eastAsia="Calibri" w:hAnsi="Calibri" w:cs="Calibri"/>
          <w:b/>
          <w:color w:val="3C3C3B"/>
          <w:sz w:val="16"/>
          <w:lang w:val="en-GB" w:eastAsia="en-GB"/>
        </w:rPr>
        <w:t xml:space="preserve">NEXT OF KIN CONTACT: </w:t>
      </w:r>
    </w:p>
    <w:p w14:paraId="52BBC94C" w14:textId="09264D9E" w:rsidR="00A743F9" w:rsidRPr="0045246D" w:rsidRDefault="00A743F9" w:rsidP="00A743F9">
      <w:pPr>
        <w:spacing w:after="10" w:line="247" w:lineRule="auto"/>
        <w:ind w:left="409" w:hanging="10"/>
        <w:rPr>
          <w:rFonts w:ascii="Calibri" w:eastAsia="Calibri" w:hAnsi="Calibri" w:cs="Calibri"/>
          <w:b/>
          <w:color w:val="3C3C3B"/>
          <w:sz w:val="16"/>
          <w:lang w:val="en-GB" w:eastAsia="en-GB"/>
        </w:rPr>
      </w:pPr>
    </w:p>
    <w:p w14:paraId="1D7C542F" w14:textId="45B641E0" w:rsidR="00A743F9" w:rsidRPr="0045246D" w:rsidRDefault="00A743F9" w:rsidP="00A743F9">
      <w:pPr>
        <w:spacing w:after="10" w:line="247" w:lineRule="auto"/>
        <w:ind w:left="409" w:hanging="10"/>
        <w:rPr>
          <w:rFonts w:ascii="Calibri" w:eastAsia="Calibri" w:hAnsi="Calibri" w:cs="Calibri"/>
          <w:b/>
          <w:color w:val="3C3C3B"/>
          <w:sz w:val="16"/>
          <w:lang w:val="en-GB" w:eastAsia="en-GB"/>
        </w:rPr>
      </w:pPr>
    </w:p>
    <w:p w14:paraId="7C0A0E0E" w14:textId="77777777" w:rsidR="00A743F9" w:rsidRPr="0045246D" w:rsidRDefault="00A743F9" w:rsidP="00A743F9">
      <w:pPr>
        <w:spacing w:after="10" w:line="247" w:lineRule="auto"/>
        <w:ind w:left="409" w:hanging="10"/>
        <w:rPr>
          <w:rFonts w:ascii="Calibri" w:eastAsia="Calibri" w:hAnsi="Calibri" w:cs="Calibri"/>
          <w:color w:val="000000"/>
          <w:sz w:val="22"/>
          <w:szCs w:val="22"/>
          <w:lang w:val="en-GB" w:eastAsia="en-GB"/>
        </w:rPr>
      </w:pPr>
    </w:p>
    <w:p w14:paraId="6C412C56" w14:textId="6F42DE87" w:rsidR="00A743F9" w:rsidRPr="0045246D" w:rsidRDefault="00A743F9" w:rsidP="00A743F9">
      <w:pPr>
        <w:keepNext/>
        <w:keepLines/>
        <w:spacing w:after="0"/>
        <w:ind w:left="-5" w:hanging="10"/>
        <w:outlineLvl w:val="0"/>
        <w:rPr>
          <w:rFonts w:ascii="Calibri" w:eastAsia="Calibri" w:hAnsi="Calibri" w:cs="Calibri"/>
          <w:b/>
          <w:color w:val="000000"/>
          <w:sz w:val="40"/>
          <w:lang w:val="en-GB" w:eastAsia="en-GB"/>
        </w:rPr>
      </w:pPr>
      <w:bookmarkStart w:id="368" w:name="_Toc111537798"/>
      <w:r w:rsidRPr="0045246D">
        <w:rPr>
          <w:rFonts w:ascii="Calibri" w:eastAsia="Calibri" w:hAnsi="Calibri" w:cs="Calibri"/>
          <w:b/>
          <w:color w:val="000000"/>
          <w:sz w:val="40"/>
          <w:lang w:val="en-GB" w:eastAsia="en-GB"/>
        </w:rPr>
        <w:t>3. PLEASE DESCRIBE YOUR RELATIONSHIP TO THE INDIVIDUAL</w:t>
      </w:r>
      <w:bookmarkEnd w:id="368"/>
    </w:p>
    <w:p w14:paraId="1B4EDEC6" w14:textId="77777777" w:rsidR="00A743F9" w:rsidRPr="0045246D" w:rsidRDefault="00A743F9" w:rsidP="00A743F9">
      <w:pPr>
        <w:rPr>
          <w:rFonts w:ascii="Calibri" w:eastAsia="Calibri" w:hAnsi="Calibri" w:cs="Calibri"/>
          <w:color w:val="000000"/>
          <w:sz w:val="22"/>
          <w:lang w:val="en-GB" w:eastAsia="en-GB"/>
        </w:rPr>
      </w:pPr>
    </w:p>
    <w:p w14:paraId="3BC50B66" w14:textId="77777777" w:rsidR="00A743F9" w:rsidRPr="0045246D" w:rsidRDefault="00A743F9" w:rsidP="00A743F9">
      <w:pPr>
        <w:rPr>
          <w:rFonts w:ascii="Calibri" w:eastAsia="Calibri" w:hAnsi="Calibri" w:cs="Calibri"/>
          <w:color w:val="000000"/>
          <w:lang w:val="en-GB" w:eastAsia="en-GB"/>
        </w:rPr>
      </w:pPr>
    </w:p>
    <w:p w14:paraId="649DDE1F" w14:textId="77777777" w:rsidR="00A743F9" w:rsidRPr="0045246D" w:rsidRDefault="00A743F9" w:rsidP="00A743F9">
      <w:pPr>
        <w:rPr>
          <w:rFonts w:ascii="Calibri" w:eastAsia="Calibri" w:hAnsi="Calibri" w:cs="Calibri"/>
          <w:color w:val="000000"/>
          <w:lang w:val="en-GB" w:eastAsia="en-GB"/>
        </w:rPr>
      </w:pPr>
    </w:p>
    <w:p w14:paraId="175F3ECE" w14:textId="77777777" w:rsidR="00A743F9" w:rsidRPr="0045246D" w:rsidRDefault="00A743F9" w:rsidP="00A743F9">
      <w:pPr>
        <w:rPr>
          <w:rFonts w:ascii="Calibri" w:eastAsia="Calibri" w:hAnsi="Calibri" w:cs="Calibri"/>
          <w:color w:val="000000"/>
          <w:lang w:val="en-GB" w:eastAsia="en-GB"/>
        </w:rPr>
      </w:pPr>
    </w:p>
    <w:p w14:paraId="3BF91BC2" w14:textId="77777777" w:rsidR="00A743F9" w:rsidRPr="0045246D" w:rsidRDefault="00A743F9" w:rsidP="00A743F9">
      <w:pPr>
        <w:keepNext/>
        <w:keepLines/>
        <w:ind w:left="-5" w:hanging="10"/>
        <w:outlineLvl w:val="0"/>
        <w:rPr>
          <w:rFonts w:ascii="Calibri" w:eastAsia="Calibri" w:hAnsi="Calibri" w:cs="Calibri"/>
          <w:b/>
          <w:color w:val="000000"/>
          <w:sz w:val="40"/>
          <w:lang w:val="en-GB" w:eastAsia="en-GB"/>
        </w:rPr>
      </w:pPr>
      <w:bookmarkStart w:id="369" w:name="_Toc111537799"/>
      <w:r w:rsidRPr="0045246D">
        <w:rPr>
          <w:rFonts w:ascii="Calibri" w:eastAsia="Calibri" w:hAnsi="Calibri" w:cs="Calibri"/>
          <w:b/>
          <w:color w:val="000000"/>
          <w:sz w:val="40"/>
          <w:lang w:val="en-GB" w:eastAsia="en-GB"/>
        </w:rPr>
        <w:t>4. PLEASE SUMMARISE YOUR CONCERN(S)</w:t>
      </w:r>
      <w:bookmarkEnd w:id="369"/>
    </w:p>
    <w:p w14:paraId="5EAAC0C9" w14:textId="77777777" w:rsidR="00A743F9" w:rsidRPr="0045246D" w:rsidRDefault="00A743F9" w:rsidP="00A743F9">
      <w:pPr>
        <w:rPr>
          <w:rFonts w:ascii="Calibri" w:eastAsia="Calibri" w:hAnsi="Calibri" w:cs="Calibri"/>
          <w:color w:val="000000"/>
          <w:sz w:val="22"/>
          <w:lang w:val="en-GB" w:eastAsia="en-GB"/>
        </w:rPr>
      </w:pPr>
    </w:p>
    <w:p w14:paraId="68435A2F" w14:textId="77777777" w:rsidR="00A743F9" w:rsidRPr="0045246D" w:rsidRDefault="00A743F9" w:rsidP="00A743F9">
      <w:pPr>
        <w:rPr>
          <w:rFonts w:ascii="Calibri" w:eastAsia="Calibri" w:hAnsi="Calibri" w:cs="Calibri"/>
          <w:color w:val="000000"/>
          <w:lang w:val="en-GB" w:eastAsia="en-GB"/>
        </w:rPr>
      </w:pPr>
    </w:p>
    <w:p w14:paraId="7EAF9E7D" w14:textId="68277EBE" w:rsidR="00A743F9" w:rsidRPr="0045246D" w:rsidRDefault="00A743F9" w:rsidP="00A743F9">
      <w:pPr>
        <w:rPr>
          <w:rFonts w:ascii="Calibri" w:eastAsia="Calibri" w:hAnsi="Calibri" w:cs="Calibri"/>
          <w:color w:val="000000"/>
          <w:lang w:val="en-GB" w:eastAsia="en-GB"/>
        </w:rPr>
      </w:pPr>
    </w:p>
    <w:p w14:paraId="17F593C8" w14:textId="77777777" w:rsidR="00A743F9" w:rsidRPr="0045246D" w:rsidRDefault="00A743F9" w:rsidP="00A743F9">
      <w:pPr>
        <w:rPr>
          <w:rFonts w:ascii="Calibri" w:eastAsia="Calibri" w:hAnsi="Calibri" w:cs="Calibri"/>
          <w:color w:val="000000"/>
          <w:lang w:val="en-GB" w:eastAsia="en-GB"/>
        </w:rPr>
      </w:pPr>
    </w:p>
    <w:p w14:paraId="32600AFC" w14:textId="77777777" w:rsidR="00A743F9" w:rsidRPr="0045246D" w:rsidRDefault="00A743F9" w:rsidP="00A743F9">
      <w:pPr>
        <w:ind w:left="-5" w:hanging="10"/>
        <w:rPr>
          <w:rFonts w:ascii="Calibri" w:eastAsia="Calibri" w:hAnsi="Calibri" w:cs="Calibri"/>
          <w:b/>
          <w:color w:val="000000"/>
          <w:sz w:val="40"/>
          <w:lang w:val="en-GB" w:eastAsia="en-GB"/>
        </w:rPr>
      </w:pPr>
      <w:r w:rsidRPr="0045246D">
        <w:rPr>
          <w:rFonts w:ascii="Calibri" w:eastAsia="Calibri" w:hAnsi="Calibri" w:cs="Calibri"/>
          <w:b/>
          <w:color w:val="000000"/>
          <w:sz w:val="40"/>
          <w:lang w:val="en-GB" w:eastAsia="en-GB"/>
        </w:rPr>
        <w:t xml:space="preserve">5. WHAT INSTANCE OR CIRCUMSTANCE HAS LED TO YOU SHARING THIS CONCERN? </w:t>
      </w:r>
    </w:p>
    <w:p w14:paraId="6CBE48F9" w14:textId="4351FA45" w:rsidR="00A743F9" w:rsidRPr="0045246D" w:rsidRDefault="00A743F9" w:rsidP="00A743F9">
      <w:pPr>
        <w:rPr>
          <w:rFonts w:ascii="Calibri" w:eastAsia="Calibri" w:hAnsi="Calibri" w:cs="Calibri"/>
          <w:color w:val="000000"/>
          <w:lang w:val="en-GB" w:eastAsia="en-GB"/>
        </w:rPr>
      </w:pPr>
    </w:p>
    <w:p w14:paraId="3AFAF75E" w14:textId="48F0A3DE" w:rsidR="00A743F9" w:rsidRPr="0045246D" w:rsidRDefault="00A743F9" w:rsidP="00A743F9">
      <w:pPr>
        <w:rPr>
          <w:rFonts w:ascii="Calibri" w:eastAsia="Calibri" w:hAnsi="Calibri" w:cs="Calibri"/>
          <w:color w:val="000000"/>
          <w:lang w:val="en-GB" w:eastAsia="en-GB"/>
        </w:rPr>
      </w:pPr>
    </w:p>
    <w:p w14:paraId="59AB7747" w14:textId="220BC632" w:rsidR="00A743F9" w:rsidRPr="0045246D" w:rsidRDefault="00A743F9" w:rsidP="00A743F9">
      <w:pPr>
        <w:rPr>
          <w:rFonts w:ascii="Calibri" w:eastAsia="Calibri" w:hAnsi="Calibri" w:cs="Calibri"/>
          <w:color w:val="000000"/>
          <w:lang w:val="en-GB" w:eastAsia="en-GB"/>
        </w:rPr>
      </w:pPr>
    </w:p>
    <w:p w14:paraId="43211B77" w14:textId="77777777" w:rsidR="00A743F9" w:rsidRPr="0045246D" w:rsidRDefault="00A743F9" w:rsidP="00A743F9">
      <w:pPr>
        <w:rPr>
          <w:rFonts w:ascii="Calibri" w:eastAsia="Calibri" w:hAnsi="Calibri" w:cs="Calibri"/>
          <w:color w:val="000000"/>
          <w:lang w:val="en-GB" w:eastAsia="en-GB"/>
        </w:rPr>
      </w:pPr>
    </w:p>
    <w:tbl>
      <w:tblPr>
        <w:tblpPr w:leftFromText="180" w:rightFromText="180" w:bottomFromText="160" w:vertAnchor="text" w:horzAnchor="margin" w:tblpXSpec="center" w:tblpY="1278"/>
        <w:tblW w:w="0" w:type="auto"/>
        <w:tblLook w:val="04A0" w:firstRow="1" w:lastRow="0" w:firstColumn="1" w:lastColumn="0" w:noHBand="0" w:noVBand="1"/>
      </w:tblPr>
      <w:tblGrid>
        <w:gridCol w:w="641"/>
        <w:gridCol w:w="641"/>
        <w:gridCol w:w="641"/>
        <w:gridCol w:w="641"/>
      </w:tblGrid>
      <w:tr w:rsidR="00A743F9" w:rsidRPr="0045246D" w14:paraId="681E6B1D" w14:textId="77777777" w:rsidTr="00A743F9">
        <w:trPr>
          <w:trHeight w:val="1103"/>
        </w:trPr>
        <w:tc>
          <w:tcPr>
            <w:tcW w:w="641" w:type="dxa"/>
            <w:hideMark/>
          </w:tcPr>
          <w:p w14:paraId="36A35603" w14:textId="3375A544" w:rsidR="00A743F9" w:rsidRPr="0045246D" w:rsidRDefault="00A743F9" w:rsidP="00A743F9">
            <w:pPr>
              <w:keepNext/>
              <w:keepLines/>
              <w:outlineLvl w:val="0"/>
              <w:rPr>
                <w:rFonts w:ascii="Calibri" w:eastAsia="Calibri" w:hAnsi="Calibri" w:cs="Calibri"/>
                <w:b/>
                <w:color w:val="000000"/>
                <w:sz w:val="40"/>
                <w:szCs w:val="40"/>
                <w:vertAlign w:val="subscript"/>
                <w:lang w:val="en-GB" w:eastAsia="en-GB"/>
              </w:rPr>
            </w:pPr>
            <w:bookmarkStart w:id="370" w:name="_Toc111537800"/>
            <w:r w:rsidRPr="0045246D">
              <w:rPr>
                <w:rFonts w:ascii="Calibri" w:eastAsia="Calibri" w:hAnsi="Calibri" w:cs="Calibri"/>
                <w:b/>
                <w:color w:val="000000"/>
                <w:sz w:val="40"/>
                <w:szCs w:val="40"/>
                <w:vertAlign w:val="subscript"/>
                <w:lang w:val="en-GB" w:eastAsia="en-GB"/>
              </w:rPr>
              <w:t>YES</w:t>
            </w:r>
            <w:bookmarkEnd w:id="370"/>
          </w:p>
        </w:tc>
        <w:tc>
          <w:tcPr>
            <w:tcW w:w="641" w:type="dxa"/>
          </w:tcPr>
          <w:p w14:paraId="33277C78" w14:textId="77777777" w:rsidR="00A743F9" w:rsidRPr="0045246D" w:rsidRDefault="00A743F9" w:rsidP="00A743F9">
            <w:pPr>
              <w:keepNext/>
              <w:keepLines/>
              <w:outlineLvl w:val="0"/>
              <w:rPr>
                <w:rFonts w:ascii="Calibri" w:eastAsia="Calibri" w:hAnsi="Calibri" w:cs="Calibri"/>
                <w:color w:val="000000"/>
                <w:sz w:val="25"/>
                <w:szCs w:val="22"/>
                <w:vertAlign w:val="subscript"/>
                <w:lang w:val="en-GB" w:eastAsia="en-GB"/>
              </w:rPr>
            </w:pPr>
          </w:p>
        </w:tc>
        <w:tc>
          <w:tcPr>
            <w:tcW w:w="641" w:type="dxa"/>
            <w:hideMark/>
          </w:tcPr>
          <w:p w14:paraId="0CDED719" w14:textId="77777777" w:rsidR="00A743F9" w:rsidRPr="0045246D" w:rsidRDefault="00A743F9" w:rsidP="00A743F9">
            <w:pPr>
              <w:keepNext/>
              <w:keepLines/>
              <w:outlineLvl w:val="0"/>
              <w:rPr>
                <w:rFonts w:ascii="Calibri" w:eastAsia="Calibri" w:hAnsi="Calibri" w:cs="Calibri"/>
                <w:b/>
                <w:color w:val="000000"/>
                <w:sz w:val="40"/>
                <w:szCs w:val="40"/>
                <w:vertAlign w:val="subscript"/>
                <w:lang w:val="en-GB" w:eastAsia="en-GB"/>
              </w:rPr>
            </w:pPr>
            <w:bookmarkStart w:id="371" w:name="_Toc111537801"/>
            <w:r w:rsidRPr="0045246D">
              <w:rPr>
                <w:rFonts w:ascii="Calibri" w:eastAsia="Calibri" w:hAnsi="Calibri" w:cs="Calibri"/>
                <w:b/>
                <w:color w:val="000000"/>
                <w:sz w:val="40"/>
                <w:szCs w:val="40"/>
                <w:vertAlign w:val="subscript"/>
                <w:lang w:val="en-GB" w:eastAsia="en-GB"/>
              </w:rPr>
              <w:t>NO</w:t>
            </w:r>
            <w:bookmarkEnd w:id="371"/>
            <w:r w:rsidRPr="0045246D">
              <w:rPr>
                <w:rFonts w:ascii="Calibri" w:eastAsia="Calibri" w:hAnsi="Calibri" w:cs="Calibri"/>
                <w:b/>
                <w:color w:val="000000"/>
                <w:sz w:val="40"/>
                <w:szCs w:val="40"/>
                <w:vertAlign w:val="subscript"/>
                <w:lang w:val="en-GB" w:eastAsia="en-GB"/>
              </w:rPr>
              <w:t xml:space="preserve"> </w:t>
            </w:r>
          </w:p>
        </w:tc>
        <w:tc>
          <w:tcPr>
            <w:tcW w:w="641" w:type="dxa"/>
          </w:tcPr>
          <w:p w14:paraId="5BEE82D7" w14:textId="77777777" w:rsidR="00A743F9" w:rsidRPr="0045246D" w:rsidRDefault="00A743F9" w:rsidP="00A743F9">
            <w:pPr>
              <w:keepNext/>
              <w:keepLines/>
              <w:outlineLvl w:val="0"/>
              <w:rPr>
                <w:rFonts w:ascii="Calibri" w:eastAsia="Calibri" w:hAnsi="Calibri" w:cs="Calibri"/>
                <w:color w:val="000000"/>
                <w:sz w:val="25"/>
                <w:szCs w:val="22"/>
                <w:vertAlign w:val="subscript"/>
                <w:lang w:val="en-GB" w:eastAsia="en-GB"/>
              </w:rPr>
            </w:pPr>
          </w:p>
        </w:tc>
      </w:tr>
    </w:tbl>
    <w:p w14:paraId="5B0274D6" w14:textId="77777777" w:rsidR="00A743F9" w:rsidRPr="0045246D" w:rsidRDefault="00A743F9" w:rsidP="00A743F9">
      <w:pPr>
        <w:keepNext/>
        <w:keepLines/>
        <w:outlineLvl w:val="0"/>
        <w:rPr>
          <w:rFonts w:ascii="Calibri" w:eastAsia="Calibri" w:hAnsi="Calibri" w:cs="Calibri"/>
          <w:color w:val="000000"/>
          <w:sz w:val="25"/>
          <w:vertAlign w:val="subscript"/>
          <w:lang w:val="en-GB" w:eastAsia="en-GB"/>
        </w:rPr>
      </w:pPr>
      <w:bookmarkStart w:id="372" w:name="_Toc111537802"/>
      <w:r w:rsidRPr="0045246D">
        <w:rPr>
          <w:rFonts w:ascii="Calibri" w:eastAsia="Calibri" w:hAnsi="Calibri" w:cs="Calibri"/>
          <w:b/>
          <w:color w:val="000000"/>
          <w:sz w:val="40"/>
          <w:lang w:val="en-GB" w:eastAsia="en-GB"/>
        </w:rPr>
        <w:t xml:space="preserve">6. DOES THE INDIVIDUAL KNOW YOU ARE SHARING THIS CONCERN? </w:t>
      </w:r>
      <w:r w:rsidRPr="0045246D">
        <w:rPr>
          <w:rFonts w:ascii="Calibri" w:eastAsia="Calibri" w:hAnsi="Calibri" w:cs="Calibri"/>
          <w:color w:val="000000"/>
          <w:sz w:val="25"/>
          <w:vertAlign w:val="subscript"/>
          <w:lang w:val="en-GB" w:eastAsia="en-GB"/>
        </w:rPr>
        <w:t>Please tick where applicable</w:t>
      </w:r>
      <w:bookmarkEnd w:id="372"/>
      <w:r w:rsidRPr="0045246D">
        <w:rPr>
          <w:rFonts w:ascii="Calibri" w:eastAsia="Calibri" w:hAnsi="Calibri" w:cs="Calibri"/>
          <w:color w:val="000000"/>
          <w:sz w:val="25"/>
          <w:vertAlign w:val="subscript"/>
          <w:lang w:val="en-GB" w:eastAsia="en-GB"/>
        </w:rPr>
        <w:t xml:space="preserve">   </w:t>
      </w:r>
    </w:p>
    <w:p w14:paraId="555F755D" w14:textId="77777777" w:rsidR="00A743F9" w:rsidRPr="0045246D" w:rsidRDefault="00A743F9" w:rsidP="00A743F9">
      <w:pPr>
        <w:rPr>
          <w:lang w:val="en-GB"/>
        </w:rPr>
      </w:pPr>
    </w:p>
    <w:p w14:paraId="1931B965" w14:textId="77777777" w:rsidR="00A743F9" w:rsidRPr="0045246D" w:rsidRDefault="00A743F9" w:rsidP="00772724">
      <w:pPr>
        <w:rPr>
          <w:lang w:val="en-GB"/>
        </w:rPr>
        <w:sectPr w:rsidR="00A743F9" w:rsidRPr="0045246D" w:rsidSect="007E7560">
          <w:headerReference w:type="even" r:id="rId129"/>
          <w:headerReference w:type="default" r:id="rId130"/>
          <w:footerReference w:type="even" r:id="rId131"/>
          <w:footerReference w:type="default" r:id="rId132"/>
          <w:headerReference w:type="first" r:id="rId133"/>
          <w:footerReference w:type="first" r:id="rId134"/>
          <w:pgSz w:w="12240" w:h="15840" w:code="1"/>
          <w:pgMar w:top="720" w:right="720" w:bottom="720" w:left="720" w:header="720" w:footer="864" w:gutter="0"/>
          <w:cols w:space="720"/>
          <w:docGrid w:linePitch="360"/>
        </w:sectPr>
      </w:pPr>
    </w:p>
    <w:p w14:paraId="498A289B" w14:textId="77520DC0" w:rsidR="00A743F9" w:rsidRPr="0045246D" w:rsidRDefault="00A743F9" w:rsidP="00A743F9">
      <w:pPr>
        <w:spacing w:after="0"/>
        <w:ind w:left="-5" w:hanging="10"/>
        <w:rPr>
          <w:rFonts w:ascii="Calibri" w:eastAsia="Calibri" w:hAnsi="Calibri" w:cs="Calibri"/>
          <w:color w:val="000000"/>
          <w:lang w:val="en-GB" w:eastAsia="en-GB"/>
        </w:rPr>
      </w:pPr>
      <w:r w:rsidRPr="0045246D">
        <w:rPr>
          <w:rFonts w:ascii="Calibri" w:eastAsia="Calibri" w:hAnsi="Calibri" w:cs="Calibri"/>
          <w:b/>
          <w:color w:val="000000"/>
          <w:sz w:val="32"/>
          <w:szCs w:val="32"/>
          <w:lang w:val="en-GB" w:eastAsia="en-GB"/>
        </w:rPr>
        <w:lastRenderedPageBreak/>
        <w:t>7. WHAT IS THE TIME FRAME FROM CONCERN BEING RAISED TO COMPLETING THIS FORM</w:t>
      </w:r>
      <w:r w:rsidRPr="0045246D">
        <w:rPr>
          <w:rFonts w:ascii="Calibri" w:eastAsia="Calibri" w:hAnsi="Calibri" w:cs="Calibri"/>
          <w:b/>
          <w:color w:val="000000"/>
          <w:sz w:val="40"/>
          <w:lang w:val="en-GB" w:eastAsia="en-GB"/>
        </w:rPr>
        <w:t xml:space="preserve">? </w:t>
      </w:r>
      <w:r w:rsidRPr="0045246D">
        <w:rPr>
          <w:rFonts w:ascii="Calibri" w:eastAsia="Calibri" w:hAnsi="Calibri" w:cs="Calibri"/>
          <w:color w:val="000000"/>
          <w:sz w:val="25"/>
          <w:vertAlign w:val="subscript"/>
          <w:lang w:val="en-GB" w:eastAsia="en-GB"/>
        </w:rPr>
        <w:t>Please tick where applicable</w:t>
      </w:r>
    </w:p>
    <w:tbl>
      <w:tblPr>
        <w:tblpPr w:leftFromText="180" w:rightFromText="180" w:bottomFromText="160" w:vertAnchor="text" w:horzAnchor="margin" w:tblpY="346"/>
        <w:tblW w:w="0" w:type="auto"/>
        <w:tblLook w:val="04A0" w:firstRow="1" w:lastRow="0" w:firstColumn="1" w:lastColumn="0" w:noHBand="0" w:noVBand="1"/>
      </w:tblPr>
      <w:tblGrid>
        <w:gridCol w:w="2819"/>
        <w:gridCol w:w="2821"/>
        <w:gridCol w:w="2821"/>
        <w:gridCol w:w="2821"/>
        <w:gridCol w:w="2821"/>
      </w:tblGrid>
      <w:tr w:rsidR="00A743F9" w:rsidRPr="0045246D" w14:paraId="442440FD" w14:textId="77777777" w:rsidTr="00A743F9">
        <w:trPr>
          <w:trHeight w:val="502"/>
        </w:trPr>
        <w:tc>
          <w:tcPr>
            <w:tcW w:w="2819" w:type="dxa"/>
          </w:tcPr>
          <w:p w14:paraId="5444A669" w14:textId="77777777" w:rsidR="00A743F9" w:rsidRPr="0045246D" w:rsidRDefault="00A743F9">
            <w:pPr>
              <w:tabs>
                <w:tab w:val="center" w:pos="1303"/>
                <w:tab w:val="center" w:pos="3169"/>
                <w:tab w:val="center" w:pos="5314"/>
                <w:tab w:val="center" w:pos="7546"/>
                <w:tab w:val="right" w:pos="10459"/>
              </w:tabs>
              <w:spacing w:after="0" w:line="240" w:lineRule="auto"/>
              <w:rPr>
                <w:rFonts w:ascii="Calibri" w:eastAsia="Calibri" w:hAnsi="Calibri" w:cs="Calibri"/>
                <w:b/>
                <w:color w:val="000000"/>
                <w:lang w:val="en-GB" w:eastAsia="en-GB"/>
              </w:rPr>
            </w:pPr>
            <w:r w:rsidRPr="0045246D">
              <w:rPr>
                <w:rFonts w:ascii="Calibri" w:eastAsia="Calibri" w:hAnsi="Calibri" w:cs="Calibri"/>
                <w:b/>
                <w:color w:val="000000"/>
                <w:sz w:val="16"/>
                <w:lang w:val="en-GB" w:eastAsia="en-GB"/>
              </w:rPr>
              <w:t>Less than a week</w:t>
            </w:r>
            <w:r w:rsidRPr="0045246D">
              <w:rPr>
                <w:rFonts w:ascii="Calibri" w:eastAsia="Calibri" w:hAnsi="Calibri" w:cs="Calibri"/>
                <w:b/>
                <w:color w:val="000000"/>
                <w:lang w:val="en-GB" w:eastAsia="en-GB"/>
              </w:rPr>
              <w:t xml:space="preserve">  </w:t>
            </w:r>
          </w:p>
          <w:p w14:paraId="68B0FDC2" w14:textId="77777777" w:rsidR="00A743F9" w:rsidRPr="0045246D" w:rsidRDefault="00A743F9">
            <w:pPr>
              <w:tabs>
                <w:tab w:val="center" w:pos="1303"/>
                <w:tab w:val="center" w:pos="3169"/>
                <w:tab w:val="center" w:pos="5314"/>
                <w:tab w:val="center" w:pos="7546"/>
                <w:tab w:val="right" w:pos="10459"/>
              </w:tabs>
              <w:spacing w:after="0" w:line="240" w:lineRule="auto"/>
              <w:rPr>
                <w:rFonts w:ascii="Calibri" w:eastAsia="Calibri" w:hAnsi="Calibri" w:cs="Calibri"/>
                <w:b/>
                <w:color w:val="000000"/>
                <w:lang w:val="en-GB" w:eastAsia="en-GB"/>
              </w:rPr>
            </w:pPr>
          </w:p>
          <w:p w14:paraId="6903DFBA" w14:textId="77777777" w:rsidR="00A743F9" w:rsidRPr="0045246D" w:rsidRDefault="00A743F9">
            <w:pPr>
              <w:tabs>
                <w:tab w:val="center" w:pos="1303"/>
                <w:tab w:val="center" w:pos="3169"/>
                <w:tab w:val="center" w:pos="5314"/>
                <w:tab w:val="center" w:pos="7546"/>
                <w:tab w:val="right" w:pos="10459"/>
              </w:tabs>
              <w:spacing w:after="0" w:line="240" w:lineRule="auto"/>
              <w:rPr>
                <w:rFonts w:ascii="Calibri" w:eastAsia="Calibri" w:hAnsi="Calibri" w:cs="Calibri"/>
                <w:b/>
                <w:color w:val="000000"/>
                <w:lang w:val="en-GB" w:eastAsia="en-GB"/>
              </w:rPr>
            </w:pPr>
          </w:p>
        </w:tc>
        <w:tc>
          <w:tcPr>
            <w:tcW w:w="2821" w:type="dxa"/>
            <w:hideMark/>
          </w:tcPr>
          <w:p w14:paraId="54AAE41F" w14:textId="77777777" w:rsidR="00A743F9" w:rsidRPr="0045246D" w:rsidRDefault="00A743F9">
            <w:pPr>
              <w:tabs>
                <w:tab w:val="center" w:pos="1303"/>
                <w:tab w:val="center" w:pos="3169"/>
                <w:tab w:val="center" w:pos="5314"/>
                <w:tab w:val="center" w:pos="7546"/>
                <w:tab w:val="right" w:pos="10459"/>
              </w:tabs>
              <w:spacing w:after="0" w:line="240" w:lineRule="auto"/>
              <w:rPr>
                <w:rFonts w:ascii="Calibri" w:eastAsia="Calibri" w:hAnsi="Calibri" w:cs="Calibri"/>
                <w:color w:val="000000"/>
                <w:sz w:val="22"/>
                <w:lang w:val="en-GB" w:eastAsia="en-GB"/>
              </w:rPr>
            </w:pPr>
            <w:r w:rsidRPr="0045246D">
              <w:rPr>
                <w:rFonts w:ascii="Calibri" w:eastAsia="Calibri" w:hAnsi="Calibri" w:cs="Calibri"/>
                <w:b/>
                <w:color w:val="000000"/>
                <w:sz w:val="16"/>
                <w:lang w:val="en-GB" w:eastAsia="en-GB"/>
              </w:rPr>
              <w:t>1-2 weeks</w:t>
            </w:r>
          </w:p>
        </w:tc>
        <w:tc>
          <w:tcPr>
            <w:tcW w:w="2821" w:type="dxa"/>
            <w:hideMark/>
          </w:tcPr>
          <w:p w14:paraId="3AFE5546" w14:textId="77777777" w:rsidR="00A743F9" w:rsidRPr="0045246D" w:rsidRDefault="00A743F9">
            <w:pPr>
              <w:tabs>
                <w:tab w:val="center" w:pos="1303"/>
                <w:tab w:val="center" w:pos="3169"/>
                <w:tab w:val="center" w:pos="5314"/>
                <w:tab w:val="center" w:pos="7546"/>
                <w:tab w:val="right" w:pos="10459"/>
              </w:tabs>
              <w:spacing w:after="0" w:line="240" w:lineRule="auto"/>
              <w:rPr>
                <w:rFonts w:ascii="Calibri" w:eastAsia="Calibri" w:hAnsi="Calibri" w:cs="Calibri"/>
                <w:color w:val="000000"/>
                <w:lang w:val="en-GB" w:eastAsia="en-GB"/>
              </w:rPr>
            </w:pPr>
            <w:r w:rsidRPr="0045246D">
              <w:rPr>
                <w:rFonts w:ascii="Calibri" w:eastAsia="Calibri" w:hAnsi="Calibri" w:cs="Calibri"/>
                <w:b/>
                <w:color w:val="000000"/>
                <w:sz w:val="16"/>
                <w:lang w:val="en-GB" w:eastAsia="en-GB"/>
              </w:rPr>
              <w:t>2-4 weeks</w:t>
            </w:r>
          </w:p>
        </w:tc>
        <w:tc>
          <w:tcPr>
            <w:tcW w:w="2821" w:type="dxa"/>
            <w:hideMark/>
          </w:tcPr>
          <w:p w14:paraId="4A1A3A5E" w14:textId="77777777" w:rsidR="00A743F9" w:rsidRPr="0045246D" w:rsidRDefault="00A743F9">
            <w:pPr>
              <w:tabs>
                <w:tab w:val="center" w:pos="1303"/>
                <w:tab w:val="center" w:pos="3169"/>
                <w:tab w:val="center" w:pos="5314"/>
                <w:tab w:val="center" w:pos="7546"/>
                <w:tab w:val="right" w:pos="10459"/>
              </w:tabs>
              <w:spacing w:after="0" w:line="240" w:lineRule="auto"/>
              <w:rPr>
                <w:rFonts w:ascii="Calibri" w:eastAsia="Calibri" w:hAnsi="Calibri" w:cs="Calibri"/>
                <w:color w:val="000000"/>
                <w:lang w:val="en-GB" w:eastAsia="en-GB"/>
              </w:rPr>
            </w:pPr>
            <w:r w:rsidRPr="0045246D">
              <w:rPr>
                <w:rFonts w:ascii="Calibri" w:eastAsia="Calibri" w:hAnsi="Calibri" w:cs="Calibri"/>
                <w:b/>
                <w:sz w:val="16"/>
                <w:lang w:val="en-GB" w:eastAsia="en-GB"/>
              </w:rPr>
              <w:t>Over 1 month</w:t>
            </w:r>
          </w:p>
        </w:tc>
        <w:tc>
          <w:tcPr>
            <w:tcW w:w="2821" w:type="dxa"/>
            <w:hideMark/>
          </w:tcPr>
          <w:p w14:paraId="6B3DFD1D" w14:textId="77777777" w:rsidR="00A743F9" w:rsidRPr="0045246D" w:rsidRDefault="00A743F9">
            <w:pPr>
              <w:tabs>
                <w:tab w:val="center" w:pos="1303"/>
                <w:tab w:val="center" w:pos="3169"/>
                <w:tab w:val="center" w:pos="5314"/>
                <w:tab w:val="center" w:pos="7546"/>
                <w:tab w:val="right" w:pos="10459"/>
              </w:tabs>
              <w:spacing w:after="0" w:line="240" w:lineRule="auto"/>
              <w:rPr>
                <w:rFonts w:ascii="Calibri" w:eastAsia="Calibri" w:hAnsi="Calibri" w:cs="Calibri"/>
                <w:color w:val="000000"/>
                <w:lang w:val="en-GB" w:eastAsia="en-GB"/>
              </w:rPr>
            </w:pPr>
            <w:r w:rsidRPr="0045246D">
              <w:rPr>
                <w:rFonts w:ascii="Calibri" w:eastAsia="Calibri" w:hAnsi="Calibri" w:cs="Calibri"/>
                <w:b/>
                <w:color w:val="000000"/>
                <w:sz w:val="16"/>
                <w:lang w:val="en-GB" w:eastAsia="en-GB"/>
              </w:rPr>
              <w:t>3 months or more</w:t>
            </w:r>
          </w:p>
        </w:tc>
      </w:tr>
    </w:tbl>
    <w:p w14:paraId="3DDE02B3" w14:textId="77777777" w:rsidR="00A743F9" w:rsidRPr="0045246D" w:rsidRDefault="00A743F9" w:rsidP="00A743F9">
      <w:pPr>
        <w:tabs>
          <w:tab w:val="center" w:pos="1303"/>
          <w:tab w:val="center" w:pos="3169"/>
          <w:tab w:val="center" w:pos="5314"/>
          <w:tab w:val="center" w:pos="7546"/>
          <w:tab w:val="right" w:pos="10459"/>
        </w:tabs>
        <w:spacing w:after="1179"/>
        <w:rPr>
          <w:rFonts w:ascii="Calibri" w:eastAsia="Calibri" w:hAnsi="Calibri" w:cs="Calibri"/>
          <w:b/>
          <w:color w:val="000000"/>
          <w:szCs w:val="22"/>
          <w:lang w:val="en-GB" w:eastAsia="en-GB"/>
        </w:rPr>
      </w:pPr>
      <w:r w:rsidRPr="0045246D">
        <w:rPr>
          <w:rFonts w:ascii="Calibri" w:eastAsia="Calibri" w:hAnsi="Calibri" w:cs="Calibri"/>
          <w:color w:val="000000"/>
          <w:lang w:val="en-GB" w:eastAsia="en-GB"/>
        </w:rPr>
        <w:tab/>
      </w:r>
      <w:r w:rsidRPr="0045246D">
        <w:rPr>
          <w:rFonts w:ascii="Calibri" w:eastAsia="Calibri" w:hAnsi="Calibri" w:cs="Calibri"/>
          <w:b/>
          <w:color w:val="000000"/>
          <w:lang w:val="en-GB" w:eastAsia="en-GB"/>
        </w:rPr>
        <w:tab/>
      </w:r>
      <w:r w:rsidRPr="0045246D">
        <w:rPr>
          <w:rFonts w:ascii="Calibri" w:eastAsia="Calibri" w:hAnsi="Calibri" w:cs="Calibri"/>
          <w:b/>
          <w:color w:val="000000"/>
          <w:sz w:val="16"/>
          <w:lang w:val="en-GB" w:eastAsia="en-GB"/>
        </w:rPr>
        <w:tab/>
      </w:r>
      <w:r w:rsidRPr="0045246D">
        <w:rPr>
          <w:rFonts w:ascii="Calibri" w:eastAsia="Calibri" w:hAnsi="Calibri" w:cs="Calibri"/>
          <w:b/>
          <w:color w:val="000000"/>
          <w:sz w:val="16"/>
          <w:lang w:val="en-GB" w:eastAsia="en-GB"/>
        </w:rPr>
        <w:tab/>
      </w:r>
      <w:r w:rsidRPr="0045246D">
        <w:rPr>
          <w:rFonts w:ascii="Calibri" w:eastAsia="Calibri" w:hAnsi="Calibri" w:cs="Calibri"/>
          <w:b/>
          <w:color w:val="000000"/>
          <w:lang w:val="en-GB" w:eastAsia="en-GB"/>
        </w:rPr>
        <w:tab/>
        <w:t xml:space="preserve"> </w:t>
      </w:r>
    </w:p>
    <w:p w14:paraId="091A703C" w14:textId="77777777" w:rsidR="00A743F9" w:rsidRPr="0045246D" w:rsidRDefault="00A743F9" w:rsidP="00A743F9">
      <w:pPr>
        <w:keepNext/>
        <w:keepLines/>
        <w:spacing w:after="0"/>
        <w:ind w:left="-5" w:hanging="10"/>
        <w:outlineLvl w:val="0"/>
        <w:rPr>
          <w:rFonts w:ascii="Calibri" w:eastAsia="Calibri" w:hAnsi="Calibri" w:cs="Calibri"/>
          <w:b/>
          <w:color w:val="000000"/>
          <w:sz w:val="40"/>
          <w:lang w:val="en-GB" w:eastAsia="en-GB"/>
        </w:rPr>
      </w:pPr>
      <w:bookmarkStart w:id="373" w:name="_Toc111537803"/>
      <w:r w:rsidRPr="0045246D">
        <w:rPr>
          <w:rFonts w:ascii="Calibri" w:eastAsia="Calibri" w:hAnsi="Calibri" w:cs="Calibri"/>
          <w:b/>
          <w:color w:val="000000"/>
          <w:sz w:val="40"/>
          <w:lang w:val="en-GB" w:eastAsia="en-GB"/>
        </w:rPr>
        <w:t>8</w:t>
      </w:r>
      <w:r w:rsidRPr="0045246D">
        <w:rPr>
          <w:rFonts w:ascii="Calibri" w:eastAsia="Calibri" w:hAnsi="Calibri" w:cs="Calibri"/>
          <w:b/>
          <w:color w:val="000000"/>
          <w:sz w:val="28"/>
          <w:szCs w:val="28"/>
          <w:lang w:val="en-GB" w:eastAsia="en-GB"/>
        </w:rPr>
        <w:t>. PLEASE SELECT REASON(S) WHY YOU ARE SHARING THIS CONCERN</w:t>
      </w:r>
      <w:r w:rsidRPr="0045246D">
        <w:rPr>
          <w:rFonts w:ascii="Calibri" w:eastAsia="Calibri" w:hAnsi="Calibri" w:cs="Calibri"/>
          <w:b/>
          <w:color w:val="000000"/>
          <w:sz w:val="40"/>
          <w:lang w:val="en-GB" w:eastAsia="en-GB"/>
        </w:rPr>
        <w:t xml:space="preserve"> </w:t>
      </w:r>
      <w:r w:rsidRPr="0045246D">
        <w:rPr>
          <w:rFonts w:ascii="Calibri" w:eastAsia="Calibri" w:hAnsi="Calibri" w:cs="Calibri"/>
          <w:color w:val="000000"/>
          <w:sz w:val="25"/>
          <w:vertAlign w:val="subscript"/>
          <w:lang w:val="en-GB" w:eastAsia="en-GB"/>
        </w:rPr>
        <w:t>please tick where applicable</w:t>
      </w:r>
      <w:r w:rsidRPr="0045246D">
        <w:rPr>
          <w:rFonts w:ascii="Calibri" w:eastAsia="Calibri" w:hAnsi="Calibri" w:cs="Calibri"/>
          <w:b/>
          <w:color w:val="000000"/>
          <w:sz w:val="32"/>
          <w:szCs w:val="32"/>
          <w:lang w:val="en-GB" w:eastAsia="en-GB"/>
        </w:rPr>
        <w:sym w:font="Wingdings" w:char="F0FC"/>
      </w:r>
      <w:bookmarkEnd w:id="373"/>
    </w:p>
    <w:tbl>
      <w:tblPr>
        <w:tblW w:w="13660" w:type="dxa"/>
        <w:tblInd w:w="626" w:type="dxa"/>
        <w:tblCellMar>
          <w:left w:w="0" w:type="dxa"/>
          <w:right w:w="0" w:type="dxa"/>
        </w:tblCellMar>
        <w:tblLook w:val="04A0" w:firstRow="1" w:lastRow="0" w:firstColumn="1" w:lastColumn="0" w:noHBand="0" w:noVBand="1"/>
      </w:tblPr>
      <w:tblGrid>
        <w:gridCol w:w="4658"/>
        <w:gridCol w:w="4866"/>
        <w:gridCol w:w="4136"/>
      </w:tblGrid>
      <w:tr w:rsidR="00A743F9" w:rsidRPr="0045246D" w14:paraId="058EC511" w14:textId="77777777" w:rsidTr="00A743F9">
        <w:trPr>
          <w:trHeight w:val="797"/>
        </w:trPr>
        <w:tc>
          <w:tcPr>
            <w:tcW w:w="4658" w:type="dxa"/>
            <w:vAlign w:val="center"/>
            <w:hideMark/>
          </w:tcPr>
          <w:p w14:paraId="56507427" w14:textId="77777777" w:rsidR="00A743F9" w:rsidRPr="0045246D" w:rsidRDefault="00A743F9" w:rsidP="00A743F9">
            <w:pPr>
              <w:spacing w:after="0" w:line="240" w:lineRule="auto"/>
              <w:ind w:right="540"/>
              <w:rPr>
                <w:rFonts w:ascii="Calibri" w:eastAsia="Calibri" w:hAnsi="Calibri" w:cs="Calibri"/>
                <w:color w:val="000000"/>
                <w:sz w:val="22"/>
                <w:lang w:val="en-GB" w:eastAsia="en-GB"/>
              </w:rPr>
            </w:pPr>
            <w:r w:rsidRPr="0045246D">
              <w:rPr>
                <w:rFonts w:ascii="Calibri" w:eastAsia="Calibri" w:hAnsi="Calibri" w:cs="Calibri"/>
                <w:b/>
                <w:color w:val="3C3C3B"/>
                <w:sz w:val="16"/>
                <w:lang w:val="en-GB" w:eastAsia="en-GB"/>
              </w:rPr>
              <w:t xml:space="preserve">I want to speak to the individual(s) concerned and am logging my  reasons for doing this    </w:t>
            </w:r>
          </w:p>
        </w:tc>
        <w:tc>
          <w:tcPr>
            <w:tcW w:w="4866" w:type="dxa"/>
            <w:vAlign w:val="center"/>
            <w:hideMark/>
          </w:tcPr>
          <w:p w14:paraId="6784EB82" w14:textId="77777777" w:rsidR="00A743F9" w:rsidRPr="0045246D" w:rsidRDefault="00A743F9" w:rsidP="00A743F9">
            <w:pPr>
              <w:spacing w:after="0" w:line="240" w:lineRule="auto"/>
              <w:ind w:right="1039"/>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I want to check my concern with  a colleague to see if it is justified</w:t>
            </w:r>
          </w:p>
        </w:tc>
        <w:tc>
          <w:tcPr>
            <w:tcW w:w="4136" w:type="dxa"/>
            <w:vAlign w:val="center"/>
            <w:hideMark/>
          </w:tcPr>
          <w:p w14:paraId="714BD747" w14:textId="77777777" w:rsidR="00A743F9" w:rsidRPr="0045246D" w:rsidRDefault="00A743F9" w:rsidP="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I want to refer my concern so a colleague can help check some context around it</w:t>
            </w:r>
          </w:p>
        </w:tc>
      </w:tr>
      <w:tr w:rsidR="00A743F9" w:rsidRPr="0045246D" w14:paraId="78FAFAD8" w14:textId="77777777" w:rsidTr="00A743F9">
        <w:trPr>
          <w:trHeight w:val="797"/>
        </w:trPr>
        <w:tc>
          <w:tcPr>
            <w:tcW w:w="4658" w:type="dxa"/>
            <w:vAlign w:val="center"/>
            <w:hideMark/>
          </w:tcPr>
          <w:p w14:paraId="512AE3D5" w14:textId="77777777" w:rsidR="00A743F9" w:rsidRPr="0045246D" w:rsidRDefault="00A743F9" w:rsidP="00A743F9">
            <w:pPr>
              <w:spacing w:after="0" w:line="240" w:lineRule="auto"/>
              <w:ind w:right="475"/>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I want to start safeguarding proceedings for this individual using internal resources</w:t>
            </w:r>
          </w:p>
        </w:tc>
        <w:tc>
          <w:tcPr>
            <w:tcW w:w="4866" w:type="dxa"/>
            <w:vAlign w:val="center"/>
            <w:hideMark/>
          </w:tcPr>
          <w:p w14:paraId="7573473B" w14:textId="77777777" w:rsidR="00A743F9" w:rsidRPr="0045246D" w:rsidRDefault="00A743F9">
            <w:pPr>
              <w:spacing w:after="0" w:line="240" w:lineRule="auto"/>
              <w:ind w:right="283"/>
              <w:rPr>
                <w:rFonts w:ascii="Calibri" w:eastAsia="Calibri" w:hAnsi="Calibri" w:cs="Calibri"/>
                <w:color w:val="000000"/>
                <w:sz w:val="16"/>
                <w:szCs w:val="16"/>
                <w:lang w:val="en-GB" w:eastAsia="en-GB"/>
              </w:rPr>
            </w:pPr>
            <w:r w:rsidRPr="0045246D">
              <w:rPr>
                <w:rFonts w:ascii="Calibri" w:eastAsia="Calibri" w:hAnsi="Calibri" w:cs="Calibri"/>
                <w:b/>
                <w:color w:val="3C3C3B"/>
                <w:sz w:val="16"/>
                <w:szCs w:val="16"/>
                <w:lang w:val="en-GB" w:eastAsia="en-GB"/>
              </w:rPr>
              <w:t xml:space="preserve">I’d like this concern to be immediately shared with partner agencies </w:t>
            </w:r>
          </w:p>
        </w:tc>
        <w:tc>
          <w:tcPr>
            <w:tcW w:w="4136" w:type="dxa"/>
            <w:vAlign w:val="center"/>
            <w:hideMark/>
          </w:tcPr>
          <w:p w14:paraId="62808F01" w14:textId="77777777" w:rsidR="00A743F9" w:rsidRPr="0045246D" w:rsidRDefault="00A743F9" w:rsidP="00A743F9">
            <w:pPr>
              <w:spacing w:after="0" w:line="240" w:lineRule="auto"/>
              <w:rPr>
                <w:rFonts w:ascii="Calibri" w:eastAsia="Calibri" w:hAnsi="Calibri" w:cs="Calibri"/>
                <w:b/>
                <w:bCs/>
                <w:color w:val="auto"/>
                <w:sz w:val="16"/>
                <w:szCs w:val="16"/>
                <w:lang w:val="en-GB" w:eastAsia="en-GB"/>
              </w:rPr>
            </w:pPr>
            <w:r w:rsidRPr="0045246D">
              <w:rPr>
                <w:rFonts w:ascii="Calibri" w:eastAsia="Calibri" w:hAnsi="Calibri" w:cs="Calibri"/>
                <w:b/>
                <w:bCs/>
                <w:sz w:val="16"/>
                <w:szCs w:val="16"/>
                <w:lang w:val="en-GB" w:eastAsia="en-GB"/>
              </w:rPr>
              <w:t>Recommendation of a CP review.</w:t>
            </w:r>
          </w:p>
        </w:tc>
      </w:tr>
    </w:tbl>
    <w:p w14:paraId="0045158E" w14:textId="61F96CE1" w:rsidR="00A743F9" w:rsidRPr="0045246D" w:rsidRDefault="00A743F9" w:rsidP="00053F59">
      <w:pPr>
        <w:keepNext/>
        <w:keepLines/>
        <w:spacing w:after="0"/>
        <w:ind w:left="-5" w:hanging="10"/>
        <w:outlineLvl w:val="0"/>
        <w:rPr>
          <w:rFonts w:ascii="Calibri" w:eastAsia="Calibri" w:hAnsi="Calibri" w:cs="Calibri"/>
          <w:color w:val="000000"/>
          <w:sz w:val="25"/>
          <w:szCs w:val="22"/>
          <w:vertAlign w:val="subscript"/>
          <w:lang w:val="en-GB" w:eastAsia="en-GB"/>
        </w:rPr>
      </w:pPr>
      <w:bookmarkStart w:id="374" w:name="_Toc111537804"/>
      <w:r w:rsidRPr="0045246D">
        <w:rPr>
          <w:rFonts w:ascii="Calibri" w:eastAsia="Calibri" w:hAnsi="Calibri" w:cs="Calibri"/>
          <w:b/>
          <w:color w:val="000000"/>
          <w:sz w:val="40"/>
          <w:lang w:val="en-GB" w:eastAsia="en-GB"/>
        </w:rPr>
        <w:t xml:space="preserve">9. </w:t>
      </w:r>
      <w:r w:rsidRPr="0045246D">
        <w:rPr>
          <w:rFonts w:ascii="Calibri" w:eastAsia="Calibri" w:hAnsi="Calibri" w:cs="Calibri"/>
          <w:b/>
          <w:color w:val="000000"/>
          <w:sz w:val="28"/>
          <w:szCs w:val="28"/>
          <w:lang w:val="en-GB" w:eastAsia="en-GB"/>
        </w:rPr>
        <w:t>PLEASE SELECT CONCERNING BEHAVIOURS YOU HAVE NOTICED</w:t>
      </w:r>
      <w:r w:rsidRPr="0045246D">
        <w:rPr>
          <w:rFonts w:ascii="Calibri" w:eastAsia="Calibri" w:hAnsi="Calibri" w:cs="Calibri"/>
          <w:b/>
          <w:color w:val="000000"/>
          <w:sz w:val="40"/>
          <w:lang w:val="en-GB" w:eastAsia="en-GB"/>
        </w:rPr>
        <w:t xml:space="preserve"> </w:t>
      </w:r>
      <w:r w:rsidRPr="0045246D">
        <w:rPr>
          <w:rFonts w:ascii="Calibri" w:eastAsia="Calibri" w:hAnsi="Calibri" w:cs="Calibri"/>
          <w:color w:val="000000"/>
          <w:sz w:val="25"/>
          <w:vertAlign w:val="subscript"/>
          <w:lang w:val="en-GB" w:eastAsia="en-GB"/>
        </w:rPr>
        <w:t xml:space="preserve">Please tick where applicable </w:t>
      </w:r>
      <w:r w:rsidRPr="0045246D">
        <w:rPr>
          <w:rFonts w:ascii="Calibri" w:eastAsia="Calibri" w:hAnsi="Calibri" w:cs="Calibri"/>
          <w:b/>
          <w:color w:val="000000"/>
          <w:sz w:val="32"/>
          <w:szCs w:val="32"/>
          <w:lang w:val="en-GB" w:eastAsia="en-GB"/>
        </w:rPr>
        <w:sym w:font="Wingdings" w:char="F0FC"/>
      </w:r>
      <w:bookmarkEnd w:id="374"/>
    </w:p>
    <w:tbl>
      <w:tblPr>
        <w:tblW w:w="0" w:type="auto"/>
        <w:tblLook w:val="04A0" w:firstRow="1" w:lastRow="0" w:firstColumn="1" w:lastColumn="0" w:noHBand="0" w:noVBand="1"/>
      </w:tblPr>
      <w:tblGrid>
        <w:gridCol w:w="2364"/>
        <w:gridCol w:w="2364"/>
        <w:gridCol w:w="2364"/>
        <w:gridCol w:w="2365"/>
        <w:gridCol w:w="2365"/>
        <w:gridCol w:w="2372"/>
      </w:tblGrid>
      <w:tr w:rsidR="00A743F9" w:rsidRPr="0045246D" w14:paraId="4F86666B" w14:textId="77777777" w:rsidTr="00053F59">
        <w:trPr>
          <w:trHeight w:val="938"/>
        </w:trPr>
        <w:tc>
          <w:tcPr>
            <w:tcW w:w="2364" w:type="dxa"/>
          </w:tcPr>
          <w:p w14:paraId="7558904C" w14:textId="77777777" w:rsidR="00A743F9" w:rsidRPr="0045246D" w:rsidRDefault="00A743F9">
            <w:pPr>
              <w:spacing w:after="0" w:line="240" w:lineRule="auto"/>
              <w:rPr>
                <w:rFonts w:ascii="Calibri" w:eastAsia="Calibri" w:hAnsi="Calibri" w:cs="Calibri"/>
                <w:b/>
                <w:color w:val="3C3C3B"/>
                <w:sz w:val="16"/>
                <w:lang w:val="en-GB" w:eastAsia="en-GB"/>
              </w:rPr>
            </w:pPr>
            <w:r w:rsidRPr="0045246D">
              <w:rPr>
                <w:rFonts w:ascii="Calibri" w:eastAsia="Calibri" w:hAnsi="Calibri" w:cs="Calibri"/>
                <w:b/>
                <w:color w:val="3C3C3B"/>
                <w:sz w:val="16"/>
                <w:lang w:val="en-GB" w:eastAsia="en-GB"/>
              </w:rPr>
              <w:t>ABUSE</w:t>
            </w:r>
          </w:p>
          <w:p w14:paraId="61A497CA" w14:textId="77777777" w:rsidR="00A743F9" w:rsidRPr="0045246D" w:rsidRDefault="00A743F9">
            <w:pPr>
              <w:spacing w:after="0" w:line="240" w:lineRule="auto"/>
              <w:rPr>
                <w:rFonts w:ascii="Calibri" w:eastAsia="Calibri" w:hAnsi="Calibri" w:cs="Calibri"/>
                <w:b/>
                <w:color w:val="3C3C3B"/>
                <w:sz w:val="16"/>
                <w:lang w:val="en-GB" w:eastAsia="en-GB"/>
              </w:rPr>
            </w:pPr>
          </w:p>
          <w:p w14:paraId="02600311" w14:textId="77777777" w:rsidR="00A743F9" w:rsidRPr="0045246D" w:rsidRDefault="00A743F9">
            <w:pPr>
              <w:spacing w:after="0" w:line="240" w:lineRule="auto"/>
              <w:rPr>
                <w:rFonts w:ascii="Calibri" w:eastAsia="Calibri" w:hAnsi="Calibri" w:cs="Calibri"/>
                <w:color w:val="000000"/>
                <w:sz w:val="22"/>
                <w:lang w:val="en-GB" w:eastAsia="en-GB"/>
              </w:rPr>
            </w:pPr>
          </w:p>
        </w:tc>
        <w:tc>
          <w:tcPr>
            <w:tcW w:w="2364" w:type="dxa"/>
          </w:tcPr>
          <w:p w14:paraId="38625F1F"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USE OF </w:t>
            </w:r>
          </w:p>
          <w:p w14:paraId="7B924411" w14:textId="7BDF2BB3" w:rsidR="00A743F9" w:rsidRPr="0045246D" w:rsidRDefault="00A743F9" w:rsidP="00053F59">
            <w:pPr>
              <w:spacing w:after="0" w:line="235" w:lineRule="auto"/>
              <w:rPr>
                <w:rFonts w:ascii="Calibri" w:eastAsia="Calibri" w:hAnsi="Calibri" w:cs="Calibri"/>
                <w:b/>
                <w:sz w:val="16"/>
                <w:lang w:val="en-GB" w:eastAsia="en-GB"/>
              </w:rPr>
            </w:pPr>
            <w:r w:rsidRPr="0045246D">
              <w:rPr>
                <w:rFonts w:ascii="Calibri" w:eastAsia="Calibri" w:hAnsi="Calibri" w:cs="Calibri"/>
                <w:b/>
                <w:sz w:val="16"/>
                <w:lang w:val="en-GB" w:eastAsia="en-GB"/>
              </w:rPr>
              <w:t>INFLAMMATORY LANGUAGE online</w:t>
            </w:r>
          </w:p>
        </w:tc>
        <w:tc>
          <w:tcPr>
            <w:tcW w:w="2364" w:type="dxa"/>
          </w:tcPr>
          <w:p w14:paraId="354A4B2B"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FIXATED  </w:t>
            </w:r>
          </w:p>
          <w:p w14:paraId="7E32885C" w14:textId="77777777" w:rsidR="00A743F9" w:rsidRPr="0045246D" w:rsidRDefault="00A743F9">
            <w:pPr>
              <w:spacing w:after="0" w:line="240" w:lineRule="auto"/>
              <w:rPr>
                <w:rFonts w:ascii="Calibri" w:eastAsia="Calibri" w:hAnsi="Calibri" w:cs="Calibri"/>
                <w:lang w:val="en-GB" w:eastAsia="en-GB"/>
              </w:rPr>
            </w:pPr>
            <w:r w:rsidRPr="0045246D">
              <w:rPr>
                <w:rFonts w:ascii="Calibri" w:eastAsia="Calibri" w:hAnsi="Calibri" w:cs="Calibri"/>
                <w:b/>
                <w:sz w:val="16"/>
                <w:lang w:val="en-GB" w:eastAsia="en-GB"/>
              </w:rPr>
              <w:t xml:space="preserve">ON A TOPIC </w:t>
            </w:r>
          </w:p>
          <w:p w14:paraId="73A62628" w14:textId="77777777" w:rsidR="00A743F9" w:rsidRPr="0045246D" w:rsidRDefault="00A743F9">
            <w:pPr>
              <w:spacing w:after="0" w:line="240" w:lineRule="auto"/>
              <w:rPr>
                <w:rFonts w:ascii="Calibri" w:eastAsia="Calibri" w:hAnsi="Calibri" w:cs="Calibri"/>
                <w:color w:val="000000"/>
                <w:lang w:val="en-GB" w:eastAsia="en-GB"/>
              </w:rPr>
            </w:pPr>
          </w:p>
        </w:tc>
        <w:tc>
          <w:tcPr>
            <w:tcW w:w="2365" w:type="dxa"/>
          </w:tcPr>
          <w:p w14:paraId="4812CCBC"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SELF HARM</w:t>
            </w:r>
          </w:p>
          <w:p w14:paraId="14451A0C" w14:textId="77777777" w:rsidR="00A743F9" w:rsidRPr="0045246D" w:rsidRDefault="00A743F9">
            <w:pPr>
              <w:spacing w:after="0" w:line="240" w:lineRule="auto"/>
              <w:rPr>
                <w:rFonts w:ascii="Calibri" w:eastAsia="Calibri" w:hAnsi="Calibri" w:cs="Calibri"/>
                <w:color w:val="000000"/>
                <w:lang w:val="en-GB" w:eastAsia="en-GB"/>
              </w:rPr>
            </w:pPr>
          </w:p>
        </w:tc>
        <w:tc>
          <w:tcPr>
            <w:tcW w:w="2365" w:type="dxa"/>
          </w:tcPr>
          <w:p w14:paraId="3A04F85B"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CONFRONTATIONAL </w:t>
            </w:r>
          </w:p>
          <w:p w14:paraId="6BB88529" w14:textId="77777777" w:rsidR="00A743F9" w:rsidRPr="0045246D" w:rsidRDefault="00A743F9">
            <w:pPr>
              <w:spacing w:after="0" w:line="240" w:lineRule="auto"/>
              <w:rPr>
                <w:rFonts w:ascii="Calibri" w:eastAsia="Calibri" w:hAnsi="Calibri" w:cs="Calibri"/>
                <w:color w:val="000000"/>
                <w:lang w:val="en-GB" w:eastAsia="en-GB"/>
              </w:rPr>
            </w:pPr>
          </w:p>
        </w:tc>
        <w:tc>
          <w:tcPr>
            <w:tcW w:w="2368" w:type="dxa"/>
          </w:tcPr>
          <w:p w14:paraId="20D96863" w14:textId="77777777" w:rsidR="00A743F9" w:rsidRPr="0045246D" w:rsidRDefault="00A743F9">
            <w:pPr>
              <w:spacing w:after="0" w:line="240" w:lineRule="auto"/>
              <w:rPr>
                <w:rFonts w:ascii="Calibri" w:eastAsia="Calibri" w:hAnsi="Calibri" w:cs="Calibri"/>
                <w:color w:val="000000"/>
                <w:lang w:val="en-GB" w:eastAsia="en-GB"/>
              </w:rPr>
            </w:pPr>
          </w:p>
        </w:tc>
      </w:tr>
      <w:tr w:rsidR="00A743F9" w:rsidRPr="0045246D" w14:paraId="0F5BC64B" w14:textId="77777777" w:rsidTr="00053F59">
        <w:trPr>
          <w:trHeight w:val="695"/>
        </w:trPr>
        <w:tc>
          <w:tcPr>
            <w:tcW w:w="2364" w:type="dxa"/>
          </w:tcPr>
          <w:p w14:paraId="72140982" w14:textId="5CA590B5" w:rsidR="00A743F9" w:rsidRPr="0045246D" w:rsidRDefault="00A743F9">
            <w:pPr>
              <w:spacing w:after="0" w:line="235" w:lineRule="auto"/>
              <w:ind w:right="35"/>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CLOSED TO </w:t>
            </w:r>
            <w:r w:rsidR="00FA49E4" w:rsidRPr="0045246D">
              <w:rPr>
                <w:rFonts w:ascii="Calibri" w:eastAsia="Calibri" w:hAnsi="Calibri" w:cs="Calibri"/>
                <w:b/>
                <w:color w:val="3C3C3B"/>
                <w:sz w:val="16"/>
                <w:lang w:val="en-GB" w:eastAsia="en-GB"/>
              </w:rPr>
              <w:t>CHALLENGE</w:t>
            </w:r>
          </w:p>
          <w:p w14:paraId="05BDBCFC" w14:textId="77777777" w:rsidR="00A743F9" w:rsidRPr="0045246D" w:rsidRDefault="00A743F9">
            <w:pPr>
              <w:spacing w:after="0" w:line="240" w:lineRule="auto"/>
              <w:rPr>
                <w:rFonts w:ascii="Calibri" w:eastAsia="Calibri" w:hAnsi="Calibri" w:cs="Calibri"/>
                <w:color w:val="000000"/>
                <w:lang w:val="en-GB" w:eastAsia="en-GB"/>
              </w:rPr>
            </w:pPr>
          </w:p>
        </w:tc>
        <w:tc>
          <w:tcPr>
            <w:tcW w:w="2364" w:type="dxa"/>
          </w:tcPr>
          <w:p w14:paraId="5B07D3A8"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ABSENTEEISM</w:t>
            </w:r>
          </w:p>
          <w:p w14:paraId="564FB224" w14:textId="77777777" w:rsidR="00A743F9" w:rsidRPr="0045246D" w:rsidRDefault="00A743F9">
            <w:pPr>
              <w:spacing w:after="0" w:line="240" w:lineRule="auto"/>
              <w:rPr>
                <w:rFonts w:ascii="Calibri" w:eastAsia="Calibri" w:hAnsi="Calibri" w:cs="Calibri"/>
                <w:color w:val="000000"/>
                <w:lang w:val="en-GB" w:eastAsia="en-GB"/>
              </w:rPr>
            </w:pPr>
          </w:p>
          <w:p w14:paraId="4A71EE50" w14:textId="77777777" w:rsidR="00A743F9" w:rsidRPr="0045246D" w:rsidRDefault="00A743F9">
            <w:pPr>
              <w:spacing w:after="0" w:line="240" w:lineRule="auto"/>
              <w:rPr>
                <w:rFonts w:ascii="Calibri" w:eastAsia="Calibri" w:hAnsi="Calibri" w:cs="Calibri"/>
                <w:color w:val="000000"/>
                <w:lang w:val="en-GB" w:eastAsia="en-GB"/>
              </w:rPr>
            </w:pPr>
          </w:p>
        </w:tc>
        <w:tc>
          <w:tcPr>
            <w:tcW w:w="2364" w:type="dxa"/>
          </w:tcPr>
          <w:p w14:paraId="0FD047BC"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CHANGE IN </w:t>
            </w:r>
          </w:p>
          <w:p w14:paraId="445CB483" w14:textId="77777777" w:rsidR="00A743F9" w:rsidRPr="0045246D" w:rsidRDefault="00A743F9">
            <w:pPr>
              <w:spacing w:after="0" w:line="240" w:lineRule="auto"/>
              <w:rPr>
                <w:rFonts w:ascii="Calibri" w:eastAsia="Calibri" w:hAnsi="Calibri" w:cs="Calibri"/>
                <w:lang w:val="en-GB" w:eastAsia="en-GB"/>
              </w:rPr>
            </w:pPr>
            <w:r w:rsidRPr="0045246D">
              <w:rPr>
                <w:rFonts w:ascii="Calibri" w:eastAsia="Calibri" w:hAnsi="Calibri" w:cs="Calibri"/>
                <w:b/>
                <w:sz w:val="16"/>
                <w:lang w:val="en-GB" w:eastAsia="en-GB"/>
              </w:rPr>
              <w:t xml:space="preserve">APPEARANCE </w:t>
            </w:r>
          </w:p>
          <w:p w14:paraId="3385EECA" w14:textId="77777777" w:rsidR="00A743F9" w:rsidRPr="0045246D" w:rsidRDefault="00A743F9">
            <w:pPr>
              <w:spacing w:after="0" w:line="240" w:lineRule="auto"/>
              <w:rPr>
                <w:rFonts w:ascii="Calibri" w:eastAsia="Calibri" w:hAnsi="Calibri" w:cs="Calibri"/>
                <w:color w:val="000000"/>
                <w:lang w:val="en-GB" w:eastAsia="en-GB"/>
              </w:rPr>
            </w:pPr>
          </w:p>
        </w:tc>
        <w:tc>
          <w:tcPr>
            <w:tcW w:w="2365" w:type="dxa"/>
          </w:tcPr>
          <w:p w14:paraId="3426961F"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LEGITIMISING  </w:t>
            </w:r>
          </w:p>
          <w:p w14:paraId="4759FBD4" w14:textId="77777777" w:rsidR="00A743F9" w:rsidRPr="0045246D" w:rsidRDefault="00A743F9">
            <w:pPr>
              <w:spacing w:after="0" w:line="240" w:lineRule="auto"/>
              <w:rPr>
                <w:rFonts w:ascii="Calibri" w:eastAsia="Calibri" w:hAnsi="Calibri" w:cs="Calibri"/>
                <w:lang w:val="en-GB" w:eastAsia="en-GB"/>
              </w:rPr>
            </w:pPr>
            <w:r w:rsidRPr="0045246D">
              <w:rPr>
                <w:rFonts w:ascii="Calibri" w:eastAsia="Calibri" w:hAnsi="Calibri" w:cs="Calibri"/>
                <w:b/>
                <w:sz w:val="16"/>
                <w:lang w:val="en-GB" w:eastAsia="en-GB"/>
              </w:rPr>
              <w:t xml:space="preserve">USE OF </w:t>
            </w:r>
          </w:p>
          <w:p w14:paraId="621EC250" w14:textId="77777777" w:rsidR="00A743F9" w:rsidRPr="0045246D" w:rsidRDefault="00A743F9">
            <w:pPr>
              <w:spacing w:after="0" w:line="240" w:lineRule="auto"/>
              <w:rPr>
                <w:rFonts w:ascii="Calibri" w:eastAsia="Calibri" w:hAnsi="Calibri" w:cs="Calibri"/>
                <w:lang w:val="en-GB" w:eastAsia="en-GB"/>
              </w:rPr>
            </w:pPr>
            <w:r w:rsidRPr="0045246D">
              <w:rPr>
                <w:rFonts w:ascii="Calibri" w:eastAsia="Calibri" w:hAnsi="Calibri" w:cs="Calibri"/>
                <w:b/>
                <w:sz w:val="16"/>
                <w:lang w:val="en-GB" w:eastAsia="en-GB"/>
              </w:rPr>
              <w:t>VIOLENCE</w:t>
            </w:r>
          </w:p>
          <w:p w14:paraId="51117025" w14:textId="77777777" w:rsidR="00A743F9" w:rsidRPr="0045246D" w:rsidRDefault="00A743F9">
            <w:pPr>
              <w:spacing w:after="0" w:line="240" w:lineRule="auto"/>
              <w:rPr>
                <w:rFonts w:ascii="Calibri" w:eastAsia="Calibri" w:hAnsi="Calibri" w:cs="Calibri"/>
                <w:color w:val="000000"/>
                <w:lang w:val="en-GB" w:eastAsia="en-GB"/>
              </w:rPr>
            </w:pPr>
          </w:p>
        </w:tc>
        <w:tc>
          <w:tcPr>
            <w:tcW w:w="2365" w:type="dxa"/>
          </w:tcPr>
          <w:p w14:paraId="250829AA"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DRUG USE</w:t>
            </w:r>
          </w:p>
          <w:p w14:paraId="453319A7" w14:textId="77777777" w:rsidR="00A743F9" w:rsidRPr="0045246D" w:rsidRDefault="00A743F9">
            <w:pPr>
              <w:spacing w:after="0" w:line="240" w:lineRule="auto"/>
              <w:rPr>
                <w:rFonts w:ascii="Calibri" w:eastAsia="Calibri" w:hAnsi="Calibri" w:cs="Calibri"/>
                <w:color w:val="000000"/>
                <w:lang w:val="en-GB" w:eastAsia="en-GB"/>
              </w:rPr>
            </w:pPr>
          </w:p>
        </w:tc>
        <w:tc>
          <w:tcPr>
            <w:tcW w:w="2368" w:type="dxa"/>
          </w:tcPr>
          <w:p w14:paraId="546BECAA" w14:textId="77777777" w:rsidR="00A743F9" w:rsidRPr="0045246D" w:rsidRDefault="00A743F9">
            <w:pPr>
              <w:spacing w:after="0" w:line="240" w:lineRule="auto"/>
              <w:ind w:left="6"/>
              <w:jc w:val="both"/>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APPEARANCE/</w:t>
            </w:r>
          </w:p>
          <w:p w14:paraId="4B631D29" w14:textId="77777777" w:rsidR="00A743F9" w:rsidRPr="0045246D" w:rsidRDefault="00A743F9">
            <w:pPr>
              <w:spacing w:after="0" w:line="240" w:lineRule="auto"/>
              <w:ind w:left="6"/>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USE OF </w:t>
            </w:r>
          </w:p>
          <w:p w14:paraId="34627AD9" w14:textId="77777777" w:rsidR="00A743F9" w:rsidRPr="0045246D" w:rsidRDefault="00A743F9">
            <w:pPr>
              <w:spacing w:after="0" w:line="240" w:lineRule="auto"/>
              <w:ind w:left="6"/>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SYMBOLISM</w:t>
            </w:r>
          </w:p>
          <w:p w14:paraId="410F9F37" w14:textId="77777777" w:rsidR="00A743F9" w:rsidRPr="0045246D" w:rsidRDefault="00A743F9">
            <w:pPr>
              <w:spacing w:after="0" w:line="240" w:lineRule="auto"/>
              <w:rPr>
                <w:rFonts w:ascii="Calibri" w:eastAsia="Calibri" w:hAnsi="Calibri" w:cs="Calibri"/>
                <w:color w:val="000000"/>
                <w:lang w:val="en-GB" w:eastAsia="en-GB"/>
              </w:rPr>
            </w:pPr>
          </w:p>
        </w:tc>
      </w:tr>
      <w:tr w:rsidR="00A743F9" w:rsidRPr="0045246D" w14:paraId="3BBFD17F" w14:textId="77777777" w:rsidTr="00053F59">
        <w:trPr>
          <w:trHeight w:val="736"/>
        </w:trPr>
        <w:tc>
          <w:tcPr>
            <w:tcW w:w="2364" w:type="dxa"/>
          </w:tcPr>
          <w:p w14:paraId="4ED2DF65"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DESIRE TO </w:t>
            </w:r>
          </w:p>
          <w:p w14:paraId="0AD10FB8" w14:textId="77777777" w:rsidR="00A743F9" w:rsidRPr="0045246D" w:rsidRDefault="00A743F9">
            <w:pPr>
              <w:spacing w:after="0" w:line="235" w:lineRule="auto"/>
              <w:ind w:right="108"/>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TRAVEL TO CONFLICT</w:t>
            </w:r>
          </w:p>
          <w:p w14:paraId="1154BA26" w14:textId="77777777" w:rsidR="00A743F9" w:rsidRPr="0045246D" w:rsidRDefault="00A743F9">
            <w:pPr>
              <w:spacing w:after="0" w:line="240" w:lineRule="auto"/>
              <w:rPr>
                <w:rFonts w:ascii="Calibri" w:eastAsia="Calibri" w:hAnsi="Calibri" w:cs="Calibri"/>
                <w:color w:val="000000"/>
                <w:lang w:val="en-GB" w:eastAsia="en-GB"/>
              </w:rPr>
            </w:pPr>
          </w:p>
        </w:tc>
        <w:tc>
          <w:tcPr>
            <w:tcW w:w="2364" w:type="dxa"/>
          </w:tcPr>
          <w:p w14:paraId="7A75EF09"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ALCOHOL USE</w:t>
            </w:r>
          </w:p>
          <w:p w14:paraId="1960250E" w14:textId="77777777" w:rsidR="00A743F9" w:rsidRPr="0045246D" w:rsidRDefault="00A743F9">
            <w:pPr>
              <w:spacing w:after="0" w:line="240" w:lineRule="auto"/>
              <w:rPr>
                <w:rFonts w:ascii="Calibri" w:eastAsia="Calibri" w:hAnsi="Calibri" w:cs="Calibri"/>
                <w:color w:val="000000"/>
                <w:lang w:val="en-GB" w:eastAsia="en-GB"/>
              </w:rPr>
            </w:pPr>
          </w:p>
          <w:p w14:paraId="187A5C6F" w14:textId="77777777" w:rsidR="00A743F9" w:rsidRPr="0045246D" w:rsidRDefault="00A743F9">
            <w:pPr>
              <w:spacing w:after="0" w:line="240" w:lineRule="auto"/>
              <w:rPr>
                <w:rFonts w:ascii="Calibri" w:eastAsia="Calibri" w:hAnsi="Calibri" w:cs="Calibri"/>
                <w:color w:val="000000"/>
                <w:lang w:val="en-GB" w:eastAsia="en-GB"/>
              </w:rPr>
            </w:pPr>
          </w:p>
        </w:tc>
        <w:tc>
          <w:tcPr>
            <w:tcW w:w="2364" w:type="dxa"/>
          </w:tcPr>
          <w:p w14:paraId="2938D9B4"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EXPRESSION </w:t>
            </w:r>
          </w:p>
          <w:p w14:paraId="05049DE5" w14:textId="77777777" w:rsidR="00A743F9" w:rsidRPr="0045246D" w:rsidRDefault="00A743F9">
            <w:pPr>
              <w:spacing w:after="0" w:line="235" w:lineRule="auto"/>
              <w:ind w:right="128"/>
              <w:rPr>
                <w:rFonts w:ascii="Calibri" w:eastAsia="Calibri" w:hAnsi="Calibri" w:cs="Calibri"/>
                <w:lang w:val="en-GB" w:eastAsia="en-GB"/>
              </w:rPr>
            </w:pPr>
            <w:r w:rsidRPr="0045246D">
              <w:rPr>
                <w:rFonts w:ascii="Calibri" w:eastAsia="Calibri" w:hAnsi="Calibri" w:cs="Calibri"/>
                <w:b/>
                <w:sz w:val="16"/>
                <w:lang w:val="en-GB" w:eastAsia="en-GB"/>
              </w:rPr>
              <w:t>OF EXTREMIST VIEWS</w:t>
            </w:r>
          </w:p>
          <w:p w14:paraId="1D2A02F4" w14:textId="77777777" w:rsidR="00A743F9" w:rsidRPr="0045246D" w:rsidRDefault="00A743F9">
            <w:pPr>
              <w:spacing w:after="0" w:line="240" w:lineRule="auto"/>
              <w:rPr>
                <w:rFonts w:ascii="Calibri" w:eastAsia="Calibri" w:hAnsi="Calibri" w:cs="Calibri"/>
                <w:color w:val="000000"/>
                <w:lang w:val="en-GB" w:eastAsia="en-GB"/>
              </w:rPr>
            </w:pPr>
          </w:p>
        </w:tc>
        <w:tc>
          <w:tcPr>
            <w:tcW w:w="2365" w:type="dxa"/>
          </w:tcPr>
          <w:p w14:paraId="6FC01D49"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QUICK TO </w:t>
            </w:r>
          </w:p>
          <w:p w14:paraId="383060C6" w14:textId="77777777" w:rsidR="00A743F9" w:rsidRPr="0045246D" w:rsidRDefault="00A743F9">
            <w:pPr>
              <w:spacing w:after="0" w:line="240" w:lineRule="auto"/>
              <w:rPr>
                <w:rFonts w:ascii="Calibri" w:eastAsia="Calibri" w:hAnsi="Calibri" w:cs="Calibri"/>
                <w:lang w:val="en-GB" w:eastAsia="en-GB"/>
              </w:rPr>
            </w:pPr>
            <w:r w:rsidRPr="0045246D">
              <w:rPr>
                <w:rFonts w:ascii="Calibri" w:eastAsia="Calibri" w:hAnsi="Calibri" w:cs="Calibri"/>
                <w:b/>
                <w:sz w:val="16"/>
                <w:lang w:val="en-GB" w:eastAsia="en-GB"/>
              </w:rPr>
              <w:t>ANGER</w:t>
            </w:r>
          </w:p>
          <w:p w14:paraId="32FD4B18" w14:textId="77777777" w:rsidR="00A743F9" w:rsidRPr="0045246D" w:rsidRDefault="00A743F9">
            <w:pPr>
              <w:spacing w:after="0" w:line="240" w:lineRule="auto"/>
              <w:rPr>
                <w:rFonts w:ascii="Calibri" w:eastAsia="Calibri" w:hAnsi="Calibri" w:cs="Calibri"/>
                <w:color w:val="000000"/>
                <w:lang w:val="en-GB" w:eastAsia="en-GB"/>
              </w:rPr>
            </w:pPr>
          </w:p>
        </w:tc>
        <w:tc>
          <w:tcPr>
            <w:tcW w:w="2365" w:type="dxa"/>
            <w:hideMark/>
          </w:tcPr>
          <w:p w14:paraId="3A36B647" w14:textId="77777777" w:rsidR="00A743F9" w:rsidRPr="0045246D" w:rsidRDefault="00A743F9">
            <w:pPr>
              <w:spacing w:after="0" w:line="240" w:lineRule="auto"/>
              <w:ind w:left="5"/>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HONOUR </w:t>
            </w:r>
          </w:p>
          <w:p w14:paraId="5FFBA479" w14:textId="77777777" w:rsidR="00A743F9" w:rsidRPr="0045246D" w:rsidRDefault="00A743F9">
            <w:pPr>
              <w:spacing w:after="0" w:line="240" w:lineRule="auto"/>
              <w:ind w:left="5"/>
              <w:rPr>
                <w:rFonts w:ascii="Calibri" w:eastAsia="Calibri" w:hAnsi="Calibri" w:cs="Calibri"/>
                <w:lang w:val="en-GB" w:eastAsia="en-GB"/>
              </w:rPr>
            </w:pPr>
            <w:r w:rsidRPr="0045246D">
              <w:rPr>
                <w:rFonts w:ascii="Calibri" w:eastAsia="Calibri" w:hAnsi="Calibri" w:cs="Calibri"/>
                <w:b/>
                <w:sz w:val="16"/>
                <w:lang w:val="en-GB" w:eastAsia="en-GB"/>
              </w:rPr>
              <w:t xml:space="preserve">BASED </w:t>
            </w:r>
          </w:p>
          <w:p w14:paraId="53E19843" w14:textId="77777777" w:rsidR="00A743F9" w:rsidRPr="0045246D" w:rsidRDefault="00A743F9">
            <w:pPr>
              <w:spacing w:after="0" w:line="235" w:lineRule="auto"/>
              <w:ind w:right="35"/>
              <w:rPr>
                <w:rFonts w:ascii="Calibri" w:eastAsia="Calibri" w:hAnsi="Calibri" w:cs="Calibri"/>
                <w:color w:val="000000"/>
                <w:lang w:val="en-GB" w:eastAsia="en-GB"/>
              </w:rPr>
            </w:pPr>
            <w:r w:rsidRPr="0045246D">
              <w:rPr>
                <w:rFonts w:ascii="Calibri" w:eastAsia="Calibri" w:hAnsi="Calibri" w:cs="Calibri"/>
                <w:b/>
                <w:sz w:val="16"/>
                <w:lang w:val="en-GB" w:eastAsia="en-GB"/>
              </w:rPr>
              <w:t>VIOLENCE</w:t>
            </w:r>
          </w:p>
        </w:tc>
        <w:tc>
          <w:tcPr>
            <w:tcW w:w="2368" w:type="dxa"/>
            <w:hideMark/>
          </w:tcPr>
          <w:p w14:paraId="109B282C" w14:textId="77777777" w:rsidR="00A743F9" w:rsidRPr="0045246D" w:rsidRDefault="00A743F9">
            <w:pPr>
              <w:spacing w:after="0" w:line="235"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SEEKING TO RECRUIT TO </w:t>
            </w:r>
          </w:p>
          <w:p w14:paraId="2B60CDB1" w14:textId="77777777" w:rsidR="00A743F9" w:rsidRPr="0045246D" w:rsidRDefault="00A743F9">
            <w:pPr>
              <w:spacing w:after="0" w:line="235" w:lineRule="auto"/>
              <w:ind w:right="108"/>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IDEOLOGY</w:t>
            </w:r>
          </w:p>
        </w:tc>
      </w:tr>
      <w:tr w:rsidR="00A743F9" w:rsidRPr="0045246D" w14:paraId="3B219290" w14:textId="77777777" w:rsidTr="00053F59">
        <w:trPr>
          <w:trHeight w:val="689"/>
        </w:trPr>
        <w:tc>
          <w:tcPr>
            <w:tcW w:w="2364" w:type="dxa"/>
            <w:hideMark/>
          </w:tcPr>
          <w:p w14:paraId="48D4D8F1"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BECOMING  </w:t>
            </w:r>
          </w:p>
          <w:p w14:paraId="28936D4B"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SOCIALLY </w:t>
            </w:r>
          </w:p>
          <w:p w14:paraId="3AD4A49F"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ISOLATED</w:t>
            </w:r>
          </w:p>
        </w:tc>
        <w:tc>
          <w:tcPr>
            <w:tcW w:w="2364" w:type="dxa"/>
            <w:hideMark/>
          </w:tcPr>
          <w:p w14:paraId="0ABC4174"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ANTI SOCIAL </w:t>
            </w:r>
          </w:p>
          <w:p w14:paraId="7327C2DF" w14:textId="77777777" w:rsidR="00A743F9" w:rsidRPr="0045246D" w:rsidRDefault="00A743F9">
            <w:pPr>
              <w:spacing w:after="0" w:line="240" w:lineRule="auto"/>
              <w:ind w:left="6"/>
              <w:jc w:val="both"/>
              <w:rPr>
                <w:rFonts w:ascii="Calibri" w:eastAsia="Calibri" w:hAnsi="Calibri" w:cs="Calibri"/>
                <w:b/>
                <w:color w:val="3C3C3B"/>
                <w:sz w:val="16"/>
                <w:lang w:val="en-GB" w:eastAsia="en-GB"/>
              </w:rPr>
            </w:pPr>
            <w:r w:rsidRPr="0045246D">
              <w:rPr>
                <w:rFonts w:ascii="Calibri" w:eastAsia="Calibri" w:hAnsi="Calibri" w:cs="Calibri"/>
                <w:b/>
                <w:sz w:val="16"/>
                <w:lang w:val="en-GB" w:eastAsia="en-GB"/>
              </w:rPr>
              <w:t>BEHAVIOUR</w:t>
            </w:r>
          </w:p>
        </w:tc>
        <w:tc>
          <w:tcPr>
            <w:tcW w:w="2364" w:type="dxa"/>
            <w:hideMark/>
          </w:tcPr>
          <w:p w14:paraId="576BED01" w14:textId="77777777" w:rsidR="00A743F9" w:rsidRPr="0045246D" w:rsidRDefault="00A743F9">
            <w:pPr>
              <w:spacing w:after="0" w:line="240" w:lineRule="auto"/>
              <w:rPr>
                <w:rFonts w:ascii="Calibri" w:eastAsia="Calibri" w:hAnsi="Calibri" w:cs="Calibri"/>
                <w:color w:val="000000"/>
                <w:sz w:val="22"/>
                <w:lang w:val="en-GB" w:eastAsia="en-GB"/>
              </w:rPr>
            </w:pPr>
            <w:r w:rsidRPr="0045246D">
              <w:rPr>
                <w:rFonts w:ascii="Calibri" w:eastAsia="Calibri" w:hAnsi="Calibri" w:cs="Calibri"/>
                <w:b/>
                <w:sz w:val="16"/>
                <w:lang w:val="en-GB" w:eastAsia="en-GB"/>
              </w:rPr>
              <w:t>INTERNET USE</w:t>
            </w:r>
          </w:p>
        </w:tc>
        <w:tc>
          <w:tcPr>
            <w:tcW w:w="2365" w:type="dxa"/>
            <w:hideMark/>
          </w:tcPr>
          <w:p w14:paraId="62703347"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THEM AND US </w:t>
            </w:r>
          </w:p>
          <w:p w14:paraId="056C0490"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sz w:val="16"/>
                <w:lang w:val="en-GB" w:eastAsia="en-GB"/>
              </w:rPr>
              <w:t>LANGUAGE</w:t>
            </w:r>
          </w:p>
        </w:tc>
        <w:tc>
          <w:tcPr>
            <w:tcW w:w="2365" w:type="dxa"/>
          </w:tcPr>
          <w:p w14:paraId="1BF7ACA8" w14:textId="77777777" w:rsidR="00A743F9" w:rsidRPr="0045246D" w:rsidRDefault="00A743F9">
            <w:pPr>
              <w:spacing w:after="0" w:line="240" w:lineRule="auto"/>
              <w:rPr>
                <w:rFonts w:ascii="Calibri" w:eastAsia="Calibri" w:hAnsi="Calibri" w:cs="Calibri"/>
                <w:color w:val="000000"/>
                <w:lang w:val="en-GB" w:eastAsia="en-GB"/>
              </w:rPr>
            </w:pPr>
          </w:p>
        </w:tc>
        <w:tc>
          <w:tcPr>
            <w:tcW w:w="2368" w:type="dxa"/>
          </w:tcPr>
          <w:p w14:paraId="07A7602F" w14:textId="77777777" w:rsidR="00A743F9" w:rsidRPr="0045246D" w:rsidRDefault="00A743F9">
            <w:pPr>
              <w:spacing w:after="0" w:line="240" w:lineRule="auto"/>
              <w:rPr>
                <w:rFonts w:ascii="Calibri" w:eastAsia="Calibri" w:hAnsi="Calibri" w:cs="Calibri"/>
                <w:color w:val="000000"/>
                <w:lang w:val="en-GB" w:eastAsia="en-GB"/>
              </w:rPr>
            </w:pPr>
          </w:p>
        </w:tc>
      </w:tr>
      <w:tr w:rsidR="00A743F9" w:rsidRPr="0045246D" w14:paraId="3578F413" w14:textId="77777777" w:rsidTr="00053F59">
        <w:trPr>
          <w:trHeight w:val="250"/>
        </w:trPr>
        <w:tc>
          <w:tcPr>
            <w:tcW w:w="14194" w:type="dxa"/>
            <w:gridSpan w:val="6"/>
            <w:shd w:val="clear" w:color="auto" w:fill="F2F2F2"/>
            <w:hideMark/>
          </w:tcPr>
          <w:p w14:paraId="12006D97"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PLEASE USE THIS SPACE TO ELABORATE ON ANY OF THE ABOVE OR DESCRIBE A BEHAVIOUR NOT LISTED:</w:t>
            </w:r>
          </w:p>
        </w:tc>
      </w:tr>
      <w:tr w:rsidR="00A743F9" w:rsidRPr="0045246D" w14:paraId="3DF3CBAB" w14:textId="77777777" w:rsidTr="00053F59">
        <w:trPr>
          <w:trHeight w:val="1266"/>
        </w:trPr>
        <w:tc>
          <w:tcPr>
            <w:tcW w:w="14194" w:type="dxa"/>
            <w:gridSpan w:val="6"/>
            <w:shd w:val="clear" w:color="auto" w:fill="F2F2F2"/>
          </w:tcPr>
          <w:p w14:paraId="7C385BE8" w14:textId="77777777" w:rsidR="00A743F9" w:rsidRPr="0045246D" w:rsidRDefault="00A743F9">
            <w:pPr>
              <w:spacing w:after="0" w:line="240" w:lineRule="auto"/>
              <w:rPr>
                <w:rFonts w:ascii="Calibri" w:eastAsia="Calibri" w:hAnsi="Calibri" w:cs="Calibri"/>
                <w:color w:val="000000"/>
                <w:lang w:val="en-GB" w:eastAsia="en-GB"/>
              </w:rPr>
            </w:pPr>
          </w:p>
          <w:p w14:paraId="192ADFC6" w14:textId="77777777" w:rsidR="00A743F9" w:rsidRPr="0045246D" w:rsidRDefault="00A743F9">
            <w:pPr>
              <w:spacing w:after="0" w:line="240" w:lineRule="auto"/>
              <w:rPr>
                <w:rFonts w:ascii="Calibri" w:eastAsia="Calibri" w:hAnsi="Calibri" w:cs="Calibri"/>
                <w:color w:val="000000"/>
                <w:lang w:val="en-GB" w:eastAsia="en-GB"/>
              </w:rPr>
            </w:pPr>
          </w:p>
          <w:p w14:paraId="1CD77896" w14:textId="77777777" w:rsidR="00A743F9" w:rsidRPr="0045246D" w:rsidRDefault="00A743F9">
            <w:pPr>
              <w:spacing w:after="0" w:line="240" w:lineRule="auto"/>
              <w:rPr>
                <w:rFonts w:ascii="Calibri" w:eastAsia="Calibri" w:hAnsi="Calibri" w:cs="Calibri"/>
                <w:color w:val="000000"/>
                <w:lang w:val="en-GB" w:eastAsia="en-GB"/>
              </w:rPr>
            </w:pPr>
          </w:p>
          <w:p w14:paraId="1139DB2D" w14:textId="77777777" w:rsidR="00A743F9" w:rsidRPr="0045246D" w:rsidRDefault="00A743F9">
            <w:pPr>
              <w:spacing w:after="0" w:line="240" w:lineRule="auto"/>
              <w:rPr>
                <w:rFonts w:ascii="Calibri" w:eastAsia="Calibri" w:hAnsi="Calibri" w:cs="Calibri"/>
                <w:color w:val="000000"/>
                <w:lang w:val="en-GB" w:eastAsia="en-GB"/>
              </w:rPr>
            </w:pPr>
          </w:p>
          <w:p w14:paraId="739A082A" w14:textId="77777777" w:rsidR="00A743F9" w:rsidRPr="0045246D" w:rsidRDefault="00A743F9">
            <w:pPr>
              <w:spacing w:after="0" w:line="240" w:lineRule="auto"/>
              <w:rPr>
                <w:rFonts w:ascii="Calibri" w:eastAsia="Calibri" w:hAnsi="Calibri" w:cs="Calibri"/>
                <w:color w:val="000000"/>
                <w:lang w:val="en-GB" w:eastAsia="en-GB"/>
              </w:rPr>
            </w:pPr>
          </w:p>
          <w:p w14:paraId="3FBC82D4" w14:textId="77777777" w:rsidR="00A743F9" w:rsidRPr="0045246D" w:rsidRDefault="00A743F9">
            <w:pPr>
              <w:spacing w:after="0" w:line="240" w:lineRule="auto"/>
              <w:rPr>
                <w:rFonts w:ascii="Calibri" w:eastAsia="Calibri" w:hAnsi="Calibri" w:cs="Calibri"/>
                <w:color w:val="000000"/>
                <w:lang w:val="en-GB" w:eastAsia="en-GB"/>
              </w:rPr>
            </w:pPr>
          </w:p>
        </w:tc>
      </w:tr>
    </w:tbl>
    <w:p w14:paraId="4CD931FE" w14:textId="77777777" w:rsidR="00A743F9" w:rsidRPr="0045246D" w:rsidRDefault="00A743F9" w:rsidP="00A743F9">
      <w:pPr>
        <w:rPr>
          <w:rFonts w:ascii="Calibri" w:eastAsia="Calibri" w:hAnsi="Calibri" w:cs="Calibri"/>
          <w:color w:val="000000"/>
          <w:sz w:val="22"/>
          <w:szCs w:val="22"/>
          <w:lang w:val="en-GB" w:eastAsia="en-GB"/>
        </w:rPr>
      </w:pPr>
    </w:p>
    <w:p w14:paraId="49656C31" w14:textId="4AC60C3F" w:rsidR="00A743F9" w:rsidRPr="0045246D" w:rsidRDefault="00A743F9" w:rsidP="00053F59">
      <w:pPr>
        <w:keepNext/>
        <w:keepLines/>
        <w:spacing w:after="0"/>
        <w:ind w:left="-5" w:hanging="10"/>
        <w:outlineLvl w:val="0"/>
        <w:rPr>
          <w:rFonts w:ascii="Calibri" w:eastAsia="Calibri" w:hAnsi="Calibri" w:cs="Calibri"/>
          <w:b/>
          <w:color w:val="000000"/>
          <w:sz w:val="28"/>
          <w:szCs w:val="28"/>
          <w:lang w:val="en-GB" w:eastAsia="en-GB"/>
        </w:rPr>
      </w:pPr>
      <w:bookmarkStart w:id="375" w:name="_Toc111537805"/>
      <w:r w:rsidRPr="0045246D">
        <w:rPr>
          <w:rFonts w:ascii="Calibri" w:eastAsia="Calibri" w:hAnsi="Calibri" w:cs="Calibri"/>
          <w:b/>
          <w:color w:val="000000"/>
          <w:sz w:val="28"/>
          <w:szCs w:val="28"/>
          <w:lang w:val="en-GB" w:eastAsia="en-GB"/>
        </w:rPr>
        <w:lastRenderedPageBreak/>
        <w:t xml:space="preserve">10. PLEASE SELECT IF ANY OF THE FOLLOWING CIRCUMSTANCES ARE APPLICABLE </w:t>
      </w:r>
      <w:r w:rsidR="00053F59" w:rsidRPr="0045246D">
        <w:rPr>
          <w:rFonts w:ascii="Calibri" w:eastAsia="Calibri" w:hAnsi="Calibri" w:cs="Calibri"/>
          <w:b/>
          <w:color w:val="000000"/>
          <w:sz w:val="28"/>
          <w:szCs w:val="28"/>
          <w:lang w:val="en-GB" w:eastAsia="en-GB"/>
        </w:rPr>
        <w:t xml:space="preserve"> </w:t>
      </w:r>
      <w:r w:rsidRPr="0045246D">
        <w:rPr>
          <w:rFonts w:ascii="Calibri" w:eastAsia="Calibri" w:hAnsi="Calibri" w:cs="Calibri"/>
          <w:color w:val="000000"/>
          <w:sz w:val="16"/>
          <w:lang w:val="en-GB" w:eastAsia="en-GB"/>
        </w:rPr>
        <w:t xml:space="preserve">Please tick where applicable </w:t>
      </w:r>
      <w:r w:rsidRPr="0045246D">
        <w:rPr>
          <w:rFonts w:ascii="Calibri" w:eastAsia="Calibri" w:hAnsi="Calibri" w:cs="Calibri"/>
          <w:color w:val="000000"/>
          <w:sz w:val="32"/>
          <w:szCs w:val="32"/>
          <w:lang w:val="en-GB" w:eastAsia="en-GB"/>
        </w:rPr>
        <w:sym w:font="Wingdings" w:char="F0FC"/>
      </w:r>
      <w:bookmarkEnd w:id="375"/>
    </w:p>
    <w:p w14:paraId="52F4658C" w14:textId="77777777" w:rsidR="00A743F9" w:rsidRPr="0045246D" w:rsidRDefault="00A743F9" w:rsidP="00A743F9">
      <w:pPr>
        <w:spacing w:after="73"/>
        <w:rPr>
          <w:rFonts w:ascii="Calibri" w:eastAsia="Calibri" w:hAnsi="Calibri" w:cs="Calibri"/>
          <w:color w:val="000000"/>
          <w:sz w:val="16"/>
          <w:lang w:val="en-GB" w:eastAsia="en-GB"/>
        </w:rPr>
      </w:pPr>
    </w:p>
    <w:tbl>
      <w:tblPr>
        <w:tblW w:w="0" w:type="auto"/>
        <w:tblLook w:val="04A0" w:firstRow="1" w:lastRow="0" w:firstColumn="1" w:lastColumn="0" w:noHBand="0" w:noVBand="1"/>
      </w:tblPr>
      <w:tblGrid>
        <w:gridCol w:w="2290"/>
        <w:gridCol w:w="2290"/>
        <w:gridCol w:w="2290"/>
        <w:gridCol w:w="2291"/>
        <w:gridCol w:w="2291"/>
        <w:gridCol w:w="2292"/>
      </w:tblGrid>
      <w:tr w:rsidR="00A743F9" w:rsidRPr="0045246D" w14:paraId="53C2C43C" w14:textId="77777777" w:rsidTr="00053F59">
        <w:trPr>
          <w:trHeight w:val="776"/>
        </w:trPr>
        <w:tc>
          <w:tcPr>
            <w:tcW w:w="2290" w:type="dxa"/>
          </w:tcPr>
          <w:p w14:paraId="04E88C39" w14:textId="77777777" w:rsidR="00A743F9" w:rsidRPr="0045246D" w:rsidRDefault="00A743F9">
            <w:pPr>
              <w:spacing w:after="0" w:line="240" w:lineRule="auto"/>
              <w:ind w:left="5"/>
              <w:rPr>
                <w:rFonts w:ascii="Calibri" w:eastAsia="Calibri" w:hAnsi="Calibri" w:cs="Calibri"/>
                <w:color w:val="000000"/>
                <w:sz w:val="22"/>
                <w:lang w:val="en-GB" w:eastAsia="en-GB"/>
              </w:rPr>
            </w:pPr>
            <w:r w:rsidRPr="0045246D">
              <w:rPr>
                <w:rFonts w:ascii="Calibri" w:eastAsia="Calibri" w:hAnsi="Calibri" w:cs="Calibri"/>
                <w:b/>
                <w:color w:val="3C3C3B"/>
                <w:sz w:val="16"/>
                <w:lang w:val="en-GB" w:eastAsia="en-GB"/>
              </w:rPr>
              <w:t xml:space="preserve">FAMILY </w:t>
            </w:r>
          </w:p>
          <w:p w14:paraId="68580A72" w14:textId="77777777" w:rsidR="00A743F9" w:rsidRPr="0045246D" w:rsidRDefault="00A743F9">
            <w:pPr>
              <w:spacing w:after="0" w:line="240" w:lineRule="auto"/>
              <w:ind w:left="5"/>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BREAKDOWN </w:t>
            </w:r>
          </w:p>
          <w:p w14:paraId="1495A9E8" w14:textId="77777777" w:rsidR="00A743F9" w:rsidRPr="0045246D" w:rsidRDefault="00A743F9">
            <w:pPr>
              <w:spacing w:after="0" w:line="240" w:lineRule="auto"/>
              <w:rPr>
                <w:rFonts w:ascii="Calibri" w:eastAsia="Calibri" w:hAnsi="Calibri" w:cs="Calibri"/>
                <w:color w:val="000000"/>
                <w:lang w:val="en-GB" w:eastAsia="en-GB"/>
              </w:rPr>
            </w:pPr>
          </w:p>
        </w:tc>
        <w:tc>
          <w:tcPr>
            <w:tcW w:w="2290" w:type="dxa"/>
            <w:hideMark/>
          </w:tcPr>
          <w:p w14:paraId="4CA3F1BD"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MENTAL HEALTH</w:t>
            </w:r>
          </w:p>
        </w:tc>
        <w:tc>
          <w:tcPr>
            <w:tcW w:w="2290" w:type="dxa"/>
          </w:tcPr>
          <w:p w14:paraId="487DABF0"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UNEMPLOYMENT</w:t>
            </w:r>
          </w:p>
          <w:p w14:paraId="1839EC95" w14:textId="77777777" w:rsidR="00A743F9" w:rsidRPr="0045246D" w:rsidRDefault="00A743F9">
            <w:pPr>
              <w:spacing w:after="0" w:line="235" w:lineRule="auto"/>
              <w:rPr>
                <w:rFonts w:ascii="Calibri" w:eastAsia="Calibri" w:hAnsi="Calibri" w:cs="Calibri"/>
                <w:color w:val="000000"/>
                <w:lang w:val="en-GB" w:eastAsia="en-GB"/>
              </w:rPr>
            </w:pPr>
          </w:p>
        </w:tc>
        <w:tc>
          <w:tcPr>
            <w:tcW w:w="2291" w:type="dxa"/>
          </w:tcPr>
          <w:p w14:paraId="0135D42B"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LEARNING </w:t>
            </w:r>
          </w:p>
          <w:p w14:paraId="09192667"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DISABILITY </w:t>
            </w:r>
          </w:p>
          <w:p w14:paraId="24E2FA6A" w14:textId="77777777" w:rsidR="00A743F9" w:rsidRPr="0045246D" w:rsidRDefault="00A743F9">
            <w:pPr>
              <w:spacing w:after="0" w:line="240" w:lineRule="auto"/>
              <w:ind w:left="6"/>
              <w:rPr>
                <w:rFonts w:ascii="Calibri" w:eastAsia="Calibri" w:hAnsi="Calibri" w:cs="Calibri"/>
                <w:color w:val="000000"/>
                <w:lang w:val="en-GB" w:eastAsia="en-GB"/>
              </w:rPr>
            </w:pPr>
          </w:p>
          <w:p w14:paraId="32AD6DF1" w14:textId="77777777" w:rsidR="00A743F9" w:rsidRPr="0045246D" w:rsidRDefault="00A743F9">
            <w:pPr>
              <w:spacing w:after="0" w:line="240" w:lineRule="auto"/>
              <w:rPr>
                <w:rFonts w:ascii="Calibri" w:eastAsia="Calibri" w:hAnsi="Calibri" w:cs="Calibri"/>
                <w:color w:val="000000"/>
                <w:lang w:val="en-GB" w:eastAsia="en-GB"/>
              </w:rPr>
            </w:pPr>
          </w:p>
        </w:tc>
        <w:tc>
          <w:tcPr>
            <w:tcW w:w="2291" w:type="dxa"/>
          </w:tcPr>
          <w:p w14:paraId="425F85F0"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FAMILY </w:t>
            </w:r>
          </w:p>
          <w:p w14:paraId="65A2200A" w14:textId="77777777" w:rsidR="00A743F9" w:rsidRPr="0045246D" w:rsidRDefault="00A743F9">
            <w:pPr>
              <w:spacing w:after="0" w:line="240" w:lineRule="auto"/>
              <w:rPr>
                <w:rFonts w:ascii="Calibri" w:eastAsia="Calibri" w:hAnsi="Calibri" w:cs="Calibri"/>
                <w:lang w:val="en-GB" w:eastAsia="en-GB"/>
              </w:rPr>
            </w:pPr>
            <w:r w:rsidRPr="0045246D">
              <w:rPr>
                <w:rFonts w:ascii="Calibri" w:eastAsia="Calibri" w:hAnsi="Calibri" w:cs="Calibri"/>
                <w:b/>
                <w:sz w:val="16"/>
                <w:lang w:val="en-GB" w:eastAsia="en-GB"/>
              </w:rPr>
              <w:t xml:space="preserve">DISPUTE </w:t>
            </w:r>
          </w:p>
          <w:p w14:paraId="17B40BAF" w14:textId="77777777" w:rsidR="00A743F9" w:rsidRPr="0045246D" w:rsidRDefault="00A743F9">
            <w:pPr>
              <w:spacing w:after="0" w:line="240" w:lineRule="auto"/>
              <w:rPr>
                <w:rFonts w:ascii="Calibri" w:eastAsia="Calibri" w:hAnsi="Calibri" w:cs="Calibri"/>
                <w:color w:val="000000"/>
                <w:lang w:val="en-GB" w:eastAsia="en-GB"/>
              </w:rPr>
            </w:pPr>
          </w:p>
        </w:tc>
        <w:tc>
          <w:tcPr>
            <w:tcW w:w="2291" w:type="dxa"/>
          </w:tcPr>
          <w:p w14:paraId="7130E933" w14:textId="77777777" w:rsidR="00A743F9" w:rsidRPr="0045246D" w:rsidRDefault="00A743F9">
            <w:pPr>
              <w:spacing w:after="0" w:line="235" w:lineRule="auto"/>
              <w:ind w:left="5"/>
              <w:rPr>
                <w:rFonts w:ascii="Calibri" w:eastAsia="Calibri" w:hAnsi="Calibri" w:cs="Calibri"/>
                <w:color w:val="auto"/>
                <w:lang w:val="en-GB" w:eastAsia="en-GB"/>
              </w:rPr>
            </w:pPr>
            <w:r w:rsidRPr="0045246D">
              <w:rPr>
                <w:rFonts w:ascii="Calibri" w:eastAsia="Calibri" w:hAnsi="Calibri" w:cs="Calibri"/>
                <w:b/>
                <w:sz w:val="16"/>
                <w:lang w:val="en-GB" w:eastAsia="en-GB"/>
              </w:rPr>
              <w:t>PREVIOUS DOMESTIC ABUSE</w:t>
            </w:r>
          </w:p>
          <w:p w14:paraId="7C6F454E" w14:textId="77777777" w:rsidR="00A743F9" w:rsidRPr="0045246D" w:rsidRDefault="00A743F9">
            <w:pPr>
              <w:spacing w:after="0" w:line="235" w:lineRule="auto"/>
              <w:ind w:left="6" w:right="174"/>
              <w:rPr>
                <w:rFonts w:ascii="Calibri" w:eastAsia="Calibri" w:hAnsi="Calibri" w:cs="Calibri"/>
                <w:color w:val="000000"/>
                <w:lang w:val="en-GB" w:eastAsia="en-GB"/>
              </w:rPr>
            </w:pPr>
          </w:p>
        </w:tc>
      </w:tr>
      <w:tr w:rsidR="00A743F9" w:rsidRPr="0045246D" w14:paraId="66433FD1" w14:textId="77777777" w:rsidTr="00053F59">
        <w:trPr>
          <w:trHeight w:val="575"/>
        </w:trPr>
        <w:tc>
          <w:tcPr>
            <w:tcW w:w="2290" w:type="dxa"/>
          </w:tcPr>
          <w:p w14:paraId="71EF1839"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SEXUAL ABUSE </w:t>
            </w:r>
          </w:p>
          <w:p w14:paraId="7C812828" w14:textId="77777777" w:rsidR="00A743F9" w:rsidRPr="0045246D" w:rsidRDefault="00A743F9">
            <w:pPr>
              <w:spacing w:after="0" w:line="235" w:lineRule="auto"/>
              <w:rPr>
                <w:rFonts w:ascii="Calibri" w:eastAsia="Calibri" w:hAnsi="Calibri" w:cs="Calibri"/>
                <w:color w:val="000000"/>
                <w:lang w:val="en-GB" w:eastAsia="en-GB"/>
              </w:rPr>
            </w:pPr>
          </w:p>
        </w:tc>
        <w:tc>
          <w:tcPr>
            <w:tcW w:w="2290" w:type="dxa"/>
          </w:tcPr>
          <w:p w14:paraId="01EE84A4" w14:textId="77777777" w:rsidR="00A743F9" w:rsidRPr="0045246D" w:rsidRDefault="00A743F9">
            <w:pPr>
              <w:spacing w:after="0" w:line="235" w:lineRule="auto"/>
              <w:ind w:left="6" w:right="174"/>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FINANCIAL SUPPORT</w:t>
            </w:r>
          </w:p>
          <w:p w14:paraId="36632FAA" w14:textId="77777777" w:rsidR="00A743F9" w:rsidRPr="0045246D" w:rsidRDefault="00A743F9">
            <w:pPr>
              <w:spacing w:after="0" w:line="240" w:lineRule="auto"/>
              <w:rPr>
                <w:rFonts w:ascii="Calibri" w:eastAsia="Calibri" w:hAnsi="Calibri" w:cs="Calibri"/>
                <w:color w:val="000000"/>
                <w:lang w:val="en-GB" w:eastAsia="en-GB"/>
              </w:rPr>
            </w:pPr>
          </w:p>
        </w:tc>
        <w:tc>
          <w:tcPr>
            <w:tcW w:w="2290" w:type="dxa"/>
          </w:tcPr>
          <w:p w14:paraId="16286D6C" w14:textId="77777777" w:rsidR="00A743F9" w:rsidRPr="0045246D" w:rsidRDefault="00A743F9">
            <w:pPr>
              <w:spacing w:after="0" w:line="240" w:lineRule="auto"/>
              <w:ind w:left="6"/>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ILLNESS</w:t>
            </w:r>
          </w:p>
          <w:p w14:paraId="27FA787D" w14:textId="77777777" w:rsidR="00A743F9" w:rsidRPr="0045246D" w:rsidRDefault="00A743F9">
            <w:pPr>
              <w:spacing w:after="0" w:line="240" w:lineRule="auto"/>
              <w:rPr>
                <w:rFonts w:ascii="Calibri" w:eastAsia="Calibri" w:hAnsi="Calibri" w:cs="Calibri"/>
                <w:color w:val="000000"/>
                <w:lang w:val="en-GB" w:eastAsia="en-GB"/>
              </w:rPr>
            </w:pPr>
          </w:p>
        </w:tc>
        <w:tc>
          <w:tcPr>
            <w:tcW w:w="2291" w:type="dxa"/>
          </w:tcPr>
          <w:p w14:paraId="4EED2C59" w14:textId="77777777" w:rsidR="00A743F9" w:rsidRPr="0045246D" w:rsidRDefault="00A743F9">
            <w:pPr>
              <w:spacing w:after="0" w:line="240" w:lineRule="auto"/>
              <w:rPr>
                <w:rFonts w:ascii="Calibri" w:eastAsia="Calibri" w:hAnsi="Calibri" w:cs="Calibri"/>
                <w:b/>
                <w:color w:val="3C3C3B"/>
                <w:sz w:val="16"/>
                <w:lang w:val="en-GB" w:eastAsia="en-GB"/>
              </w:rPr>
            </w:pPr>
            <w:r w:rsidRPr="0045246D">
              <w:rPr>
                <w:rFonts w:ascii="Calibri" w:eastAsia="Calibri" w:hAnsi="Calibri" w:cs="Calibri"/>
                <w:b/>
                <w:color w:val="3C3C3B"/>
                <w:sz w:val="16"/>
                <w:lang w:val="en-GB" w:eastAsia="en-GB"/>
              </w:rPr>
              <w:t xml:space="preserve">DISABILITY </w:t>
            </w:r>
          </w:p>
          <w:p w14:paraId="7BCB4378" w14:textId="77777777" w:rsidR="00A743F9" w:rsidRPr="0045246D" w:rsidRDefault="00A743F9">
            <w:pPr>
              <w:spacing w:after="0" w:line="240" w:lineRule="auto"/>
              <w:ind w:left="6"/>
              <w:rPr>
                <w:rFonts w:ascii="Calibri" w:eastAsia="Calibri" w:hAnsi="Calibri" w:cs="Calibri"/>
                <w:color w:val="000000"/>
                <w:sz w:val="22"/>
                <w:lang w:val="en-GB" w:eastAsia="en-GB"/>
              </w:rPr>
            </w:pPr>
          </w:p>
        </w:tc>
        <w:tc>
          <w:tcPr>
            <w:tcW w:w="2291" w:type="dxa"/>
          </w:tcPr>
          <w:p w14:paraId="3FE85D70" w14:textId="77777777" w:rsidR="00A743F9" w:rsidRPr="0045246D" w:rsidRDefault="00A743F9">
            <w:pPr>
              <w:spacing w:after="0" w:line="240" w:lineRule="auto"/>
              <w:ind w:left="11"/>
              <w:rPr>
                <w:rFonts w:ascii="Calibri" w:eastAsia="Calibri" w:hAnsi="Calibri" w:cs="Calibri"/>
                <w:color w:val="auto"/>
                <w:lang w:val="en-GB" w:eastAsia="en-GB"/>
              </w:rPr>
            </w:pPr>
            <w:r w:rsidRPr="0045246D">
              <w:rPr>
                <w:rFonts w:ascii="Calibri" w:eastAsia="Calibri" w:hAnsi="Calibri" w:cs="Calibri"/>
                <w:b/>
                <w:sz w:val="16"/>
                <w:lang w:val="en-GB" w:eastAsia="en-GB"/>
              </w:rPr>
              <w:t>HOMELESS</w:t>
            </w:r>
          </w:p>
          <w:p w14:paraId="50555B7E" w14:textId="77777777" w:rsidR="00A743F9" w:rsidRPr="0045246D" w:rsidRDefault="00A743F9">
            <w:pPr>
              <w:spacing w:after="0" w:line="235" w:lineRule="auto"/>
              <w:ind w:right="449"/>
              <w:rPr>
                <w:rFonts w:ascii="Calibri" w:eastAsia="Calibri" w:hAnsi="Calibri" w:cs="Calibri"/>
                <w:color w:val="000000"/>
                <w:lang w:val="en-GB" w:eastAsia="en-GB"/>
              </w:rPr>
            </w:pPr>
          </w:p>
        </w:tc>
        <w:tc>
          <w:tcPr>
            <w:tcW w:w="2291" w:type="dxa"/>
          </w:tcPr>
          <w:p w14:paraId="75A3C763"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SOCIALLY </w:t>
            </w:r>
          </w:p>
          <w:p w14:paraId="27252045" w14:textId="77777777" w:rsidR="00A743F9" w:rsidRPr="0045246D" w:rsidRDefault="00A743F9">
            <w:pPr>
              <w:spacing w:after="0" w:line="240" w:lineRule="auto"/>
              <w:rPr>
                <w:rFonts w:ascii="Calibri" w:eastAsia="Calibri" w:hAnsi="Calibri" w:cs="Calibri"/>
                <w:lang w:val="en-GB" w:eastAsia="en-GB"/>
              </w:rPr>
            </w:pPr>
            <w:r w:rsidRPr="0045246D">
              <w:rPr>
                <w:rFonts w:ascii="Calibri" w:eastAsia="Calibri" w:hAnsi="Calibri" w:cs="Calibri"/>
                <w:b/>
                <w:sz w:val="16"/>
                <w:lang w:val="en-GB" w:eastAsia="en-GB"/>
              </w:rPr>
              <w:t>EXCLUDED</w:t>
            </w:r>
          </w:p>
          <w:p w14:paraId="5653C1EB" w14:textId="77777777" w:rsidR="00A743F9" w:rsidRPr="0045246D" w:rsidRDefault="00A743F9">
            <w:pPr>
              <w:spacing w:after="0" w:line="240" w:lineRule="auto"/>
              <w:rPr>
                <w:rFonts w:ascii="Calibri" w:eastAsia="Calibri" w:hAnsi="Calibri" w:cs="Calibri"/>
                <w:color w:val="000000"/>
                <w:lang w:val="en-GB" w:eastAsia="en-GB"/>
              </w:rPr>
            </w:pPr>
          </w:p>
        </w:tc>
      </w:tr>
      <w:tr w:rsidR="00A743F9" w:rsidRPr="0045246D" w14:paraId="1312C62F" w14:textId="77777777" w:rsidTr="00053F59">
        <w:trPr>
          <w:trHeight w:val="751"/>
        </w:trPr>
        <w:tc>
          <w:tcPr>
            <w:tcW w:w="2290" w:type="dxa"/>
          </w:tcPr>
          <w:p w14:paraId="3CF420E6" w14:textId="3D421EA5" w:rsidR="00A743F9" w:rsidRPr="0045246D" w:rsidRDefault="00FA49E4">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ADOLESCENCE</w:t>
            </w:r>
            <w:r w:rsidR="00A743F9" w:rsidRPr="0045246D">
              <w:rPr>
                <w:rFonts w:ascii="Calibri" w:eastAsia="Calibri" w:hAnsi="Calibri" w:cs="Calibri"/>
                <w:b/>
                <w:color w:val="3C3C3B"/>
                <w:sz w:val="16"/>
                <w:lang w:val="en-GB" w:eastAsia="en-GB"/>
              </w:rPr>
              <w:t xml:space="preserve"> </w:t>
            </w:r>
          </w:p>
          <w:p w14:paraId="7C9EE793" w14:textId="77777777" w:rsidR="00A743F9" w:rsidRPr="0045246D" w:rsidRDefault="00A743F9">
            <w:pPr>
              <w:spacing w:after="0" w:line="235"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OR PERIOD OF TRANSITION</w:t>
            </w:r>
          </w:p>
          <w:p w14:paraId="7726F24D" w14:textId="77777777" w:rsidR="00A743F9" w:rsidRPr="0045246D" w:rsidRDefault="00A743F9">
            <w:pPr>
              <w:spacing w:after="0" w:line="240" w:lineRule="auto"/>
              <w:rPr>
                <w:rFonts w:ascii="Calibri" w:eastAsia="Calibri" w:hAnsi="Calibri" w:cs="Calibri"/>
                <w:color w:val="000000"/>
                <w:lang w:val="en-GB" w:eastAsia="en-GB"/>
              </w:rPr>
            </w:pPr>
          </w:p>
        </w:tc>
        <w:tc>
          <w:tcPr>
            <w:tcW w:w="2290" w:type="dxa"/>
          </w:tcPr>
          <w:p w14:paraId="2C2A7693" w14:textId="77777777" w:rsidR="00A743F9" w:rsidRPr="0045246D" w:rsidRDefault="00A743F9">
            <w:pPr>
              <w:spacing w:after="0" w:line="235"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TRAUMA FROM CONFLICT</w:t>
            </w:r>
          </w:p>
          <w:p w14:paraId="7413AFF4" w14:textId="77777777" w:rsidR="00A743F9" w:rsidRPr="0045246D" w:rsidRDefault="00A743F9">
            <w:pPr>
              <w:spacing w:after="0" w:line="240" w:lineRule="auto"/>
              <w:rPr>
                <w:rFonts w:ascii="Calibri" w:eastAsia="Calibri" w:hAnsi="Calibri" w:cs="Calibri"/>
                <w:color w:val="000000"/>
                <w:lang w:val="en-GB" w:eastAsia="en-GB"/>
              </w:rPr>
            </w:pPr>
          </w:p>
        </w:tc>
        <w:tc>
          <w:tcPr>
            <w:tcW w:w="2290" w:type="dxa"/>
          </w:tcPr>
          <w:p w14:paraId="32521994" w14:textId="77777777" w:rsidR="00A743F9" w:rsidRPr="0045246D" w:rsidRDefault="00A743F9">
            <w:pPr>
              <w:spacing w:after="0" w:line="235" w:lineRule="auto"/>
              <w:ind w:right="449"/>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VICTIM OF CRIME</w:t>
            </w:r>
          </w:p>
          <w:p w14:paraId="12AC1903" w14:textId="77777777" w:rsidR="00A743F9" w:rsidRPr="0045246D" w:rsidRDefault="00A743F9">
            <w:pPr>
              <w:spacing w:after="0" w:line="240" w:lineRule="auto"/>
              <w:rPr>
                <w:rFonts w:ascii="Calibri" w:eastAsia="Calibri" w:hAnsi="Calibri" w:cs="Calibri"/>
                <w:color w:val="000000"/>
                <w:lang w:val="en-GB" w:eastAsia="en-GB"/>
              </w:rPr>
            </w:pPr>
          </w:p>
        </w:tc>
        <w:tc>
          <w:tcPr>
            <w:tcW w:w="2291" w:type="dxa"/>
            <w:hideMark/>
          </w:tcPr>
          <w:p w14:paraId="6F483E2F" w14:textId="77777777" w:rsidR="00A743F9" w:rsidRPr="0045246D" w:rsidRDefault="00A743F9">
            <w:pPr>
              <w:spacing w:after="0" w:line="240" w:lineRule="auto"/>
              <w:ind w:left="5"/>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VICTIM OF </w:t>
            </w:r>
          </w:p>
          <w:p w14:paraId="418696D2"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HATE CRIME</w:t>
            </w:r>
          </w:p>
        </w:tc>
        <w:tc>
          <w:tcPr>
            <w:tcW w:w="2291" w:type="dxa"/>
            <w:hideMark/>
          </w:tcPr>
          <w:p w14:paraId="6354D8F8" w14:textId="77777777" w:rsidR="00A743F9" w:rsidRPr="0045246D" w:rsidRDefault="00A743F9">
            <w:pPr>
              <w:spacing w:after="0" w:line="240" w:lineRule="auto"/>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LINKS TO </w:t>
            </w:r>
          </w:p>
          <w:p w14:paraId="49148466" w14:textId="77777777" w:rsidR="00A743F9" w:rsidRPr="0045246D" w:rsidRDefault="00A743F9">
            <w:pPr>
              <w:spacing w:after="0" w:line="240" w:lineRule="auto"/>
              <w:ind w:left="11"/>
              <w:rPr>
                <w:rFonts w:ascii="Calibri" w:eastAsia="Calibri" w:hAnsi="Calibri" w:cs="Calibri"/>
                <w:color w:val="000000"/>
                <w:lang w:val="en-GB" w:eastAsia="en-GB"/>
              </w:rPr>
            </w:pPr>
            <w:r w:rsidRPr="0045246D">
              <w:rPr>
                <w:rFonts w:ascii="Calibri" w:eastAsia="Calibri" w:hAnsi="Calibri" w:cs="Calibri"/>
                <w:b/>
                <w:sz w:val="16"/>
                <w:lang w:val="en-GB" w:eastAsia="en-GB"/>
              </w:rPr>
              <w:t>CRIMINALITY</w:t>
            </w:r>
          </w:p>
        </w:tc>
        <w:tc>
          <w:tcPr>
            <w:tcW w:w="2291" w:type="dxa"/>
            <w:hideMark/>
          </w:tcPr>
          <w:p w14:paraId="332822E2" w14:textId="77777777" w:rsidR="00A743F9" w:rsidRPr="0045246D" w:rsidRDefault="00A743F9">
            <w:pPr>
              <w:spacing w:after="0" w:line="240" w:lineRule="auto"/>
              <w:jc w:val="both"/>
              <w:rPr>
                <w:rFonts w:ascii="Calibri" w:eastAsia="Calibri" w:hAnsi="Calibri" w:cs="Calibri"/>
                <w:color w:val="auto"/>
                <w:lang w:val="en-GB" w:eastAsia="en-GB"/>
              </w:rPr>
            </w:pPr>
            <w:r w:rsidRPr="0045246D">
              <w:rPr>
                <w:rFonts w:ascii="Calibri" w:eastAsia="Calibri" w:hAnsi="Calibri" w:cs="Calibri"/>
                <w:b/>
                <w:sz w:val="16"/>
                <w:lang w:val="en-GB" w:eastAsia="en-GB"/>
              </w:rPr>
              <w:t xml:space="preserve">GANG/GROUP </w:t>
            </w:r>
          </w:p>
          <w:p w14:paraId="25CF0C2C" w14:textId="77777777" w:rsidR="00A743F9" w:rsidRPr="0045246D" w:rsidRDefault="00A743F9">
            <w:pPr>
              <w:spacing w:after="0" w:line="235" w:lineRule="auto"/>
              <w:ind w:right="108"/>
              <w:rPr>
                <w:rFonts w:ascii="Calibri" w:eastAsia="Calibri" w:hAnsi="Calibri" w:cs="Calibri"/>
                <w:color w:val="000000"/>
                <w:lang w:val="en-GB" w:eastAsia="en-GB"/>
              </w:rPr>
            </w:pPr>
            <w:r w:rsidRPr="0045246D">
              <w:rPr>
                <w:rFonts w:ascii="Calibri" w:eastAsia="Calibri" w:hAnsi="Calibri" w:cs="Calibri"/>
                <w:b/>
                <w:sz w:val="16"/>
                <w:lang w:val="en-GB" w:eastAsia="en-GB"/>
              </w:rPr>
              <w:t>MEMBERSHIP</w:t>
            </w:r>
          </w:p>
        </w:tc>
      </w:tr>
      <w:tr w:rsidR="00A743F9" w:rsidRPr="0045246D" w14:paraId="6E015943" w14:textId="77777777" w:rsidTr="00053F59">
        <w:trPr>
          <w:trHeight w:val="575"/>
        </w:trPr>
        <w:tc>
          <w:tcPr>
            <w:tcW w:w="2290" w:type="dxa"/>
            <w:hideMark/>
          </w:tcPr>
          <w:p w14:paraId="5249B684" w14:textId="77777777" w:rsidR="00A743F9" w:rsidRPr="0045246D" w:rsidRDefault="00A743F9">
            <w:pPr>
              <w:spacing w:after="0" w:line="235" w:lineRule="auto"/>
              <w:ind w:left="5"/>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UNEXPLAINED TRAVEL</w:t>
            </w:r>
          </w:p>
        </w:tc>
        <w:tc>
          <w:tcPr>
            <w:tcW w:w="2290" w:type="dxa"/>
          </w:tcPr>
          <w:p w14:paraId="70EBBDB1" w14:textId="77777777" w:rsidR="00A743F9" w:rsidRPr="0045246D" w:rsidRDefault="00A743F9">
            <w:pPr>
              <w:spacing w:after="0" w:line="240" w:lineRule="auto"/>
              <w:ind w:left="6"/>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EXTREMIST </w:t>
            </w:r>
          </w:p>
          <w:p w14:paraId="1ED9240B"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MATERIAL</w:t>
            </w:r>
          </w:p>
          <w:p w14:paraId="0B486D7A" w14:textId="77777777" w:rsidR="00A743F9" w:rsidRPr="0045246D" w:rsidRDefault="00A743F9">
            <w:pPr>
              <w:spacing w:after="0" w:line="240" w:lineRule="auto"/>
              <w:rPr>
                <w:rFonts w:ascii="Calibri" w:eastAsia="Calibri" w:hAnsi="Calibri" w:cs="Calibri"/>
                <w:color w:val="000000"/>
                <w:lang w:val="en-GB" w:eastAsia="en-GB"/>
              </w:rPr>
            </w:pPr>
          </w:p>
        </w:tc>
        <w:tc>
          <w:tcPr>
            <w:tcW w:w="2290" w:type="dxa"/>
            <w:hideMark/>
          </w:tcPr>
          <w:p w14:paraId="749C8CA0" w14:textId="77777777" w:rsidR="00A743F9" w:rsidRPr="0045246D" w:rsidRDefault="00A743F9">
            <w:pPr>
              <w:spacing w:after="0" w:line="240" w:lineRule="auto"/>
              <w:ind w:left="6"/>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LOSS/</w:t>
            </w:r>
          </w:p>
          <w:p w14:paraId="34CBD5E1"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BEREAVEMENT</w:t>
            </w:r>
          </w:p>
        </w:tc>
        <w:tc>
          <w:tcPr>
            <w:tcW w:w="2291" w:type="dxa"/>
          </w:tcPr>
          <w:p w14:paraId="0AD8E70B" w14:textId="77777777" w:rsidR="00A743F9" w:rsidRPr="0045246D" w:rsidRDefault="00A743F9">
            <w:pPr>
              <w:spacing w:after="0" w:line="240" w:lineRule="auto"/>
              <w:rPr>
                <w:rFonts w:ascii="Calibri" w:eastAsia="Calibri" w:hAnsi="Calibri" w:cs="Calibri"/>
                <w:color w:val="000000"/>
                <w:lang w:val="en-GB" w:eastAsia="en-GB"/>
              </w:rPr>
            </w:pPr>
          </w:p>
        </w:tc>
        <w:tc>
          <w:tcPr>
            <w:tcW w:w="2291" w:type="dxa"/>
          </w:tcPr>
          <w:p w14:paraId="3E243D5B" w14:textId="77777777" w:rsidR="00A743F9" w:rsidRPr="0045246D" w:rsidRDefault="00A743F9">
            <w:pPr>
              <w:spacing w:after="0" w:line="240" w:lineRule="auto"/>
              <w:rPr>
                <w:rFonts w:ascii="Calibri" w:eastAsia="Calibri" w:hAnsi="Calibri" w:cs="Calibri"/>
                <w:color w:val="000000"/>
                <w:lang w:val="en-GB" w:eastAsia="en-GB"/>
              </w:rPr>
            </w:pPr>
          </w:p>
        </w:tc>
        <w:tc>
          <w:tcPr>
            <w:tcW w:w="2291" w:type="dxa"/>
          </w:tcPr>
          <w:p w14:paraId="0F5293EB" w14:textId="77777777" w:rsidR="00A743F9" w:rsidRPr="0045246D" w:rsidRDefault="00A743F9">
            <w:pPr>
              <w:spacing w:after="0" w:line="240" w:lineRule="auto"/>
              <w:rPr>
                <w:rFonts w:ascii="Calibri" w:eastAsia="Calibri" w:hAnsi="Calibri" w:cs="Calibri"/>
                <w:color w:val="000000"/>
                <w:lang w:val="en-GB" w:eastAsia="en-GB"/>
              </w:rPr>
            </w:pPr>
          </w:p>
        </w:tc>
      </w:tr>
      <w:tr w:rsidR="00A743F9" w:rsidRPr="0045246D" w14:paraId="216CF881" w14:textId="77777777" w:rsidTr="00053F59">
        <w:trPr>
          <w:trHeight w:val="175"/>
        </w:trPr>
        <w:tc>
          <w:tcPr>
            <w:tcW w:w="13744" w:type="dxa"/>
            <w:gridSpan w:val="6"/>
            <w:shd w:val="clear" w:color="auto" w:fill="F2F2F2"/>
            <w:hideMark/>
          </w:tcPr>
          <w:p w14:paraId="44CA56B3"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PLEASE USE THIS SPACE TO ELABORATE ON ANY OF THE ABOVE OR DESCRIBE A BEHAVIOUR NOT LISTED:</w:t>
            </w:r>
          </w:p>
        </w:tc>
      </w:tr>
      <w:tr w:rsidR="00A743F9" w:rsidRPr="0045246D" w14:paraId="03F64387" w14:textId="77777777" w:rsidTr="00053F59">
        <w:trPr>
          <w:trHeight w:val="925"/>
        </w:trPr>
        <w:tc>
          <w:tcPr>
            <w:tcW w:w="13744" w:type="dxa"/>
            <w:gridSpan w:val="6"/>
            <w:shd w:val="clear" w:color="auto" w:fill="F2F2F2"/>
          </w:tcPr>
          <w:p w14:paraId="6C8640C8" w14:textId="77777777" w:rsidR="00A743F9" w:rsidRPr="0045246D" w:rsidRDefault="00A743F9">
            <w:pPr>
              <w:spacing w:after="0" w:line="240" w:lineRule="auto"/>
              <w:rPr>
                <w:rFonts w:ascii="Calibri" w:eastAsia="Calibri" w:hAnsi="Calibri" w:cs="Calibri"/>
                <w:color w:val="000000"/>
                <w:lang w:val="en-GB" w:eastAsia="en-GB"/>
              </w:rPr>
            </w:pPr>
          </w:p>
          <w:p w14:paraId="338D4743" w14:textId="77777777" w:rsidR="00A743F9" w:rsidRPr="0045246D" w:rsidRDefault="00A743F9">
            <w:pPr>
              <w:spacing w:after="0" w:line="240" w:lineRule="auto"/>
              <w:rPr>
                <w:rFonts w:ascii="Calibri" w:eastAsia="Calibri" w:hAnsi="Calibri" w:cs="Calibri"/>
                <w:color w:val="000000"/>
                <w:lang w:val="en-GB" w:eastAsia="en-GB"/>
              </w:rPr>
            </w:pPr>
          </w:p>
          <w:p w14:paraId="4DF3AE21" w14:textId="77777777" w:rsidR="00A743F9" w:rsidRPr="0045246D" w:rsidRDefault="00A743F9">
            <w:pPr>
              <w:spacing w:after="0" w:line="240" w:lineRule="auto"/>
              <w:rPr>
                <w:rFonts w:ascii="Calibri" w:eastAsia="Calibri" w:hAnsi="Calibri" w:cs="Calibri"/>
                <w:color w:val="000000"/>
                <w:lang w:val="en-GB" w:eastAsia="en-GB"/>
              </w:rPr>
            </w:pPr>
          </w:p>
          <w:p w14:paraId="186C0B32" w14:textId="77777777" w:rsidR="00A743F9" w:rsidRPr="0045246D" w:rsidRDefault="00A743F9">
            <w:pPr>
              <w:spacing w:after="0" w:line="240" w:lineRule="auto"/>
              <w:rPr>
                <w:rFonts w:ascii="Calibri" w:eastAsia="Calibri" w:hAnsi="Calibri" w:cs="Calibri"/>
                <w:color w:val="000000"/>
                <w:lang w:val="en-GB" w:eastAsia="en-GB"/>
              </w:rPr>
            </w:pPr>
          </w:p>
        </w:tc>
      </w:tr>
    </w:tbl>
    <w:p w14:paraId="464741E6" w14:textId="77777777" w:rsidR="00A743F9" w:rsidRPr="0045246D" w:rsidRDefault="00A743F9" w:rsidP="00A743F9">
      <w:pPr>
        <w:spacing w:after="73"/>
        <w:rPr>
          <w:rFonts w:ascii="Calibri" w:eastAsia="Calibri" w:hAnsi="Calibri" w:cs="Calibri"/>
          <w:color w:val="000000"/>
          <w:sz w:val="16"/>
          <w:lang w:val="en-GB" w:eastAsia="en-GB"/>
        </w:rPr>
      </w:pPr>
    </w:p>
    <w:p w14:paraId="36B80194" w14:textId="77777777" w:rsidR="00A743F9" w:rsidRPr="0045246D" w:rsidRDefault="00A743F9" w:rsidP="00A743F9">
      <w:pPr>
        <w:spacing w:after="73"/>
        <w:rPr>
          <w:rFonts w:ascii="Calibri" w:eastAsia="Calibri" w:hAnsi="Calibri" w:cs="Calibri"/>
          <w:color w:val="000000"/>
          <w:sz w:val="22"/>
          <w:lang w:val="en-GB" w:eastAsia="en-GB"/>
        </w:rPr>
      </w:pPr>
    </w:p>
    <w:p w14:paraId="4C214941" w14:textId="77777777" w:rsidR="00A743F9" w:rsidRPr="0045246D" w:rsidRDefault="00A743F9" w:rsidP="00A743F9">
      <w:pPr>
        <w:keepNext/>
        <w:keepLines/>
        <w:spacing w:after="0"/>
        <w:ind w:left="-5" w:hanging="10"/>
        <w:outlineLvl w:val="0"/>
        <w:rPr>
          <w:rFonts w:ascii="Calibri" w:eastAsia="Calibri" w:hAnsi="Calibri" w:cs="Calibri"/>
          <w:b/>
          <w:color w:val="000000"/>
          <w:sz w:val="28"/>
          <w:szCs w:val="28"/>
          <w:lang w:val="en-GB" w:eastAsia="en-GB"/>
        </w:rPr>
      </w:pPr>
      <w:bookmarkStart w:id="376" w:name="_Toc111537806"/>
      <w:r w:rsidRPr="0045246D">
        <w:rPr>
          <w:rFonts w:ascii="Calibri" w:eastAsia="Calibri" w:hAnsi="Calibri" w:cs="Calibri"/>
          <w:b/>
          <w:color w:val="000000"/>
          <w:sz w:val="28"/>
          <w:szCs w:val="28"/>
          <w:lang w:val="en-GB" w:eastAsia="en-GB"/>
        </w:rPr>
        <w:t>11. DETAILS OF PERSON YOU ARE SHARING YOUR CONCERN WITH</w:t>
      </w:r>
      <w:bookmarkEnd w:id="376"/>
    </w:p>
    <w:tbl>
      <w:tblPr>
        <w:tblW w:w="13385" w:type="dxa"/>
        <w:tblInd w:w="337" w:type="dxa"/>
        <w:tblCellMar>
          <w:top w:w="89" w:type="dxa"/>
          <w:left w:w="113" w:type="dxa"/>
          <w:right w:w="115" w:type="dxa"/>
        </w:tblCellMar>
        <w:tblLook w:val="04A0" w:firstRow="1" w:lastRow="0" w:firstColumn="1" w:lastColumn="0" w:noHBand="0" w:noVBand="1"/>
      </w:tblPr>
      <w:tblGrid>
        <w:gridCol w:w="3030"/>
        <w:gridCol w:w="10355"/>
      </w:tblGrid>
      <w:tr w:rsidR="00A743F9" w:rsidRPr="0045246D" w14:paraId="655FF09E" w14:textId="77777777" w:rsidTr="00053F59">
        <w:trPr>
          <w:trHeight w:val="351"/>
        </w:trPr>
        <w:tc>
          <w:tcPr>
            <w:tcW w:w="3030" w:type="dxa"/>
            <w:shd w:val="clear" w:color="auto" w:fill="ECECEC"/>
            <w:hideMark/>
          </w:tcPr>
          <w:p w14:paraId="34042F2F" w14:textId="77777777" w:rsidR="00A743F9" w:rsidRPr="0045246D" w:rsidRDefault="00A743F9">
            <w:pPr>
              <w:spacing w:after="0" w:line="240" w:lineRule="auto"/>
              <w:rPr>
                <w:rFonts w:ascii="Calibri" w:eastAsia="Calibri" w:hAnsi="Calibri" w:cs="Calibri"/>
                <w:color w:val="000000"/>
                <w:sz w:val="22"/>
                <w:szCs w:val="22"/>
                <w:lang w:val="en-GB" w:eastAsia="en-GB"/>
              </w:rPr>
            </w:pPr>
            <w:r w:rsidRPr="0045246D">
              <w:rPr>
                <w:rFonts w:ascii="Calibri" w:eastAsia="Calibri" w:hAnsi="Calibri" w:cs="Calibri"/>
                <w:b/>
                <w:color w:val="3C3C3B"/>
                <w:sz w:val="16"/>
                <w:lang w:val="en-GB" w:eastAsia="en-GB"/>
              </w:rPr>
              <w:t xml:space="preserve">NAME: </w:t>
            </w:r>
          </w:p>
        </w:tc>
        <w:tc>
          <w:tcPr>
            <w:tcW w:w="10355" w:type="dxa"/>
            <w:shd w:val="clear" w:color="auto" w:fill="EDEDED"/>
          </w:tcPr>
          <w:p w14:paraId="1F92FF7C" w14:textId="77777777" w:rsidR="00A743F9" w:rsidRPr="0045246D" w:rsidRDefault="00A743F9">
            <w:pPr>
              <w:spacing w:after="0" w:line="240" w:lineRule="auto"/>
              <w:rPr>
                <w:rFonts w:ascii="Calibri" w:eastAsia="Calibri" w:hAnsi="Calibri" w:cs="Calibri"/>
                <w:color w:val="000000"/>
                <w:lang w:val="en-GB" w:eastAsia="en-GB"/>
              </w:rPr>
            </w:pPr>
          </w:p>
        </w:tc>
      </w:tr>
    </w:tbl>
    <w:p w14:paraId="2C9EBC8F" w14:textId="2F84F22B" w:rsidR="00A743F9" w:rsidRPr="0045246D" w:rsidRDefault="00A743F9" w:rsidP="00A743F9">
      <w:pPr>
        <w:spacing w:after="10" w:line="247" w:lineRule="auto"/>
        <w:ind w:left="409" w:hanging="10"/>
        <w:rPr>
          <w:rFonts w:ascii="Calibri" w:eastAsia="Calibri" w:hAnsi="Calibri" w:cs="Calibri"/>
          <w:b/>
          <w:color w:val="3C3C3B"/>
          <w:sz w:val="16"/>
          <w:lang w:val="en-GB" w:eastAsia="en-GB"/>
        </w:rPr>
      </w:pPr>
      <w:r w:rsidRPr="0045246D">
        <w:rPr>
          <w:rFonts w:ascii="Calibri" w:eastAsia="Calibri" w:hAnsi="Calibri" w:cs="Calibri"/>
          <w:b/>
          <w:color w:val="3C3C3B"/>
          <w:sz w:val="16"/>
          <w:lang w:val="en-GB" w:eastAsia="en-GB"/>
        </w:rPr>
        <w:t>ROLE/JOB TITLE</w:t>
      </w:r>
      <w:r w:rsidR="00053F59" w:rsidRPr="0045246D">
        <w:rPr>
          <w:rFonts w:ascii="Calibri" w:eastAsia="Calibri" w:hAnsi="Calibri" w:cs="Calibri"/>
          <w:b/>
          <w:color w:val="3C3C3B"/>
          <w:sz w:val="16"/>
          <w:lang w:val="en-GB" w:eastAsia="en-GB"/>
        </w:rPr>
        <w:t>:</w:t>
      </w:r>
    </w:p>
    <w:p w14:paraId="1A4B1C36" w14:textId="77777777" w:rsidR="00053F59" w:rsidRPr="0045246D" w:rsidRDefault="00053F59" w:rsidP="00A743F9">
      <w:pPr>
        <w:spacing w:after="10" w:line="247" w:lineRule="auto"/>
        <w:ind w:left="409" w:hanging="10"/>
        <w:rPr>
          <w:rFonts w:ascii="Calibri" w:eastAsia="Calibri" w:hAnsi="Calibri" w:cs="Calibri"/>
          <w:color w:val="000000"/>
          <w:sz w:val="22"/>
          <w:szCs w:val="22"/>
          <w:lang w:val="en-GB" w:eastAsia="en-GB"/>
        </w:rPr>
      </w:pPr>
    </w:p>
    <w:tbl>
      <w:tblPr>
        <w:tblW w:w="13385" w:type="dxa"/>
        <w:tblInd w:w="337" w:type="dxa"/>
        <w:tblCellMar>
          <w:top w:w="89" w:type="dxa"/>
          <w:left w:w="113" w:type="dxa"/>
          <w:right w:w="115" w:type="dxa"/>
        </w:tblCellMar>
        <w:tblLook w:val="04A0" w:firstRow="1" w:lastRow="0" w:firstColumn="1" w:lastColumn="0" w:noHBand="0" w:noVBand="1"/>
      </w:tblPr>
      <w:tblGrid>
        <w:gridCol w:w="4137"/>
        <w:gridCol w:w="9248"/>
      </w:tblGrid>
      <w:tr w:rsidR="00A743F9" w:rsidRPr="0045246D" w14:paraId="01DFB631" w14:textId="77777777" w:rsidTr="00053F59">
        <w:trPr>
          <w:trHeight w:val="374"/>
        </w:trPr>
        <w:tc>
          <w:tcPr>
            <w:tcW w:w="4137" w:type="dxa"/>
            <w:shd w:val="clear" w:color="auto" w:fill="ECECEC"/>
            <w:hideMark/>
          </w:tcPr>
          <w:p w14:paraId="60B487A6" w14:textId="77777777" w:rsidR="00A743F9" w:rsidRPr="0045246D" w:rsidRDefault="00A743F9">
            <w:pPr>
              <w:spacing w:after="0" w:line="240" w:lineRule="auto"/>
              <w:rPr>
                <w:rFonts w:ascii="Calibri" w:eastAsia="Calibri" w:hAnsi="Calibri" w:cs="Calibri"/>
                <w:color w:val="000000"/>
                <w:lang w:val="en-GB" w:eastAsia="en-GB"/>
              </w:rPr>
            </w:pPr>
            <w:r w:rsidRPr="0045246D">
              <w:rPr>
                <w:rFonts w:ascii="Calibri" w:eastAsia="Calibri" w:hAnsi="Calibri" w:cs="Calibri"/>
                <w:b/>
                <w:color w:val="3C3C3B"/>
                <w:sz w:val="16"/>
                <w:lang w:val="en-GB" w:eastAsia="en-GB"/>
              </w:rPr>
              <w:t xml:space="preserve">EMAIL: </w:t>
            </w:r>
          </w:p>
        </w:tc>
        <w:tc>
          <w:tcPr>
            <w:tcW w:w="9248" w:type="dxa"/>
            <w:shd w:val="clear" w:color="auto" w:fill="EDEDED"/>
          </w:tcPr>
          <w:p w14:paraId="08C4D302" w14:textId="77777777" w:rsidR="00A743F9" w:rsidRPr="0045246D" w:rsidRDefault="00A743F9">
            <w:pPr>
              <w:spacing w:after="0" w:line="240" w:lineRule="auto"/>
              <w:rPr>
                <w:rFonts w:ascii="Calibri" w:eastAsia="Calibri" w:hAnsi="Calibri" w:cs="Calibri"/>
                <w:color w:val="000000"/>
                <w:lang w:val="en-GB" w:eastAsia="en-GB"/>
              </w:rPr>
            </w:pPr>
          </w:p>
        </w:tc>
      </w:tr>
    </w:tbl>
    <w:p w14:paraId="7E5D2DB2" w14:textId="77777777" w:rsidR="00A743F9" w:rsidRPr="0045246D" w:rsidRDefault="00A743F9" w:rsidP="00A743F9">
      <w:pPr>
        <w:spacing w:after="1026" w:line="247" w:lineRule="auto"/>
        <w:ind w:left="409" w:hanging="10"/>
        <w:rPr>
          <w:rFonts w:ascii="Calibri" w:eastAsia="Calibri" w:hAnsi="Calibri" w:cs="Calibri"/>
          <w:color w:val="000000"/>
          <w:sz w:val="22"/>
          <w:szCs w:val="22"/>
          <w:lang w:val="en-GB" w:eastAsia="en-GB"/>
        </w:rPr>
      </w:pPr>
      <w:r w:rsidRPr="0045246D">
        <w:rPr>
          <w:rFonts w:ascii="Calibri" w:eastAsia="Calibri" w:hAnsi="Calibri" w:cs="Calibri"/>
          <w:b/>
          <w:color w:val="3C3C3B"/>
          <w:sz w:val="16"/>
          <w:lang w:val="en-GB" w:eastAsia="en-GB"/>
        </w:rPr>
        <w:t xml:space="preserve">PHONE NUMBER: </w:t>
      </w:r>
    </w:p>
    <w:p w14:paraId="57AEF2D6" w14:textId="77777777" w:rsidR="00A743F9" w:rsidRPr="0045246D" w:rsidRDefault="00A743F9" w:rsidP="00A743F9">
      <w:pPr>
        <w:spacing w:after="0"/>
        <w:ind w:left="-5" w:hanging="10"/>
        <w:rPr>
          <w:rFonts w:ascii="Calibri" w:eastAsia="Calibri" w:hAnsi="Calibri" w:cs="Calibri"/>
          <w:b/>
          <w:color w:val="000000"/>
          <w:sz w:val="28"/>
          <w:szCs w:val="28"/>
          <w:lang w:val="en-GB" w:eastAsia="en-GB"/>
        </w:rPr>
      </w:pPr>
      <w:r w:rsidRPr="0045246D">
        <w:rPr>
          <w:rFonts w:ascii="Calibri" w:eastAsia="Calibri" w:hAnsi="Calibri" w:cs="Calibri"/>
          <w:b/>
          <w:color w:val="000000"/>
          <w:sz w:val="28"/>
          <w:szCs w:val="28"/>
          <w:lang w:val="en-GB" w:eastAsia="en-GB"/>
        </w:rPr>
        <w:t>12. PLEASE USE THE SPACE BELOW TO LOG WHAT YOU WOULD LIKE TO SEE HAPPEN NEXT OR SUPPORT YOU REQUIRE</w:t>
      </w:r>
    </w:p>
    <w:p w14:paraId="6DA6DF2B" w14:textId="77777777" w:rsidR="00A743F9" w:rsidRPr="0045246D" w:rsidRDefault="00A743F9" w:rsidP="00A743F9">
      <w:pPr>
        <w:spacing w:after="0"/>
        <w:ind w:left="337" w:right="-44"/>
        <w:rPr>
          <w:rFonts w:ascii="Calibri" w:eastAsia="Calibri" w:hAnsi="Calibri" w:cs="Calibri"/>
          <w:color w:val="000000"/>
          <w:sz w:val="22"/>
          <w:szCs w:val="22"/>
          <w:lang w:val="en-GB" w:eastAsia="en-GB"/>
        </w:rPr>
      </w:pPr>
    </w:p>
    <w:p w14:paraId="35CC763F" w14:textId="77777777" w:rsidR="00A743F9" w:rsidRPr="0045246D" w:rsidRDefault="00A743F9" w:rsidP="00A743F9">
      <w:pPr>
        <w:spacing w:after="0"/>
        <w:ind w:left="337" w:right="-44"/>
        <w:rPr>
          <w:rFonts w:ascii="Calibri" w:eastAsia="Calibri" w:hAnsi="Calibri" w:cs="Calibri"/>
          <w:color w:val="000000"/>
          <w:lang w:val="en-GB" w:eastAsia="en-GB"/>
        </w:rPr>
      </w:pPr>
      <w:r w:rsidRPr="0045246D">
        <w:rPr>
          <w:rFonts w:ascii="Calibri" w:eastAsia="Calibri" w:hAnsi="Calibri" w:cs="Calibri"/>
          <w:color w:val="000000"/>
          <w:lang w:val="en-GB" w:eastAsia="en-GB"/>
        </w:rPr>
        <w:t>Once completed please send this form to following email addresses:</w:t>
      </w:r>
    </w:p>
    <w:p w14:paraId="7FE13203" w14:textId="77777777" w:rsidR="00A743F9" w:rsidRPr="0045246D" w:rsidRDefault="00A743F9" w:rsidP="00A743F9">
      <w:pPr>
        <w:spacing w:after="0"/>
        <w:ind w:left="337" w:right="-44"/>
        <w:rPr>
          <w:rFonts w:ascii="Calibri" w:eastAsia="Calibri" w:hAnsi="Calibri" w:cs="Calibri"/>
          <w:color w:val="000000"/>
          <w:lang w:val="en-GB" w:eastAsia="en-GB"/>
        </w:rPr>
      </w:pPr>
    </w:p>
    <w:p w14:paraId="7D48A934" w14:textId="52798A0B" w:rsidR="00A743F9" w:rsidRPr="0045246D" w:rsidRDefault="00487782" w:rsidP="00A743F9">
      <w:pPr>
        <w:spacing w:after="0"/>
        <w:ind w:left="337" w:right="-44"/>
        <w:rPr>
          <w:rFonts w:ascii="Calibri" w:eastAsia="Calibri" w:hAnsi="Calibri" w:cs="Calibri"/>
          <w:color w:val="000000"/>
          <w:lang w:val="en-GB" w:eastAsia="en-GB"/>
        </w:rPr>
      </w:pPr>
      <w:hyperlink r:id="rId135" w:history="1">
        <w:r w:rsidR="00A743F9" w:rsidRPr="0045246D">
          <w:rPr>
            <w:rStyle w:val="Hyperlink"/>
            <w:rFonts w:ascii="Calibri" w:eastAsia="Calibri" w:hAnsi="Calibri" w:cs="Calibri"/>
            <w:color w:val="0563C1"/>
            <w:lang w:val="en-GB" w:eastAsia="en-GB"/>
          </w:rPr>
          <w:t>prevent@eastriding.gov.uk</w:t>
        </w:r>
      </w:hyperlink>
      <w:r w:rsidR="00A743F9" w:rsidRPr="0045246D">
        <w:rPr>
          <w:rFonts w:ascii="Calibri" w:eastAsia="Calibri" w:hAnsi="Calibri" w:cs="Calibri"/>
          <w:color w:val="000000"/>
          <w:lang w:val="en-GB" w:eastAsia="en-GB"/>
        </w:rPr>
        <w:tab/>
      </w:r>
      <w:r w:rsidR="00A743F9" w:rsidRPr="0045246D">
        <w:rPr>
          <w:rFonts w:ascii="Calibri" w:eastAsia="Calibri" w:hAnsi="Calibri" w:cs="Calibri"/>
          <w:color w:val="000000"/>
          <w:lang w:val="en-GB" w:eastAsia="en-GB"/>
        </w:rPr>
        <w:tab/>
      </w:r>
      <w:hyperlink r:id="rId136" w:history="1">
        <w:r w:rsidR="00A743F9" w:rsidRPr="0045246D">
          <w:rPr>
            <w:rStyle w:val="Hyperlink"/>
            <w:rFonts w:ascii="Calibri" w:eastAsia="Calibri" w:hAnsi="Calibri" w:cs="Calibri"/>
            <w:color w:val="0563C1"/>
            <w:lang w:val="en-GB" w:eastAsia="en-GB"/>
          </w:rPr>
          <w:t>prevent@humberside.pnn.police.uk</w:t>
        </w:r>
      </w:hyperlink>
      <w:r w:rsidR="00A743F9" w:rsidRPr="0045246D">
        <w:rPr>
          <w:rFonts w:ascii="Calibri" w:eastAsia="Calibri" w:hAnsi="Calibri" w:cs="Calibri"/>
          <w:color w:val="000000"/>
          <w:lang w:val="en-GB" w:eastAsia="en-GB"/>
        </w:rPr>
        <w:t xml:space="preserve"> </w:t>
      </w:r>
    </w:p>
    <w:p w14:paraId="7E8DAC5A" w14:textId="7146D051" w:rsidR="00053F59" w:rsidRPr="0045246D" w:rsidRDefault="00053F59" w:rsidP="001F442E">
      <w:pPr>
        <w:pStyle w:val="Heading1"/>
        <w:rPr>
          <w:caps w:val="0"/>
          <w:lang w:val="en-GB"/>
        </w:rPr>
      </w:pPr>
      <w:bookmarkStart w:id="377" w:name="_Toc111537466"/>
      <w:bookmarkStart w:id="378" w:name="_Toc111537807"/>
      <w:bookmarkStart w:id="379" w:name="_Toc112844772"/>
      <w:r w:rsidRPr="0045246D">
        <w:rPr>
          <w:lang w:val="en-GB"/>
        </w:rPr>
        <w:lastRenderedPageBreak/>
        <w:t xml:space="preserve">Appendix </w:t>
      </w:r>
      <w:r w:rsidR="001F442E" w:rsidRPr="0045246D">
        <w:rPr>
          <w:lang w:val="en-GB"/>
        </w:rPr>
        <w:t>1</w:t>
      </w:r>
      <w:r w:rsidR="00392BF4" w:rsidRPr="0045246D">
        <w:rPr>
          <w:lang w:val="en-GB"/>
        </w:rPr>
        <w:t>3</w:t>
      </w:r>
      <w:r w:rsidRPr="0045246D">
        <w:rPr>
          <w:lang w:val="en-GB"/>
        </w:rPr>
        <w:t xml:space="preserve"> – Child Protection / Safeguarding Chronology Sheet</w:t>
      </w:r>
      <w:bookmarkEnd w:id="377"/>
      <w:bookmarkEnd w:id="378"/>
      <w:bookmarkEnd w:id="379"/>
    </w:p>
    <w:tbl>
      <w:tblPr>
        <w:tblW w:w="142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3"/>
        <w:gridCol w:w="567"/>
        <w:gridCol w:w="567"/>
        <w:gridCol w:w="6802"/>
        <w:gridCol w:w="992"/>
        <w:gridCol w:w="1086"/>
        <w:gridCol w:w="1229"/>
        <w:gridCol w:w="1229"/>
        <w:gridCol w:w="1275"/>
      </w:tblGrid>
      <w:tr w:rsidR="00053F59" w:rsidRPr="0045246D" w14:paraId="4CD1A8FE" w14:textId="77777777" w:rsidTr="00053F59">
        <w:trPr>
          <w:cantSplit/>
        </w:trPr>
        <w:tc>
          <w:tcPr>
            <w:tcW w:w="14283" w:type="dxa"/>
            <w:gridSpan w:val="9"/>
            <w:tcBorders>
              <w:top w:val="single" w:sz="12" w:space="0" w:color="auto"/>
              <w:left w:val="single" w:sz="12" w:space="0" w:color="auto"/>
              <w:bottom w:val="single" w:sz="12" w:space="0" w:color="auto"/>
              <w:right w:val="single" w:sz="12" w:space="0" w:color="auto"/>
            </w:tcBorders>
            <w:hideMark/>
          </w:tcPr>
          <w:p w14:paraId="1C19EB57" w14:textId="5D835497" w:rsidR="00053F59" w:rsidRPr="0045246D" w:rsidRDefault="00F118D7">
            <w:pPr>
              <w:jc w:val="center"/>
              <w:rPr>
                <w:rFonts w:ascii="Verdana" w:hAnsi="Verdana" w:cs="Arial"/>
                <w:sz w:val="28"/>
                <w:szCs w:val="22"/>
                <w:lang w:val="en-GB" w:eastAsia="en-US"/>
              </w:rPr>
            </w:pPr>
            <w:r w:rsidRPr="0045246D">
              <w:rPr>
                <w:rFonts w:ascii="Verdana" w:hAnsi="Verdana" w:cs="Arial"/>
                <w:sz w:val="28"/>
                <w:lang w:val="en-GB"/>
              </w:rPr>
              <w:t>Boothferry Primary</w:t>
            </w:r>
            <w:r w:rsidR="00053F59" w:rsidRPr="0045246D">
              <w:rPr>
                <w:rFonts w:ascii="Verdana" w:hAnsi="Verdana" w:cs="Arial"/>
                <w:sz w:val="28"/>
                <w:lang w:val="en-GB"/>
              </w:rPr>
              <w:t xml:space="preserve"> School </w:t>
            </w:r>
          </w:p>
          <w:p w14:paraId="296618C9" w14:textId="5770492E" w:rsidR="00053F59" w:rsidRPr="0045246D" w:rsidRDefault="00FE44FF" w:rsidP="00FE44FF">
            <w:pPr>
              <w:jc w:val="center"/>
              <w:rPr>
                <w:rFonts w:cs="Arial"/>
                <w:b/>
                <w:sz w:val="16"/>
                <w:szCs w:val="16"/>
                <w:lang w:val="en-GB"/>
              </w:rPr>
            </w:pPr>
            <w:bookmarkStart w:id="380" w:name="_Hlk111034927"/>
            <w:bookmarkStart w:id="381" w:name="_Toc111537467"/>
            <w:bookmarkStart w:id="382" w:name="_Toc111537808"/>
            <w:bookmarkStart w:id="383" w:name="_Toc111541308"/>
            <w:r w:rsidRPr="0045246D">
              <w:rPr>
                <w:sz w:val="32"/>
                <w:szCs w:val="32"/>
                <w:lang w:val="en-GB"/>
              </w:rPr>
              <w:t>CHILD PROTECTION / SAFEGUARDING CHRONOLOGY SHEET</w:t>
            </w:r>
            <w:bookmarkEnd w:id="380"/>
            <w:bookmarkEnd w:id="381"/>
            <w:bookmarkEnd w:id="382"/>
            <w:bookmarkEnd w:id="383"/>
          </w:p>
        </w:tc>
      </w:tr>
      <w:tr w:rsidR="00053F59" w:rsidRPr="0045246D" w14:paraId="7F37B515" w14:textId="77777777" w:rsidTr="00053F59">
        <w:trPr>
          <w:cantSplit/>
        </w:trPr>
        <w:tc>
          <w:tcPr>
            <w:tcW w:w="1668" w:type="dxa"/>
            <w:gridSpan w:val="3"/>
            <w:tcBorders>
              <w:top w:val="single" w:sz="12" w:space="0" w:color="auto"/>
              <w:left w:val="single" w:sz="12" w:space="0" w:color="auto"/>
              <w:bottom w:val="single" w:sz="12" w:space="0" w:color="auto"/>
              <w:right w:val="single" w:sz="12" w:space="0" w:color="auto"/>
            </w:tcBorders>
            <w:hideMark/>
          </w:tcPr>
          <w:p w14:paraId="224CE72D" w14:textId="77777777" w:rsidR="00053F59" w:rsidRPr="0045246D" w:rsidRDefault="00053F59">
            <w:pPr>
              <w:rPr>
                <w:rFonts w:ascii="Verdana" w:hAnsi="Verdana" w:cs="Arial"/>
                <w:sz w:val="20"/>
                <w:szCs w:val="20"/>
                <w:lang w:val="en-GB"/>
              </w:rPr>
            </w:pPr>
            <w:r w:rsidRPr="0045246D">
              <w:rPr>
                <w:rFonts w:ascii="Verdana" w:hAnsi="Verdana" w:cs="Arial"/>
                <w:sz w:val="20"/>
                <w:szCs w:val="20"/>
                <w:lang w:val="en-GB"/>
              </w:rPr>
              <w:t>Name</w:t>
            </w:r>
          </w:p>
        </w:tc>
        <w:tc>
          <w:tcPr>
            <w:tcW w:w="6804" w:type="dxa"/>
            <w:tcBorders>
              <w:top w:val="single" w:sz="12" w:space="0" w:color="auto"/>
              <w:left w:val="single" w:sz="12" w:space="0" w:color="auto"/>
              <w:bottom w:val="single" w:sz="12" w:space="0" w:color="auto"/>
              <w:right w:val="single" w:sz="12" w:space="0" w:color="auto"/>
            </w:tcBorders>
          </w:tcPr>
          <w:p w14:paraId="7B4D6716" w14:textId="77777777" w:rsidR="00053F59" w:rsidRPr="0045246D" w:rsidRDefault="00053F59">
            <w:pPr>
              <w:rPr>
                <w:rFonts w:ascii="Verdana" w:hAnsi="Verdana" w:cs="Arial"/>
                <w:sz w:val="20"/>
                <w:szCs w:val="20"/>
                <w:lang w:val="en-GB"/>
              </w:rPr>
            </w:pPr>
          </w:p>
        </w:tc>
        <w:tc>
          <w:tcPr>
            <w:tcW w:w="992" w:type="dxa"/>
            <w:tcBorders>
              <w:top w:val="single" w:sz="12" w:space="0" w:color="auto"/>
              <w:left w:val="single" w:sz="12" w:space="0" w:color="auto"/>
              <w:bottom w:val="single" w:sz="12" w:space="0" w:color="auto"/>
              <w:right w:val="single" w:sz="4" w:space="0" w:color="auto"/>
            </w:tcBorders>
            <w:hideMark/>
          </w:tcPr>
          <w:p w14:paraId="6378AA9B" w14:textId="77777777" w:rsidR="00053F59" w:rsidRPr="0045246D" w:rsidRDefault="00053F59">
            <w:pPr>
              <w:rPr>
                <w:rFonts w:ascii="Verdana" w:hAnsi="Verdana" w:cs="Arial"/>
                <w:sz w:val="32"/>
                <w:szCs w:val="22"/>
                <w:lang w:val="en-GB"/>
              </w:rPr>
            </w:pPr>
            <w:r w:rsidRPr="0045246D">
              <w:rPr>
                <w:rFonts w:ascii="Verdana" w:hAnsi="Verdana" w:cs="Arial"/>
                <w:sz w:val="20"/>
                <w:szCs w:val="20"/>
                <w:lang w:val="en-GB"/>
              </w:rPr>
              <w:t>D.O.B</w:t>
            </w:r>
          </w:p>
        </w:tc>
        <w:tc>
          <w:tcPr>
            <w:tcW w:w="1086" w:type="dxa"/>
            <w:tcBorders>
              <w:top w:val="single" w:sz="12" w:space="0" w:color="auto"/>
              <w:left w:val="single" w:sz="4" w:space="0" w:color="auto"/>
              <w:bottom w:val="single" w:sz="12" w:space="0" w:color="auto"/>
              <w:right w:val="single" w:sz="4" w:space="0" w:color="auto"/>
            </w:tcBorders>
          </w:tcPr>
          <w:p w14:paraId="2735E0A4" w14:textId="77777777" w:rsidR="00053F59" w:rsidRPr="0045246D" w:rsidRDefault="00053F59">
            <w:pPr>
              <w:rPr>
                <w:rFonts w:ascii="Verdana" w:hAnsi="Verdana" w:cs="Arial"/>
                <w:sz w:val="32"/>
                <w:lang w:val="en-GB"/>
              </w:rPr>
            </w:pPr>
          </w:p>
        </w:tc>
        <w:tc>
          <w:tcPr>
            <w:tcW w:w="1229" w:type="dxa"/>
            <w:tcBorders>
              <w:top w:val="single" w:sz="12" w:space="0" w:color="auto"/>
              <w:left w:val="single" w:sz="4" w:space="0" w:color="auto"/>
              <w:bottom w:val="single" w:sz="12" w:space="0" w:color="auto"/>
              <w:right w:val="single" w:sz="4" w:space="0" w:color="auto"/>
            </w:tcBorders>
          </w:tcPr>
          <w:p w14:paraId="58F7AF5F" w14:textId="77777777" w:rsidR="00053F59" w:rsidRPr="0045246D" w:rsidRDefault="00053F59">
            <w:pPr>
              <w:rPr>
                <w:rFonts w:ascii="Verdana" w:hAnsi="Verdana" w:cs="Arial"/>
                <w:sz w:val="22"/>
                <w:lang w:val="en-GB"/>
              </w:rPr>
            </w:pPr>
          </w:p>
        </w:tc>
        <w:tc>
          <w:tcPr>
            <w:tcW w:w="1229" w:type="dxa"/>
            <w:tcBorders>
              <w:top w:val="single" w:sz="12" w:space="0" w:color="auto"/>
              <w:left w:val="single" w:sz="4" w:space="0" w:color="auto"/>
              <w:bottom w:val="single" w:sz="12" w:space="0" w:color="auto"/>
              <w:right w:val="single" w:sz="4" w:space="0" w:color="auto"/>
            </w:tcBorders>
          </w:tcPr>
          <w:p w14:paraId="310FA767" w14:textId="77777777" w:rsidR="00053F59" w:rsidRPr="0045246D" w:rsidRDefault="00053F59">
            <w:pPr>
              <w:rPr>
                <w:rFonts w:ascii="Verdana" w:hAnsi="Verdana" w:cs="Arial"/>
                <w:lang w:val="en-GB"/>
              </w:rPr>
            </w:pPr>
          </w:p>
        </w:tc>
        <w:tc>
          <w:tcPr>
            <w:tcW w:w="1275" w:type="dxa"/>
            <w:tcBorders>
              <w:top w:val="single" w:sz="12" w:space="0" w:color="auto"/>
              <w:left w:val="single" w:sz="4" w:space="0" w:color="auto"/>
              <w:bottom w:val="single" w:sz="12" w:space="0" w:color="auto"/>
              <w:right w:val="single" w:sz="12" w:space="0" w:color="auto"/>
            </w:tcBorders>
          </w:tcPr>
          <w:p w14:paraId="4095F6BB" w14:textId="77777777" w:rsidR="00053F59" w:rsidRPr="0045246D" w:rsidRDefault="00053F59">
            <w:pPr>
              <w:rPr>
                <w:rFonts w:ascii="Verdana" w:hAnsi="Verdana"/>
                <w:sz w:val="16"/>
                <w:szCs w:val="16"/>
                <w:lang w:val="en-GB"/>
              </w:rPr>
            </w:pPr>
            <w:r w:rsidRPr="0045246D">
              <w:rPr>
                <w:rFonts w:ascii="Verdana" w:hAnsi="Verdana"/>
                <w:sz w:val="16"/>
                <w:szCs w:val="16"/>
                <w:lang w:val="en-GB"/>
              </w:rPr>
              <w:t>Sheet No</w:t>
            </w:r>
          </w:p>
          <w:p w14:paraId="54273561" w14:textId="77777777" w:rsidR="00053F59" w:rsidRPr="0045246D" w:rsidRDefault="00053F59">
            <w:pPr>
              <w:rPr>
                <w:rFonts w:ascii="Verdana" w:hAnsi="Verdana" w:cs="Arial"/>
                <w:sz w:val="22"/>
                <w:szCs w:val="22"/>
                <w:lang w:val="en-GB"/>
              </w:rPr>
            </w:pPr>
          </w:p>
        </w:tc>
      </w:tr>
      <w:tr w:rsidR="00053F59" w:rsidRPr="0045246D" w14:paraId="25FD88A2" w14:textId="77777777" w:rsidTr="00053F59">
        <w:trPr>
          <w:cantSplit/>
        </w:trPr>
        <w:tc>
          <w:tcPr>
            <w:tcW w:w="1668" w:type="dxa"/>
            <w:gridSpan w:val="3"/>
            <w:tcBorders>
              <w:top w:val="single" w:sz="12" w:space="0" w:color="auto"/>
              <w:left w:val="single" w:sz="12" w:space="0" w:color="auto"/>
              <w:bottom w:val="single" w:sz="4" w:space="0" w:color="auto"/>
              <w:right w:val="single" w:sz="4" w:space="0" w:color="auto"/>
            </w:tcBorders>
          </w:tcPr>
          <w:p w14:paraId="172AE795" w14:textId="77777777" w:rsidR="00053F59" w:rsidRPr="0045246D" w:rsidRDefault="00053F59">
            <w:pPr>
              <w:rPr>
                <w:rFonts w:ascii="Verdana" w:hAnsi="Verdana" w:cs="Arial"/>
                <w:sz w:val="16"/>
                <w:szCs w:val="16"/>
                <w:lang w:val="en-GB"/>
              </w:rPr>
            </w:pPr>
          </w:p>
        </w:tc>
        <w:tc>
          <w:tcPr>
            <w:tcW w:w="6804" w:type="dxa"/>
            <w:tcBorders>
              <w:top w:val="single" w:sz="12" w:space="0" w:color="auto"/>
              <w:left w:val="single" w:sz="4" w:space="0" w:color="auto"/>
              <w:bottom w:val="single" w:sz="4" w:space="0" w:color="auto"/>
              <w:right w:val="single" w:sz="4" w:space="0" w:color="auto"/>
            </w:tcBorders>
            <w:hideMark/>
          </w:tcPr>
          <w:p w14:paraId="640309D5" w14:textId="77777777" w:rsidR="00053F59" w:rsidRPr="0045246D" w:rsidRDefault="00053F59">
            <w:pPr>
              <w:rPr>
                <w:rFonts w:ascii="Verdana" w:hAnsi="Verdana" w:cs="Arial"/>
                <w:sz w:val="16"/>
                <w:szCs w:val="16"/>
                <w:lang w:val="en-GB"/>
              </w:rPr>
            </w:pPr>
            <w:r w:rsidRPr="0045246D">
              <w:rPr>
                <w:rFonts w:ascii="Verdana" w:hAnsi="Verdana" w:cs="Arial"/>
                <w:b/>
                <w:u w:val="single"/>
                <w:lang w:val="en-GB"/>
              </w:rPr>
              <w:t>RECORD</w:t>
            </w:r>
            <w:r w:rsidRPr="0045246D">
              <w:rPr>
                <w:rFonts w:ascii="Verdana" w:hAnsi="Verdana" w:cs="Arial"/>
                <w:sz w:val="16"/>
                <w:lang w:val="en-GB"/>
              </w:rPr>
              <w:t xml:space="preserve"> - Log all concerns, relevant contact with parents/carers, discussions with staff details of Social Care etc, information shared with whom and why, dates of Case Conferences &amp; Core Groups etc. Cross reference to ‘Record of Concern’ sheets. Retain with this sheet: all minutes, ‘Records of Concern’, Body maps and other information including that from previous schools.</w:t>
            </w:r>
          </w:p>
        </w:tc>
        <w:tc>
          <w:tcPr>
            <w:tcW w:w="4536" w:type="dxa"/>
            <w:gridSpan w:val="4"/>
            <w:tcBorders>
              <w:top w:val="single" w:sz="12" w:space="0" w:color="auto"/>
              <w:left w:val="single" w:sz="4" w:space="0" w:color="auto"/>
              <w:bottom w:val="single" w:sz="4" w:space="0" w:color="auto"/>
              <w:right w:val="single" w:sz="4" w:space="0" w:color="auto"/>
            </w:tcBorders>
            <w:hideMark/>
          </w:tcPr>
          <w:p w14:paraId="639D0DE3" w14:textId="77777777" w:rsidR="00053F59" w:rsidRPr="0045246D" w:rsidRDefault="00053F59">
            <w:pPr>
              <w:rPr>
                <w:rFonts w:ascii="Verdana" w:hAnsi="Verdana" w:cs="Arial"/>
                <w:sz w:val="22"/>
                <w:szCs w:val="22"/>
                <w:lang w:val="en-GB"/>
              </w:rPr>
            </w:pPr>
            <w:r w:rsidRPr="0045246D">
              <w:rPr>
                <w:rFonts w:ascii="Verdana" w:hAnsi="Verdana" w:cs="Arial"/>
                <w:b/>
                <w:u w:val="single"/>
                <w:lang w:val="en-GB"/>
              </w:rPr>
              <w:t>ACTION</w:t>
            </w:r>
            <w:r w:rsidRPr="0045246D">
              <w:rPr>
                <w:rFonts w:ascii="Verdana" w:hAnsi="Verdana" w:cs="Arial"/>
                <w:lang w:val="en-GB"/>
              </w:rPr>
              <w:t xml:space="preserve"> </w:t>
            </w:r>
          </w:p>
          <w:p w14:paraId="1B2AB1AE" w14:textId="77777777" w:rsidR="00053F59" w:rsidRPr="0045246D" w:rsidRDefault="00053F59">
            <w:pPr>
              <w:rPr>
                <w:rFonts w:ascii="Verdana" w:hAnsi="Verdana" w:cs="Arial"/>
                <w:b/>
                <w:sz w:val="16"/>
                <w:szCs w:val="16"/>
                <w:u w:val="single"/>
                <w:lang w:val="en-GB"/>
              </w:rPr>
            </w:pPr>
            <w:r w:rsidRPr="0045246D">
              <w:rPr>
                <w:rFonts w:ascii="Verdana" w:hAnsi="Verdana" w:cs="Arial"/>
                <w:sz w:val="16"/>
                <w:szCs w:val="16"/>
                <w:lang w:val="en-GB"/>
              </w:rPr>
              <w:t>Note all subsequent actions taken.</w:t>
            </w:r>
          </w:p>
        </w:tc>
        <w:tc>
          <w:tcPr>
            <w:tcW w:w="1275" w:type="dxa"/>
            <w:tcBorders>
              <w:top w:val="single" w:sz="12" w:space="0" w:color="auto"/>
              <w:left w:val="single" w:sz="4" w:space="0" w:color="auto"/>
              <w:bottom w:val="single" w:sz="4" w:space="0" w:color="auto"/>
              <w:right w:val="single" w:sz="12" w:space="0" w:color="auto"/>
            </w:tcBorders>
          </w:tcPr>
          <w:p w14:paraId="4FEF2F7C" w14:textId="77777777" w:rsidR="00053F59" w:rsidRPr="0045246D" w:rsidRDefault="00053F59">
            <w:pPr>
              <w:rPr>
                <w:rFonts w:ascii="Verdana" w:hAnsi="Verdana" w:cs="Arial"/>
                <w:sz w:val="22"/>
                <w:szCs w:val="22"/>
                <w:lang w:val="en-GB"/>
              </w:rPr>
            </w:pPr>
          </w:p>
        </w:tc>
      </w:tr>
      <w:tr w:rsidR="00053F59" w:rsidRPr="0045246D" w14:paraId="13B32D8E" w14:textId="77777777" w:rsidTr="00053F59">
        <w:trPr>
          <w:cantSplit/>
          <w:trHeight w:val="520"/>
        </w:trPr>
        <w:tc>
          <w:tcPr>
            <w:tcW w:w="1668" w:type="dxa"/>
            <w:gridSpan w:val="3"/>
            <w:tcBorders>
              <w:top w:val="single" w:sz="12" w:space="0" w:color="auto"/>
              <w:left w:val="single" w:sz="12" w:space="0" w:color="auto"/>
              <w:bottom w:val="single" w:sz="4" w:space="0" w:color="auto"/>
              <w:right w:val="single" w:sz="4" w:space="0" w:color="auto"/>
            </w:tcBorders>
            <w:hideMark/>
          </w:tcPr>
          <w:p w14:paraId="0A6F6780" w14:textId="77777777" w:rsidR="00053F59" w:rsidRPr="0045246D" w:rsidRDefault="00053F59">
            <w:pPr>
              <w:jc w:val="center"/>
              <w:rPr>
                <w:rFonts w:ascii="Verdana" w:hAnsi="Verdana" w:cs="Arial"/>
                <w:sz w:val="20"/>
                <w:szCs w:val="20"/>
                <w:lang w:val="en-GB"/>
              </w:rPr>
            </w:pPr>
            <w:r w:rsidRPr="0045246D">
              <w:rPr>
                <w:rFonts w:ascii="Verdana" w:hAnsi="Verdana" w:cs="Arial"/>
                <w:sz w:val="20"/>
                <w:szCs w:val="20"/>
                <w:lang w:val="en-GB"/>
              </w:rPr>
              <w:t>Date</w:t>
            </w:r>
          </w:p>
        </w:tc>
        <w:tc>
          <w:tcPr>
            <w:tcW w:w="6804" w:type="dxa"/>
            <w:tcBorders>
              <w:top w:val="single" w:sz="12" w:space="0" w:color="auto"/>
              <w:left w:val="single" w:sz="4" w:space="0" w:color="auto"/>
              <w:bottom w:val="single" w:sz="4" w:space="0" w:color="auto"/>
              <w:right w:val="single" w:sz="4" w:space="0" w:color="auto"/>
            </w:tcBorders>
          </w:tcPr>
          <w:p w14:paraId="6EE25943" w14:textId="77777777" w:rsidR="00053F59" w:rsidRPr="0045246D" w:rsidRDefault="00053F59">
            <w:pPr>
              <w:rPr>
                <w:rFonts w:ascii="Verdana" w:hAnsi="Verdana" w:cs="Arial"/>
                <w:sz w:val="20"/>
                <w:szCs w:val="20"/>
                <w:lang w:val="en-GB"/>
              </w:rPr>
            </w:pPr>
          </w:p>
        </w:tc>
        <w:tc>
          <w:tcPr>
            <w:tcW w:w="4536" w:type="dxa"/>
            <w:gridSpan w:val="4"/>
            <w:tcBorders>
              <w:top w:val="single" w:sz="12" w:space="0" w:color="auto"/>
              <w:left w:val="single" w:sz="4" w:space="0" w:color="auto"/>
              <w:bottom w:val="single" w:sz="4" w:space="0" w:color="auto"/>
              <w:right w:val="single" w:sz="4" w:space="0" w:color="auto"/>
            </w:tcBorders>
          </w:tcPr>
          <w:p w14:paraId="7C874F48" w14:textId="77777777" w:rsidR="00053F59" w:rsidRPr="0045246D" w:rsidRDefault="00053F59">
            <w:pPr>
              <w:spacing w:before="120"/>
              <w:jc w:val="center"/>
              <w:rPr>
                <w:rFonts w:ascii="Verdana" w:hAnsi="Verdana" w:cs="Arial"/>
                <w:sz w:val="20"/>
                <w:szCs w:val="20"/>
                <w:lang w:val="en-GB"/>
              </w:rPr>
            </w:pPr>
          </w:p>
        </w:tc>
        <w:tc>
          <w:tcPr>
            <w:tcW w:w="1275" w:type="dxa"/>
            <w:tcBorders>
              <w:top w:val="single" w:sz="12" w:space="0" w:color="auto"/>
              <w:left w:val="single" w:sz="4" w:space="0" w:color="auto"/>
              <w:bottom w:val="single" w:sz="4" w:space="0" w:color="auto"/>
              <w:right w:val="single" w:sz="12" w:space="0" w:color="auto"/>
            </w:tcBorders>
            <w:hideMark/>
          </w:tcPr>
          <w:p w14:paraId="6DF96561" w14:textId="77777777" w:rsidR="00053F59" w:rsidRPr="0045246D" w:rsidRDefault="00053F59">
            <w:pPr>
              <w:rPr>
                <w:rFonts w:ascii="Verdana" w:hAnsi="Verdana" w:cs="Arial"/>
                <w:sz w:val="20"/>
                <w:szCs w:val="20"/>
                <w:lang w:val="en-GB"/>
              </w:rPr>
            </w:pPr>
            <w:r w:rsidRPr="0045246D">
              <w:rPr>
                <w:rFonts w:ascii="Verdana" w:hAnsi="Verdana" w:cs="Arial"/>
                <w:sz w:val="20"/>
                <w:szCs w:val="20"/>
                <w:lang w:val="en-GB"/>
              </w:rPr>
              <w:t>Initial / Staff Code</w:t>
            </w:r>
          </w:p>
        </w:tc>
      </w:tr>
      <w:tr w:rsidR="00053F59" w:rsidRPr="0045246D" w14:paraId="24B976B7"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5BE7690A" w14:textId="77777777" w:rsidR="00053F59" w:rsidRPr="0045246D" w:rsidRDefault="00053F59">
            <w:pPr>
              <w:rPr>
                <w:rFonts w:ascii="Verdana" w:hAnsi="Verdana" w:cs="Arial"/>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7B59746"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6C792ED2"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000618B1"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04EDEF15"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36F9B59F" w14:textId="77777777" w:rsidR="00053F59" w:rsidRPr="0045246D" w:rsidRDefault="00053F59">
            <w:pPr>
              <w:rPr>
                <w:rFonts w:ascii="Verdana" w:hAnsi="Verdana" w:cs="Arial"/>
                <w:lang w:val="en-GB"/>
              </w:rPr>
            </w:pPr>
          </w:p>
        </w:tc>
      </w:tr>
      <w:tr w:rsidR="00053F59" w:rsidRPr="0045246D" w14:paraId="0BE374EE"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7A0C0598"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3A3FA47C"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36960416"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34278E12"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6C82065A"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533AA547" w14:textId="77777777" w:rsidR="00053F59" w:rsidRPr="0045246D" w:rsidRDefault="00053F59">
            <w:pPr>
              <w:rPr>
                <w:rFonts w:ascii="Verdana" w:hAnsi="Verdana" w:cs="Arial"/>
                <w:lang w:val="en-GB"/>
              </w:rPr>
            </w:pPr>
          </w:p>
        </w:tc>
      </w:tr>
      <w:tr w:rsidR="00053F59" w:rsidRPr="0045246D" w14:paraId="66E0FC4F"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300983A9"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780CC2E2"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1C9D45CD"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588B79F3"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79D24D1E"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13E5830B" w14:textId="77777777" w:rsidR="00053F59" w:rsidRPr="0045246D" w:rsidRDefault="00053F59">
            <w:pPr>
              <w:rPr>
                <w:rFonts w:ascii="Verdana" w:hAnsi="Verdana" w:cs="Arial"/>
                <w:lang w:val="en-GB"/>
              </w:rPr>
            </w:pPr>
          </w:p>
        </w:tc>
      </w:tr>
      <w:tr w:rsidR="00053F59" w:rsidRPr="0045246D" w14:paraId="140C6213"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603C4F32"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04B70B9B"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7D44F5FF"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599E3CC8"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268EBC52"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4CDB4C56" w14:textId="77777777" w:rsidR="00053F59" w:rsidRPr="0045246D" w:rsidRDefault="00053F59">
            <w:pPr>
              <w:rPr>
                <w:rFonts w:ascii="Verdana" w:hAnsi="Verdana" w:cs="Arial"/>
                <w:lang w:val="en-GB"/>
              </w:rPr>
            </w:pPr>
          </w:p>
        </w:tc>
      </w:tr>
      <w:tr w:rsidR="00053F59" w:rsidRPr="0045246D" w14:paraId="654A05E6"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3A1B3CC8"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41F7A23E"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5417F957"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36C5701F"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4F6B3638"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5F0BDDD4" w14:textId="77777777" w:rsidR="00053F59" w:rsidRPr="0045246D" w:rsidRDefault="00053F59">
            <w:pPr>
              <w:rPr>
                <w:rFonts w:ascii="Verdana" w:hAnsi="Verdana" w:cs="Arial"/>
                <w:lang w:val="en-GB"/>
              </w:rPr>
            </w:pPr>
          </w:p>
        </w:tc>
      </w:tr>
      <w:tr w:rsidR="00053F59" w:rsidRPr="0045246D" w14:paraId="0EE6F5BE"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63D13A5E"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6CB924FA"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15CC7C31"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60C51088"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03181C1C"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4EFB0476" w14:textId="77777777" w:rsidR="00053F59" w:rsidRPr="0045246D" w:rsidRDefault="00053F59">
            <w:pPr>
              <w:rPr>
                <w:rFonts w:ascii="Verdana" w:hAnsi="Verdana" w:cs="Arial"/>
                <w:lang w:val="en-GB"/>
              </w:rPr>
            </w:pPr>
          </w:p>
        </w:tc>
      </w:tr>
      <w:tr w:rsidR="00053F59" w:rsidRPr="0045246D" w14:paraId="078F60D4"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4D6E4075"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19AB9874"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67046CB6"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2FCB6267"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288ACC8E"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6FD633D5" w14:textId="77777777" w:rsidR="00053F59" w:rsidRPr="0045246D" w:rsidRDefault="00053F59">
            <w:pPr>
              <w:rPr>
                <w:rFonts w:ascii="Verdana" w:hAnsi="Verdana" w:cs="Arial"/>
                <w:lang w:val="en-GB"/>
              </w:rPr>
            </w:pPr>
          </w:p>
        </w:tc>
      </w:tr>
      <w:tr w:rsidR="00053F59" w:rsidRPr="0045246D" w14:paraId="0EC17211"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5DE894A9"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3E9BEF23"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7F31E016"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376EAC0C"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2BCB0C2C"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279EB639" w14:textId="77777777" w:rsidR="00053F59" w:rsidRPr="0045246D" w:rsidRDefault="00053F59">
            <w:pPr>
              <w:rPr>
                <w:rFonts w:ascii="Verdana" w:hAnsi="Verdana" w:cs="Arial"/>
                <w:lang w:val="en-GB"/>
              </w:rPr>
            </w:pPr>
          </w:p>
        </w:tc>
      </w:tr>
      <w:tr w:rsidR="00017E62" w:rsidRPr="0045246D" w14:paraId="74C3E94B"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188CB052" w14:textId="77777777" w:rsidR="00017E62" w:rsidRPr="0045246D" w:rsidRDefault="00017E62">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6854FB33" w14:textId="77777777" w:rsidR="00017E62" w:rsidRPr="0045246D" w:rsidRDefault="00017E62">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1F35C353" w14:textId="77777777" w:rsidR="00017E62" w:rsidRPr="0045246D" w:rsidRDefault="00017E62">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6C92FAED" w14:textId="77777777" w:rsidR="00017E62" w:rsidRPr="0045246D" w:rsidRDefault="00017E62">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5DB143A4" w14:textId="77777777" w:rsidR="00017E62" w:rsidRPr="0045246D" w:rsidRDefault="00017E62">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747CD9FE" w14:textId="77777777" w:rsidR="00017E62" w:rsidRPr="0045246D" w:rsidRDefault="00017E62">
            <w:pPr>
              <w:rPr>
                <w:rFonts w:ascii="Verdana" w:hAnsi="Verdana" w:cs="Arial"/>
                <w:lang w:val="en-GB"/>
              </w:rPr>
            </w:pPr>
          </w:p>
        </w:tc>
      </w:tr>
      <w:tr w:rsidR="00017E62" w:rsidRPr="0045246D" w14:paraId="1979416A"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5462BE54" w14:textId="77777777" w:rsidR="00017E62" w:rsidRPr="0045246D" w:rsidRDefault="00017E62">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6B2C7827" w14:textId="77777777" w:rsidR="00017E62" w:rsidRPr="0045246D" w:rsidRDefault="00017E62">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240A4FA1" w14:textId="77777777" w:rsidR="00017E62" w:rsidRPr="0045246D" w:rsidRDefault="00017E62">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3A9D96D9" w14:textId="77777777" w:rsidR="00017E62" w:rsidRPr="0045246D" w:rsidRDefault="00017E62">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4AB0E7FC" w14:textId="77777777" w:rsidR="00017E62" w:rsidRPr="0045246D" w:rsidRDefault="00017E62">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7FC090A0" w14:textId="77777777" w:rsidR="00017E62" w:rsidRPr="0045246D" w:rsidRDefault="00017E62">
            <w:pPr>
              <w:rPr>
                <w:rFonts w:ascii="Verdana" w:hAnsi="Verdana" w:cs="Arial"/>
                <w:lang w:val="en-GB"/>
              </w:rPr>
            </w:pPr>
          </w:p>
        </w:tc>
      </w:tr>
      <w:tr w:rsidR="00053F59" w:rsidRPr="0045246D" w14:paraId="722D12BA" w14:textId="77777777" w:rsidTr="00053F59">
        <w:trPr>
          <w:cantSplit/>
          <w:trHeight w:val="435"/>
        </w:trPr>
        <w:tc>
          <w:tcPr>
            <w:tcW w:w="1668" w:type="dxa"/>
            <w:gridSpan w:val="3"/>
            <w:tcBorders>
              <w:top w:val="single" w:sz="4" w:space="0" w:color="auto"/>
              <w:left w:val="single" w:sz="12" w:space="0" w:color="auto"/>
              <w:bottom w:val="single" w:sz="4" w:space="0" w:color="auto"/>
              <w:right w:val="single" w:sz="4" w:space="0" w:color="auto"/>
            </w:tcBorders>
            <w:hideMark/>
          </w:tcPr>
          <w:p w14:paraId="22824E9A" w14:textId="77777777" w:rsidR="00053F59" w:rsidRPr="0045246D" w:rsidRDefault="00053F59">
            <w:pPr>
              <w:jc w:val="center"/>
              <w:rPr>
                <w:rFonts w:ascii="Verdana" w:hAnsi="Verdana" w:cs="Arial"/>
                <w:sz w:val="20"/>
                <w:szCs w:val="20"/>
                <w:lang w:val="en-GB"/>
              </w:rPr>
            </w:pPr>
            <w:r w:rsidRPr="0045246D">
              <w:rPr>
                <w:rFonts w:ascii="Verdana" w:hAnsi="Verdana" w:cs="Arial"/>
                <w:sz w:val="20"/>
                <w:szCs w:val="20"/>
                <w:lang w:val="en-GB"/>
              </w:rPr>
              <w:lastRenderedPageBreak/>
              <w:t>Date</w:t>
            </w:r>
          </w:p>
        </w:tc>
        <w:tc>
          <w:tcPr>
            <w:tcW w:w="6804" w:type="dxa"/>
            <w:tcBorders>
              <w:top w:val="single" w:sz="4" w:space="0" w:color="auto"/>
              <w:left w:val="single" w:sz="4" w:space="0" w:color="auto"/>
              <w:bottom w:val="single" w:sz="4" w:space="0" w:color="auto"/>
              <w:right w:val="single" w:sz="4" w:space="0" w:color="auto"/>
            </w:tcBorders>
            <w:hideMark/>
          </w:tcPr>
          <w:p w14:paraId="7C0E3C83" w14:textId="77777777" w:rsidR="00053F59" w:rsidRPr="0045246D" w:rsidRDefault="00053F59">
            <w:pPr>
              <w:jc w:val="center"/>
              <w:rPr>
                <w:rFonts w:ascii="Verdana" w:hAnsi="Verdana" w:cs="Arial"/>
                <w:sz w:val="20"/>
                <w:szCs w:val="20"/>
                <w:lang w:val="en-GB"/>
              </w:rPr>
            </w:pPr>
            <w:r w:rsidRPr="0045246D">
              <w:rPr>
                <w:rFonts w:ascii="Verdana" w:hAnsi="Verdana"/>
                <w:sz w:val="20"/>
                <w:szCs w:val="20"/>
                <w:lang w:val="en-GB"/>
              </w:rPr>
              <w:t xml:space="preserve">Child Protection / Safeguarding Chronology Sheet </w:t>
            </w:r>
            <w:r w:rsidRPr="0045246D">
              <w:rPr>
                <w:rFonts w:ascii="Verdana" w:hAnsi="Verdana" w:cs="Arial"/>
                <w:sz w:val="20"/>
                <w:szCs w:val="20"/>
                <w:lang w:val="en-GB"/>
              </w:rPr>
              <w:t>Continuation Sheet</w:t>
            </w:r>
          </w:p>
        </w:tc>
        <w:tc>
          <w:tcPr>
            <w:tcW w:w="4536" w:type="dxa"/>
            <w:gridSpan w:val="4"/>
            <w:tcBorders>
              <w:top w:val="single" w:sz="4" w:space="0" w:color="auto"/>
              <w:left w:val="single" w:sz="4" w:space="0" w:color="auto"/>
              <w:bottom w:val="single" w:sz="4" w:space="0" w:color="auto"/>
              <w:right w:val="single" w:sz="4" w:space="0" w:color="auto"/>
            </w:tcBorders>
            <w:hideMark/>
          </w:tcPr>
          <w:p w14:paraId="4934743C" w14:textId="77777777" w:rsidR="00053F59" w:rsidRPr="0045246D" w:rsidRDefault="00053F59">
            <w:pPr>
              <w:rPr>
                <w:rFonts w:ascii="Verdana" w:hAnsi="Verdana" w:cs="Arial"/>
                <w:sz w:val="20"/>
                <w:szCs w:val="20"/>
                <w:lang w:val="en-GB"/>
              </w:rPr>
            </w:pPr>
            <w:r w:rsidRPr="0045246D">
              <w:rPr>
                <w:rFonts w:ascii="Verdana" w:hAnsi="Verdana" w:cs="Arial"/>
                <w:sz w:val="20"/>
                <w:szCs w:val="20"/>
                <w:lang w:val="en-GB"/>
              </w:rPr>
              <w:t>ACTION</w:t>
            </w:r>
          </w:p>
        </w:tc>
        <w:tc>
          <w:tcPr>
            <w:tcW w:w="1275" w:type="dxa"/>
            <w:tcBorders>
              <w:top w:val="single" w:sz="4" w:space="0" w:color="auto"/>
              <w:left w:val="single" w:sz="4" w:space="0" w:color="auto"/>
              <w:bottom w:val="single" w:sz="4" w:space="0" w:color="auto"/>
              <w:right w:val="single" w:sz="12" w:space="0" w:color="auto"/>
            </w:tcBorders>
            <w:hideMark/>
          </w:tcPr>
          <w:p w14:paraId="7C5C0B5E" w14:textId="77777777" w:rsidR="00053F59" w:rsidRPr="0045246D" w:rsidRDefault="00053F59">
            <w:pPr>
              <w:rPr>
                <w:rFonts w:ascii="Verdana" w:hAnsi="Verdana" w:cs="Arial"/>
                <w:sz w:val="20"/>
                <w:szCs w:val="20"/>
                <w:lang w:val="en-GB"/>
              </w:rPr>
            </w:pPr>
            <w:r w:rsidRPr="0045246D">
              <w:rPr>
                <w:rFonts w:ascii="Verdana" w:hAnsi="Verdana" w:cs="Arial"/>
                <w:sz w:val="20"/>
                <w:szCs w:val="20"/>
                <w:lang w:val="en-GB"/>
              </w:rPr>
              <w:t>Sheet No:</w:t>
            </w:r>
          </w:p>
        </w:tc>
      </w:tr>
      <w:tr w:rsidR="00053F59" w:rsidRPr="0045246D" w14:paraId="3D7B5263"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463453E5" w14:textId="77777777" w:rsidR="00053F59" w:rsidRPr="0045246D" w:rsidRDefault="00053F59">
            <w:pPr>
              <w:rPr>
                <w:rFonts w:ascii="Verdana" w:hAnsi="Verdana" w:cs="Arial"/>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0834870"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277EDF22"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4942EB26"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2743FBCE"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761FCFFF" w14:textId="77777777" w:rsidR="00053F59" w:rsidRPr="0045246D" w:rsidRDefault="00053F59">
            <w:pPr>
              <w:rPr>
                <w:rFonts w:ascii="Verdana" w:hAnsi="Verdana" w:cs="Arial"/>
                <w:lang w:val="en-GB"/>
              </w:rPr>
            </w:pPr>
          </w:p>
        </w:tc>
      </w:tr>
      <w:tr w:rsidR="00053F59" w:rsidRPr="0045246D" w14:paraId="05384893"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3F147768"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0F35A9A6"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18BA091E"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33FC8623"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79B2B611"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57FFA3B5" w14:textId="77777777" w:rsidR="00053F59" w:rsidRPr="0045246D" w:rsidRDefault="00053F59">
            <w:pPr>
              <w:rPr>
                <w:rFonts w:ascii="Verdana" w:hAnsi="Verdana" w:cs="Arial"/>
                <w:lang w:val="en-GB"/>
              </w:rPr>
            </w:pPr>
          </w:p>
        </w:tc>
      </w:tr>
      <w:tr w:rsidR="00053F59" w:rsidRPr="0045246D" w14:paraId="16233945"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5B44DF81"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7C3F493A"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22E92F75"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66CE58DE"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153433CA"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0EB37885" w14:textId="77777777" w:rsidR="00053F59" w:rsidRPr="0045246D" w:rsidRDefault="00053F59">
            <w:pPr>
              <w:rPr>
                <w:rFonts w:ascii="Verdana" w:hAnsi="Verdana" w:cs="Arial"/>
                <w:lang w:val="en-GB"/>
              </w:rPr>
            </w:pPr>
          </w:p>
        </w:tc>
      </w:tr>
      <w:tr w:rsidR="00053F59" w:rsidRPr="0045246D" w14:paraId="64BBD598"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6058D352"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4AAFE707"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593EC325"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57D146D8"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1297B599"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611E5BFD" w14:textId="77777777" w:rsidR="00053F59" w:rsidRPr="0045246D" w:rsidRDefault="00053F59">
            <w:pPr>
              <w:rPr>
                <w:rFonts w:ascii="Verdana" w:hAnsi="Verdana" w:cs="Arial"/>
                <w:lang w:val="en-GB"/>
              </w:rPr>
            </w:pPr>
          </w:p>
        </w:tc>
      </w:tr>
      <w:tr w:rsidR="00053F59" w:rsidRPr="0045246D" w14:paraId="5E4E02A3"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14FE1C83"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73987D77"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3C12410E"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2356959F"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4BB6BEF1"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3CC7F6A6" w14:textId="77777777" w:rsidR="00053F59" w:rsidRPr="0045246D" w:rsidRDefault="00053F59">
            <w:pPr>
              <w:rPr>
                <w:rFonts w:ascii="Verdana" w:hAnsi="Verdana" w:cs="Arial"/>
                <w:lang w:val="en-GB"/>
              </w:rPr>
            </w:pPr>
          </w:p>
        </w:tc>
      </w:tr>
      <w:tr w:rsidR="00053F59" w:rsidRPr="0045246D" w14:paraId="15FA6540"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71C81A3A"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24A31C4E"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2081B248"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2AA134BF"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05714CE5"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669FA7EF" w14:textId="77777777" w:rsidR="00053F59" w:rsidRPr="0045246D" w:rsidRDefault="00053F59">
            <w:pPr>
              <w:rPr>
                <w:rFonts w:ascii="Verdana" w:hAnsi="Verdana" w:cs="Arial"/>
                <w:lang w:val="en-GB"/>
              </w:rPr>
            </w:pPr>
          </w:p>
        </w:tc>
      </w:tr>
      <w:tr w:rsidR="00053F59" w:rsidRPr="0045246D" w14:paraId="73A52A5B"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420B1188"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3DAC5A9C"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181CE219"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271AA13D"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43A877ED"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310DA5FA" w14:textId="77777777" w:rsidR="00053F59" w:rsidRPr="0045246D" w:rsidRDefault="00053F59">
            <w:pPr>
              <w:rPr>
                <w:rFonts w:ascii="Verdana" w:hAnsi="Verdana" w:cs="Arial"/>
                <w:lang w:val="en-GB"/>
              </w:rPr>
            </w:pPr>
          </w:p>
        </w:tc>
      </w:tr>
      <w:tr w:rsidR="00053F59" w:rsidRPr="0045246D" w14:paraId="5A35877F"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2256CA4A"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769B3BA4"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3C4BFCB6"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4A2AAEF4"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6286A280"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6214FCDD" w14:textId="77777777" w:rsidR="00053F59" w:rsidRPr="0045246D" w:rsidRDefault="00053F59">
            <w:pPr>
              <w:rPr>
                <w:rFonts w:ascii="Verdana" w:hAnsi="Verdana" w:cs="Arial"/>
                <w:lang w:val="en-GB"/>
              </w:rPr>
            </w:pPr>
          </w:p>
        </w:tc>
      </w:tr>
      <w:tr w:rsidR="00053F59" w:rsidRPr="0045246D" w14:paraId="25DB4993"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529BEB7A"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42A58714"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633BE959"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0C73E86E"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55A8896B"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3DACB652" w14:textId="77777777" w:rsidR="00053F59" w:rsidRPr="0045246D" w:rsidRDefault="00053F59">
            <w:pPr>
              <w:rPr>
                <w:rFonts w:ascii="Verdana" w:hAnsi="Verdana" w:cs="Arial"/>
                <w:lang w:val="en-GB"/>
              </w:rPr>
            </w:pPr>
          </w:p>
        </w:tc>
      </w:tr>
      <w:tr w:rsidR="00053F59" w:rsidRPr="0045246D" w14:paraId="4C2AD876"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68A24173"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33B5C9B2"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6007813C"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1AF5D741"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644FA723"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5ECBD157" w14:textId="77777777" w:rsidR="00053F59" w:rsidRPr="0045246D" w:rsidRDefault="00053F59">
            <w:pPr>
              <w:rPr>
                <w:rFonts w:ascii="Verdana" w:hAnsi="Verdana" w:cs="Arial"/>
                <w:lang w:val="en-GB"/>
              </w:rPr>
            </w:pPr>
          </w:p>
        </w:tc>
      </w:tr>
      <w:tr w:rsidR="00053F59" w:rsidRPr="0045246D" w14:paraId="2A53BB88"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22BF0940"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15D2A2AF"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4CB7E386"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45A05E40"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344C9D89"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7A4453E7" w14:textId="77777777" w:rsidR="00053F59" w:rsidRPr="0045246D" w:rsidRDefault="00053F59">
            <w:pPr>
              <w:rPr>
                <w:rFonts w:ascii="Verdana" w:hAnsi="Verdana" w:cs="Arial"/>
                <w:lang w:val="en-GB"/>
              </w:rPr>
            </w:pPr>
          </w:p>
        </w:tc>
      </w:tr>
      <w:tr w:rsidR="00053F59" w:rsidRPr="0045246D" w14:paraId="29AE8427"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694E188F"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74112314"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507B9D24"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3148570E"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3F4079EB"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2792114D" w14:textId="77777777" w:rsidR="00053F59" w:rsidRPr="0045246D" w:rsidRDefault="00053F59">
            <w:pPr>
              <w:rPr>
                <w:rFonts w:ascii="Verdana" w:hAnsi="Verdana" w:cs="Arial"/>
                <w:lang w:val="en-GB"/>
              </w:rPr>
            </w:pPr>
          </w:p>
        </w:tc>
      </w:tr>
      <w:tr w:rsidR="00053F59" w:rsidRPr="0045246D" w14:paraId="2B25EA3F"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27108318"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3F81E8AA"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75C79D64"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05EE0B27"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182E9A88"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4EEB1232" w14:textId="77777777" w:rsidR="00053F59" w:rsidRPr="0045246D" w:rsidRDefault="00053F59">
            <w:pPr>
              <w:rPr>
                <w:rFonts w:ascii="Verdana" w:hAnsi="Verdana" w:cs="Arial"/>
                <w:lang w:val="en-GB"/>
              </w:rPr>
            </w:pPr>
          </w:p>
        </w:tc>
      </w:tr>
      <w:tr w:rsidR="00053F59" w:rsidRPr="0045246D" w14:paraId="7F065407"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689843CF"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346E3CA2"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0418E3EE"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49ECC31A"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1B05ABA4"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43967B55" w14:textId="77777777" w:rsidR="00053F59" w:rsidRPr="0045246D" w:rsidRDefault="00053F59">
            <w:pPr>
              <w:rPr>
                <w:rFonts w:ascii="Verdana" w:hAnsi="Verdana" w:cs="Arial"/>
                <w:lang w:val="en-GB"/>
              </w:rPr>
            </w:pPr>
          </w:p>
        </w:tc>
      </w:tr>
      <w:tr w:rsidR="00053F59" w:rsidRPr="0045246D" w14:paraId="520FF4B8"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30D27CD1"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160B2389"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445F0ECB"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0DC75B4A"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3405DBAF"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5FC98C15" w14:textId="77777777" w:rsidR="00053F59" w:rsidRPr="0045246D" w:rsidRDefault="00053F59">
            <w:pPr>
              <w:rPr>
                <w:rFonts w:ascii="Verdana" w:hAnsi="Verdana" w:cs="Arial"/>
                <w:lang w:val="en-GB"/>
              </w:rPr>
            </w:pPr>
          </w:p>
        </w:tc>
      </w:tr>
      <w:tr w:rsidR="00053F59" w:rsidRPr="0045246D" w14:paraId="3D99D97C"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492C10AF"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3A88DB3F"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2F4FD947"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254F4705"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6D645691"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3D59EB04" w14:textId="77777777" w:rsidR="00053F59" w:rsidRPr="0045246D" w:rsidRDefault="00053F59">
            <w:pPr>
              <w:rPr>
                <w:rFonts w:ascii="Verdana" w:hAnsi="Verdana" w:cs="Arial"/>
                <w:lang w:val="en-GB"/>
              </w:rPr>
            </w:pPr>
          </w:p>
        </w:tc>
      </w:tr>
      <w:tr w:rsidR="00053F59" w:rsidRPr="0045246D" w14:paraId="2DD46B41" w14:textId="77777777" w:rsidTr="00053F59">
        <w:trPr>
          <w:cantSplit/>
          <w:trHeight w:val="435"/>
        </w:trPr>
        <w:tc>
          <w:tcPr>
            <w:tcW w:w="534" w:type="dxa"/>
            <w:tcBorders>
              <w:top w:val="single" w:sz="4" w:space="0" w:color="auto"/>
              <w:left w:val="single" w:sz="12" w:space="0" w:color="auto"/>
              <w:bottom w:val="single" w:sz="4" w:space="0" w:color="auto"/>
              <w:right w:val="single" w:sz="4" w:space="0" w:color="auto"/>
            </w:tcBorders>
          </w:tcPr>
          <w:p w14:paraId="52394C80"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7B38BE43"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4" w:space="0" w:color="auto"/>
              <w:right w:val="single" w:sz="4" w:space="0" w:color="auto"/>
            </w:tcBorders>
          </w:tcPr>
          <w:p w14:paraId="4AE80288"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4" w:space="0" w:color="auto"/>
              <w:right w:val="single" w:sz="4" w:space="0" w:color="auto"/>
            </w:tcBorders>
          </w:tcPr>
          <w:p w14:paraId="41B5EE5A"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7B85CF74"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4" w:space="0" w:color="auto"/>
              <w:right w:val="single" w:sz="12" w:space="0" w:color="auto"/>
            </w:tcBorders>
          </w:tcPr>
          <w:p w14:paraId="57749066" w14:textId="77777777" w:rsidR="00053F59" w:rsidRPr="0045246D" w:rsidRDefault="00053F59">
            <w:pPr>
              <w:rPr>
                <w:rFonts w:ascii="Verdana" w:hAnsi="Verdana" w:cs="Arial"/>
                <w:lang w:val="en-GB"/>
              </w:rPr>
            </w:pPr>
          </w:p>
        </w:tc>
      </w:tr>
      <w:tr w:rsidR="00053F59" w:rsidRPr="0045246D" w14:paraId="69ABFF70" w14:textId="77777777" w:rsidTr="00053F59">
        <w:trPr>
          <w:cantSplit/>
          <w:trHeight w:val="435"/>
        </w:trPr>
        <w:tc>
          <w:tcPr>
            <w:tcW w:w="534" w:type="dxa"/>
            <w:tcBorders>
              <w:top w:val="single" w:sz="4" w:space="0" w:color="auto"/>
              <w:left w:val="single" w:sz="12" w:space="0" w:color="auto"/>
              <w:bottom w:val="single" w:sz="12" w:space="0" w:color="auto"/>
              <w:right w:val="single" w:sz="4" w:space="0" w:color="auto"/>
            </w:tcBorders>
          </w:tcPr>
          <w:p w14:paraId="49235A0E"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12" w:space="0" w:color="auto"/>
              <w:right w:val="single" w:sz="4" w:space="0" w:color="auto"/>
            </w:tcBorders>
          </w:tcPr>
          <w:p w14:paraId="6C42A2D3" w14:textId="77777777" w:rsidR="00053F59" w:rsidRPr="0045246D" w:rsidRDefault="00053F59">
            <w:pPr>
              <w:rPr>
                <w:rFonts w:ascii="Verdana" w:hAnsi="Verdana" w:cs="Arial"/>
                <w:lang w:val="en-GB"/>
              </w:rPr>
            </w:pPr>
          </w:p>
        </w:tc>
        <w:tc>
          <w:tcPr>
            <w:tcW w:w="567" w:type="dxa"/>
            <w:tcBorders>
              <w:top w:val="single" w:sz="4" w:space="0" w:color="auto"/>
              <w:left w:val="single" w:sz="4" w:space="0" w:color="auto"/>
              <w:bottom w:val="single" w:sz="12" w:space="0" w:color="auto"/>
              <w:right w:val="single" w:sz="4" w:space="0" w:color="auto"/>
            </w:tcBorders>
          </w:tcPr>
          <w:p w14:paraId="536D6D64" w14:textId="77777777" w:rsidR="00053F59" w:rsidRPr="0045246D" w:rsidRDefault="00053F59">
            <w:pPr>
              <w:rPr>
                <w:rFonts w:ascii="Verdana" w:hAnsi="Verdana" w:cs="Arial"/>
                <w:lang w:val="en-GB"/>
              </w:rPr>
            </w:pPr>
          </w:p>
        </w:tc>
        <w:tc>
          <w:tcPr>
            <w:tcW w:w="6804" w:type="dxa"/>
            <w:tcBorders>
              <w:top w:val="single" w:sz="4" w:space="0" w:color="auto"/>
              <w:left w:val="single" w:sz="4" w:space="0" w:color="auto"/>
              <w:bottom w:val="single" w:sz="12" w:space="0" w:color="auto"/>
              <w:right w:val="single" w:sz="4" w:space="0" w:color="auto"/>
            </w:tcBorders>
          </w:tcPr>
          <w:p w14:paraId="280A6F2B" w14:textId="77777777" w:rsidR="00053F59" w:rsidRPr="0045246D" w:rsidRDefault="00053F59">
            <w:pPr>
              <w:rPr>
                <w:rFonts w:ascii="Verdana" w:hAnsi="Verdana" w:cs="Arial"/>
                <w:lang w:val="en-GB"/>
              </w:rPr>
            </w:pPr>
          </w:p>
        </w:tc>
        <w:tc>
          <w:tcPr>
            <w:tcW w:w="4536" w:type="dxa"/>
            <w:gridSpan w:val="4"/>
            <w:tcBorders>
              <w:top w:val="single" w:sz="4" w:space="0" w:color="auto"/>
              <w:left w:val="single" w:sz="4" w:space="0" w:color="auto"/>
              <w:bottom w:val="single" w:sz="12" w:space="0" w:color="auto"/>
              <w:right w:val="single" w:sz="4" w:space="0" w:color="auto"/>
            </w:tcBorders>
          </w:tcPr>
          <w:p w14:paraId="3357964B" w14:textId="77777777" w:rsidR="00053F59" w:rsidRPr="0045246D" w:rsidRDefault="00053F59">
            <w:pPr>
              <w:rPr>
                <w:rFonts w:ascii="Verdana" w:hAnsi="Verdana" w:cs="Arial"/>
                <w:lang w:val="en-GB"/>
              </w:rPr>
            </w:pPr>
          </w:p>
        </w:tc>
        <w:tc>
          <w:tcPr>
            <w:tcW w:w="1275" w:type="dxa"/>
            <w:tcBorders>
              <w:top w:val="single" w:sz="4" w:space="0" w:color="auto"/>
              <w:left w:val="single" w:sz="4" w:space="0" w:color="auto"/>
              <w:bottom w:val="single" w:sz="12" w:space="0" w:color="auto"/>
              <w:right w:val="single" w:sz="12" w:space="0" w:color="auto"/>
            </w:tcBorders>
          </w:tcPr>
          <w:p w14:paraId="422D94A3" w14:textId="77777777" w:rsidR="00053F59" w:rsidRPr="0045246D" w:rsidRDefault="00053F59">
            <w:pPr>
              <w:rPr>
                <w:rFonts w:ascii="Verdana" w:hAnsi="Verdana" w:cs="Arial"/>
                <w:lang w:val="en-GB"/>
              </w:rPr>
            </w:pPr>
          </w:p>
        </w:tc>
      </w:tr>
    </w:tbl>
    <w:p w14:paraId="2961384F" w14:textId="77777777" w:rsidR="00053F59" w:rsidRPr="0045246D" w:rsidRDefault="00053F59" w:rsidP="00053F59">
      <w:pPr>
        <w:rPr>
          <w:lang w:val="en-GB"/>
        </w:rPr>
      </w:pPr>
    </w:p>
    <w:p w14:paraId="11B9F50F" w14:textId="77777777" w:rsidR="00053F59" w:rsidRPr="0045246D" w:rsidRDefault="00053F59" w:rsidP="00053F59">
      <w:pPr>
        <w:rPr>
          <w:lang w:val="en-GB"/>
        </w:rPr>
      </w:pPr>
    </w:p>
    <w:p w14:paraId="65FE2EFA" w14:textId="77777777" w:rsidR="00053F59" w:rsidRPr="0045246D" w:rsidRDefault="00053F59" w:rsidP="00A743F9">
      <w:pPr>
        <w:rPr>
          <w:rFonts w:ascii="Arial" w:eastAsia="Times New Roman" w:hAnsi="Arial" w:cs="Arial"/>
          <w:b/>
          <w:iCs/>
          <w:lang w:val="en-GB" w:eastAsia="en-GB"/>
        </w:rPr>
      </w:pPr>
    </w:p>
    <w:p w14:paraId="2E581888" w14:textId="132F80DE" w:rsidR="00053F59" w:rsidRPr="0045246D" w:rsidRDefault="00053F59" w:rsidP="00053F59">
      <w:pPr>
        <w:pStyle w:val="Heading1"/>
        <w:rPr>
          <w:caps w:val="0"/>
          <w:lang w:val="en-GB"/>
        </w:rPr>
      </w:pPr>
      <w:bookmarkStart w:id="384" w:name="_Toc111537468"/>
      <w:bookmarkStart w:id="385" w:name="_Toc111537809"/>
      <w:bookmarkStart w:id="386" w:name="_Toc112844773"/>
      <w:r w:rsidRPr="0045246D">
        <w:rPr>
          <w:lang w:val="en-GB"/>
        </w:rPr>
        <w:t xml:space="preserve">Appendix </w:t>
      </w:r>
      <w:r w:rsidR="001F442E" w:rsidRPr="0045246D">
        <w:rPr>
          <w:lang w:val="en-GB"/>
        </w:rPr>
        <w:t>1</w:t>
      </w:r>
      <w:r w:rsidR="00392BF4" w:rsidRPr="0045246D">
        <w:rPr>
          <w:lang w:val="en-GB"/>
        </w:rPr>
        <w:t>4</w:t>
      </w:r>
      <w:r w:rsidRPr="0045246D">
        <w:rPr>
          <w:lang w:val="en-GB"/>
        </w:rPr>
        <w:t xml:space="preserve"> – R</w:t>
      </w:r>
      <w:r w:rsidR="00643AD0" w:rsidRPr="0045246D">
        <w:rPr>
          <w:lang w:val="en-GB"/>
        </w:rPr>
        <w:t>e</w:t>
      </w:r>
      <w:r w:rsidRPr="0045246D">
        <w:rPr>
          <w:lang w:val="en-GB"/>
        </w:rPr>
        <w:t>quest for Service</w:t>
      </w:r>
      <w:bookmarkEnd w:id="384"/>
      <w:bookmarkEnd w:id="385"/>
      <w:bookmarkEnd w:id="386"/>
    </w:p>
    <w:p w14:paraId="6CB95417" w14:textId="2D824AED" w:rsidR="00053F59" w:rsidRPr="0045246D" w:rsidRDefault="00053F59" w:rsidP="00053F59">
      <w:pPr>
        <w:spacing w:after="0" w:line="240" w:lineRule="auto"/>
        <w:ind w:left="360"/>
        <w:jc w:val="center"/>
        <w:rPr>
          <w:rFonts w:ascii="Gill Sans MT" w:eastAsia="Times New Roman" w:hAnsi="Gill Sans MT" w:cs="Arial"/>
          <w:b/>
          <w:bCs/>
          <w:sz w:val="24"/>
          <w:szCs w:val="24"/>
          <w:lang w:val="en-GB" w:eastAsia="en-US"/>
        </w:rPr>
      </w:pPr>
      <w:r w:rsidRPr="0045246D">
        <w:rPr>
          <w:rFonts w:ascii="Times New Roman" w:eastAsia="Times New Roman" w:hAnsi="Times New Roman" w:cs="Times New Roman"/>
          <w:sz w:val="24"/>
          <w:szCs w:val="24"/>
          <w:lang w:val="en-GB" w:eastAsia="en-GB"/>
        </w:rPr>
        <w:drawing>
          <wp:inline distT="0" distB="0" distL="0" distR="0" wp14:anchorId="40D60B02" wp14:editId="76120CCF">
            <wp:extent cx="3124200" cy="694055"/>
            <wp:effectExtent l="0" t="0" r="0" b="0"/>
            <wp:docPr id="3" name="Picture 3" descr="ERY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YCLOGO"/>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124200" cy="694055"/>
                    </a:xfrm>
                    <a:prstGeom prst="rect">
                      <a:avLst/>
                    </a:prstGeom>
                    <a:noFill/>
                    <a:ln>
                      <a:noFill/>
                    </a:ln>
                  </pic:spPr>
                </pic:pic>
              </a:graphicData>
            </a:graphic>
          </wp:inline>
        </w:drawing>
      </w:r>
    </w:p>
    <w:p w14:paraId="1CDBEE78" w14:textId="77777777" w:rsidR="00053F59" w:rsidRPr="0045246D" w:rsidRDefault="00053F59" w:rsidP="00053F59">
      <w:pPr>
        <w:spacing w:after="0" w:line="240" w:lineRule="auto"/>
        <w:ind w:left="360"/>
        <w:jc w:val="center"/>
        <w:rPr>
          <w:rFonts w:ascii="Gill Sans MT" w:eastAsia="Times New Roman" w:hAnsi="Gill Sans MT" w:cs="Times New Roman"/>
          <w:b/>
          <w:sz w:val="36"/>
          <w:szCs w:val="36"/>
          <w:lang w:val="en-GB"/>
        </w:rPr>
      </w:pPr>
      <w:bookmarkStart w:id="387" w:name="_Hlk111034212"/>
      <w:r w:rsidRPr="0045246D">
        <w:rPr>
          <w:rFonts w:ascii="Gill Sans MT" w:eastAsia="Times New Roman" w:hAnsi="Gill Sans MT" w:cs="Times New Roman"/>
          <w:b/>
          <w:sz w:val="36"/>
          <w:szCs w:val="36"/>
          <w:lang w:val="en-GB"/>
        </w:rPr>
        <w:t xml:space="preserve">Request for Service </w:t>
      </w:r>
    </w:p>
    <w:bookmarkEnd w:id="387"/>
    <w:p w14:paraId="3C582BAA" w14:textId="77777777" w:rsidR="00053F59" w:rsidRPr="0045246D" w:rsidRDefault="00053F59" w:rsidP="00053F59">
      <w:pPr>
        <w:spacing w:after="0" w:line="240" w:lineRule="auto"/>
        <w:ind w:left="360"/>
        <w:jc w:val="center"/>
        <w:rPr>
          <w:rFonts w:ascii="Gill Sans MT" w:eastAsia="Times New Roman" w:hAnsi="Gill Sans MT" w:cs="Times New Roman"/>
          <w:b/>
          <w:sz w:val="36"/>
          <w:szCs w:val="36"/>
          <w:lang w:val="en-GB"/>
        </w:rPr>
      </w:pPr>
    </w:p>
    <w:p w14:paraId="1D8FE9D5" w14:textId="77777777" w:rsidR="00053F59" w:rsidRPr="0045246D" w:rsidRDefault="00053F59" w:rsidP="00053F59">
      <w:pPr>
        <w:shd w:val="clear" w:color="auto" w:fill="FFFFFF"/>
        <w:spacing w:after="0" w:line="240" w:lineRule="auto"/>
        <w:rPr>
          <w:rFonts w:ascii="Gill Sans MT" w:eastAsia="Times New Roman" w:hAnsi="Gill Sans MT" w:cs="Arial"/>
          <w:sz w:val="24"/>
          <w:szCs w:val="24"/>
          <w:lang w:val="en-GB"/>
        </w:rPr>
      </w:pPr>
      <w:r w:rsidRPr="0045246D">
        <w:rPr>
          <w:rFonts w:ascii="Gill Sans MT" w:eastAsia="Times New Roman" w:hAnsi="Gill Sans MT" w:cs="Arial"/>
          <w:sz w:val="24"/>
          <w:szCs w:val="24"/>
          <w:lang w:val="en-GB"/>
        </w:rPr>
        <w:t xml:space="preserve">Requests for </w:t>
      </w:r>
      <w:r w:rsidRPr="0045246D">
        <w:rPr>
          <w:rFonts w:ascii="Gill Sans MT" w:eastAsia="Times New Roman" w:hAnsi="Gill Sans MT" w:cs="Arial"/>
          <w:b/>
          <w:sz w:val="24"/>
          <w:szCs w:val="24"/>
          <w:lang w:val="en-GB"/>
        </w:rPr>
        <w:t xml:space="preserve">Early Help </w:t>
      </w:r>
      <w:r w:rsidRPr="0045246D">
        <w:rPr>
          <w:rFonts w:ascii="Gill Sans MT" w:eastAsia="Times New Roman" w:hAnsi="Gill Sans MT" w:cs="Arial"/>
          <w:sz w:val="24"/>
          <w:szCs w:val="24"/>
          <w:lang w:val="en-GB"/>
        </w:rPr>
        <w:t xml:space="preserve">or </w:t>
      </w:r>
      <w:r w:rsidRPr="0045246D">
        <w:rPr>
          <w:rFonts w:ascii="Gill Sans MT" w:eastAsia="Times New Roman" w:hAnsi="Gill Sans MT" w:cs="Arial"/>
          <w:b/>
          <w:sz w:val="24"/>
          <w:szCs w:val="24"/>
          <w:lang w:val="en-GB"/>
        </w:rPr>
        <w:t>Safeguarding Services</w:t>
      </w:r>
      <w:r w:rsidRPr="0045246D">
        <w:rPr>
          <w:rFonts w:ascii="Gill Sans MT" w:eastAsia="Times New Roman" w:hAnsi="Gill Sans MT" w:cs="Arial"/>
          <w:sz w:val="24"/>
          <w:szCs w:val="24"/>
          <w:lang w:val="en-GB"/>
        </w:rPr>
        <w:t xml:space="preserve"> should be made using this inter-agency request for service form.    The form is in line with the requirements of Working Together to Safeguard Children and local procedures.</w:t>
      </w:r>
    </w:p>
    <w:p w14:paraId="350A5863" w14:textId="77777777" w:rsidR="00053F59" w:rsidRPr="0045246D" w:rsidRDefault="00053F59" w:rsidP="00053F59">
      <w:pPr>
        <w:shd w:val="clear" w:color="auto" w:fill="FFFFFF"/>
        <w:spacing w:after="0" w:line="240" w:lineRule="auto"/>
        <w:rPr>
          <w:rFonts w:ascii="Gill Sans MT" w:eastAsia="Times New Roman" w:hAnsi="Gill Sans MT" w:cs="Arial"/>
          <w:sz w:val="24"/>
          <w:szCs w:val="24"/>
          <w:lang w:val="en-GB"/>
        </w:rPr>
      </w:pPr>
    </w:p>
    <w:p w14:paraId="68ED96CB" w14:textId="77777777" w:rsidR="00053F59" w:rsidRPr="0045246D" w:rsidRDefault="00053F59" w:rsidP="00053F59">
      <w:pPr>
        <w:shd w:val="clear" w:color="auto" w:fill="FFFFFF"/>
        <w:spacing w:after="0" w:line="240" w:lineRule="auto"/>
        <w:rPr>
          <w:rFonts w:ascii="Gill Sans MT" w:eastAsia="Times New Roman" w:hAnsi="Gill Sans MT" w:cs="Times New Roman"/>
          <w:sz w:val="24"/>
          <w:szCs w:val="24"/>
          <w:lang w:val="en-GB"/>
        </w:rPr>
      </w:pPr>
      <w:r w:rsidRPr="0045246D">
        <w:rPr>
          <w:rFonts w:ascii="Gill Sans MT" w:eastAsia="Times New Roman" w:hAnsi="Gill Sans MT" w:cs="Times New Roman"/>
          <w:sz w:val="24"/>
          <w:szCs w:val="24"/>
          <w:lang w:val="en-GB"/>
        </w:rPr>
        <w:t xml:space="preserve">Before completing this form please refer to the East Riding Safeguarding Children Partnership Threshold Guidance and (if available) seek advice from your organisational safeguarding lead or safeguarding professional.  </w:t>
      </w:r>
    </w:p>
    <w:p w14:paraId="7DBED8DC" w14:textId="77777777" w:rsidR="00053F59" w:rsidRPr="0045246D" w:rsidRDefault="00053F59" w:rsidP="00053F59">
      <w:pPr>
        <w:spacing w:after="0" w:line="240" w:lineRule="auto"/>
        <w:rPr>
          <w:rFonts w:ascii="Gill Sans MT" w:eastAsia="Times New Roman" w:hAnsi="Gill Sans MT" w:cs="Times New Roman"/>
          <w:b/>
          <w:color w:val="FF0000"/>
          <w:sz w:val="24"/>
          <w:szCs w:val="24"/>
          <w:lang w:val="en-GB"/>
        </w:rPr>
      </w:pPr>
    </w:p>
    <w:p w14:paraId="1D927E70" w14:textId="77777777" w:rsidR="00053F59" w:rsidRPr="0045246D" w:rsidRDefault="00053F59" w:rsidP="00053F59">
      <w:pPr>
        <w:spacing w:after="0" w:line="240" w:lineRule="auto"/>
        <w:rPr>
          <w:rFonts w:ascii="Gill Sans MT" w:eastAsia="Times New Roman" w:hAnsi="Gill Sans MT" w:cs="Arial"/>
          <w:i/>
          <w:iCs/>
          <w:color w:val="FF0000"/>
          <w:sz w:val="24"/>
          <w:szCs w:val="24"/>
          <w:lang w:val="en-GB"/>
        </w:rPr>
      </w:pPr>
      <w:r w:rsidRPr="0045246D">
        <w:rPr>
          <w:rFonts w:ascii="Gill Sans MT" w:eastAsia="Times New Roman" w:hAnsi="Gill Sans MT" w:cs="Arial"/>
          <w:i/>
          <w:iCs/>
          <w:color w:val="FF0000"/>
          <w:sz w:val="24"/>
          <w:szCs w:val="24"/>
          <w:lang w:val="en-GB"/>
        </w:rPr>
        <w:t xml:space="preserve">However If you are concerned a child has suffered or is likely to suffer significant harm and is at immediate risk call the </w:t>
      </w:r>
      <w:r w:rsidRPr="0045246D">
        <w:rPr>
          <w:rFonts w:ascii="Gill Sans MT" w:eastAsia="Times New Roman" w:hAnsi="Gill Sans MT" w:cs="Arial"/>
          <w:b/>
          <w:i/>
          <w:iCs/>
          <w:color w:val="FF0000"/>
          <w:sz w:val="24"/>
          <w:szCs w:val="24"/>
          <w:lang w:val="en-GB"/>
        </w:rPr>
        <w:t>Children’s Safeguarding Hub</w:t>
      </w:r>
      <w:r w:rsidRPr="0045246D">
        <w:rPr>
          <w:rFonts w:ascii="Gill Sans MT" w:eastAsia="Times New Roman" w:hAnsi="Gill Sans MT" w:cs="Arial"/>
          <w:i/>
          <w:iCs/>
          <w:color w:val="FF0000"/>
          <w:sz w:val="24"/>
          <w:szCs w:val="24"/>
          <w:lang w:val="en-GB"/>
        </w:rPr>
        <w:t xml:space="preserve"> on   (</w:t>
      </w:r>
      <w:r w:rsidRPr="0045246D">
        <w:rPr>
          <w:rFonts w:ascii="Gill Sans MT" w:eastAsia="Times New Roman" w:hAnsi="Gill Sans MT" w:cs="Arial"/>
          <w:b/>
          <w:i/>
          <w:iCs/>
          <w:color w:val="FF0000"/>
          <w:sz w:val="24"/>
          <w:szCs w:val="24"/>
          <w:lang w:val="en-GB"/>
        </w:rPr>
        <w:t>01482</w:t>
      </w:r>
      <w:r w:rsidRPr="0045246D">
        <w:rPr>
          <w:rFonts w:ascii="Gill Sans MT" w:eastAsia="Times New Roman" w:hAnsi="Gill Sans MT" w:cs="Arial"/>
          <w:i/>
          <w:iCs/>
          <w:color w:val="FF0000"/>
          <w:sz w:val="24"/>
          <w:szCs w:val="24"/>
          <w:lang w:val="en-GB"/>
        </w:rPr>
        <w:t xml:space="preserve">) </w:t>
      </w:r>
      <w:r w:rsidRPr="0045246D">
        <w:rPr>
          <w:rFonts w:ascii="Gill Sans MT" w:eastAsia="Times New Roman" w:hAnsi="Gill Sans MT" w:cs="Arial"/>
          <w:b/>
          <w:i/>
          <w:iCs/>
          <w:color w:val="FF0000"/>
          <w:sz w:val="24"/>
          <w:szCs w:val="24"/>
          <w:lang w:val="en-GB"/>
        </w:rPr>
        <w:t xml:space="preserve">395500 </w:t>
      </w:r>
      <w:r w:rsidRPr="0045246D">
        <w:rPr>
          <w:rFonts w:ascii="Gill Sans MT" w:eastAsia="Times New Roman" w:hAnsi="Gill Sans MT" w:cs="Arial"/>
          <w:i/>
          <w:iCs/>
          <w:color w:val="FF0000"/>
          <w:sz w:val="24"/>
          <w:szCs w:val="24"/>
          <w:lang w:val="en-GB"/>
        </w:rPr>
        <w:t xml:space="preserve">or ring </w:t>
      </w:r>
      <w:r w:rsidRPr="0045246D">
        <w:rPr>
          <w:rFonts w:ascii="Gill Sans MT" w:eastAsia="Times New Roman" w:hAnsi="Gill Sans MT" w:cs="Arial"/>
          <w:b/>
          <w:i/>
          <w:iCs/>
          <w:color w:val="FF0000"/>
          <w:sz w:val="24"/>
          <w:szCs w:val="24"/>
          <w:lang w:val="en-GB"/>
        </w:rPr>
        <w:t>999</w:t>
      </w:r>
      <w:r w:rsidRPr="0045246D">
        <w:rPr>
          <w:rFonts w:ascii="Gill Sans MT" w:eastAsia="Times New Roman" w:hAnsi="Gill Sans MT" w:cs="Arial"/>
          <w:i/>
          <w:iCs/>
          <w:color w:val="FF0000"/>
          <w:sz w:val="24"/>
          <w:szCs w:val="24"/>
          <w:lang w:val="en-GB"/>
        </w:rPr>
        <w:t xml:space="preserve"> (asking for the Police). In these circumstances please complete this form to confirm your referral </w:t>
      </w:r>
      <w:r w:rsidRPr="0045246D">
        <w:rPr>
          <w:rFonts w:ascii="Gill Sans MT" w:eastAsia="Times New Roman" w:hAnsi="Gill Sans MT" w:cs="Arial"/>
          <w:b/>
          <w:bCs/>
          <w:i/>
          <w:iCs/>
          <w:color w:val="FF0000"/>
          <w:sz w:val="24"/>
          <w:szCs w:val="24"/>
          <w:lang w:val="en-GB"/>
        </w:rPr>
        <w:t>within 24 hours.</w:t>
      </w:r>
    </w:p>
    <w:p w14:paraId="180954C0" w14:textId="77777777" w:rsidR="00053F59" w:rsidRPr="0045246D" w:rsidRDefault="00053F59" w:rsidP="00053F59">
      <w:pPr>
        <w:spacing w:after="0" w:line="240" w:lineRule="auto"/>
        <w:ind w:left="360"/>
        <w:rPr>
          <w:rFonts w:ascii="Gill Sans MT" w:eastAsia="Times New Roman" w:hAnsi="Gill Sans MT" w:cs="Times New Roman"/>
          <w:b/>
          <w:color w:val="auto"/>
          <w:sz w:val="28"/>
          <w:szCs w:val="28"/>
          <w:lang w:val="en-GB"/>
        </w:rPr>
      </w:pPr>
    </w:p>
    <w:p w14:paraId="3904F6DC" w14:textId="77777777" w:rsidR="00053F59" w:rsidRPr="0045246D" w:rsidRDefault="00053F59" w:rsidP="00053F59">
      <w:pPr>
        <w:shd w:val="clear" w:color="auto" w:fill="FFFFFF"/>
        <w:spacing w:after="0" w:line="240" w:lineRule="auto"/>
        <w:rPr>
          <w:rFonts w:ascii="Gill Sans MT" w:eastAsia="Times New Roman" w:hAnsi="Gill Sans MT" w:cs="Times New Roman"/>
          <w:sz w:val="24"/>
          <w:szCs w:val="24"/>
          <w:lang w:val="en-GB"/>
        </w:rPr>
      </w:pPr>
    </w:p>
    <w:p w14:paraId="0E7F16BD" w14:textId="77777777" w:rsidR="00053F59" w:rsidRPr="0045246D" w:rsidRDefault="00053F59" w:rsidP="00053F59">
      <w:pPr>
        <w:shd w:val="clear" w:color="auto" w:fill="FFFFFF"/>
        <w:spacing w:after="0" w:line="240" w:lineRule="auto"/>
        <w:rPr>
          <w:rFonts w:ascii="Gill Sans MT" w:eastAsia="Times New Roman" w:hAnsi="Gill Sans MT" w:cs="Times New Roman"/>
          <w:b/>
          <w:sz w:val="24"/>
          <w:szCs w:val="24"/>
          <w:lang w:val="en-GB"/>
        </w:rPr>
      </w:pPr>
      <w:r w:rsidRPr="0045246D">
        <w:rPr>
          <w:rFonts w:ascii="Gill Sans MT" w:eastAsia="Times New Roman" w:hAnsi="Gill Sans MT" w:cs="Times New Roman"/>
          <w:b/>
          <w:sz w:val="24"/>
          <w:szCs w:val="24"/>
          <w:lang w:val="en-GB"/>
        </w:rPr>
        <w:t>CONSULTATION OFFER</w:t>
      </w:r>
    </w:p>
    <w:p w14:paraId="3C9808B5" w14:textId="77777777" w:rsidR="00053F59" w:rsidRPr="0045246D" w:rsidRDefault="00053F59" w:rsidP="00053F59">
      <w:pPr>
        <w:shd w:val="clear" w:color="auto" w:fill="FFFFFF"/>
        <w:spacing w:after="0" w:line="240" w:lineRule="auto"/>
        <w:rPr>
          <w:rFonts w:ascii="Gill Sans MT" w:eastAsia="Times New Roman" w:hAnsi="Gill Sans MT" w:cs="Times New Roman"/>
          <w:sz w:val="24"/>
          <w:szCs w:val="24"/>
          <w:lang w:val="en-GB"/>
        </w:rPr>
      </w:pPr>
      <w:r w:rsidRPr="0045246D">
        <w:rPr>
          <w:rFonts w:ascii="Gill Sans MT" w:eastAsia="Times New Roman" w:hAnsi="Gill Sans MT" w:cs="Times New Roman"/>
          <w:sz w:val="24"/>
          <w:szCs w:val="24"/>
          <w:lang w:val="en-GB"/>
        </w:rPr>
        <w:t>If you are considering a request for additional needs you are welcome to contact an Early Help practitioner on 01482 391700 to discuss prior to making the request.</w:t>
      </w:r>
    </w:p>
    <w:p w14:paraId="2F92DC80" w14:textId="77777777" w:rsidR="00053F59" w:rsidRPr="0045246D" w:rsidRDefault="00053F59" w:rsidP="00053F59">
      <w:pPr>
        <w:shd w:val="clear" w:color="auto" w:fill="FFFFFF"/>
        <w:spacing w:after="0" w:line="240" w:lineRule="auto"/>
        <w:rPr>
          <w:rFonts w:ascii="Gill Sans MT" w:eastAsia="Times New Roman" w:hAnsi="Gill Sans MT" w:cs="Times New Roman"/>
          <w:sz w:val="24"/>
          <w:szCs w:val="24"/>
          <w:lang w:val="en-GB"/>
        </w:rPr>
      </w:pPr>
      <w:r w:rsidRPr="0045246D">
        <w:rPr>
          <w:rFonts w:ascii="Gill Sans MT" w:eastAsia="Times New Roman" w:hAnsi="Gill Sans MT" w:cs="Times New Roman"/>
          <w:sz w:val="24"/>
          <w:szCs w:val="24"/>
          <w:lang w:val="en-GB"/>
        </w:rPr>
        <w:t>If you are requesting intensive, targeted or specialist support please consider contacting the Safeguarding Hub for a consultation with a Social Worker before completing.</w:t>
      </w:r>
    </w:p>
    <w:p w14:paraId="3021DEB0" w14:textId="77777777" w:rsidR="00053F59" w:rsidRPr="0045246D" w:rsidRDefault="00053F59" w:rsidP="00053F59">
      <w:pPr>
        <w:shd w:val="clear" w:color="auto" w:fill="FFFFFF"/>
        <w:spacing w:after="0" w:line="240" w:lineRule="auto"/>
        <w:rPr>
          <w:rFonts w:ascii="Gill Sans MT" w:eastAsia="Times New Roman" w:hAnsi="Gill Sans MT" w:cs="Times New Roman"/>
          <w:sz w:val="28"/>
          <w:szCs w:val="28"/>
          <w:lang w:val="en-GB"/>
        </w:rPr>
      </w:pPr>
    </w:p>
    <w:tbl>
      <w:tblPr>
        <w:tblpPr w:leftFromText="180" w:rightFromText="180" w:bottomFromText="160" w:vertAnchor="text" w:horzAnchor="margin" w:tblpY="22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740"/>
        <w:gridCol w:w="1742"/>
        <w:gridCol w:w="1745"/>
        <w:gridCol w:w="2785"/>
        <w:gridCol w:w="1386"/>
        <w:gridCol w:w="3319"/>
      </w:tblGrid>
      <w:tr w:rsidR="00053F59" w:rsidRPr="0045246D" w14:paraId="0C496EB4" w14:textId="77777777" w:rsidTr="00053F59">
        <w:trPr>
          <w:trHeight w:val="682"/>
        </w:trPr>
        <w:tc>
          <w:tcPr>
            <w:tcW w:w="14850" w:type="dxa"/>
            <w:gridSpan w:val="7"/>
            <w:tcBorders>
              <w:top w:val="single" w:sz="4" w:space="0" w:color="auto"/>
              <w:left w:val="single" w:sz="4" w:space="0" w:color="auto"/>
              <w:bottom w:val="single" w:sz="4" w:space="0" w:color="auto"/>
              <w:right w:val="single" w:sz="4" w:space="0" w:color="auto"/>
            </w:tcBorders>
            <w:shd w:val="clear" w:color="auto" w:fill="F2F2F2"/>
          </w:tcPr>
          <w:p w14:paraId="1E68C4A8"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8"/>
                <w:szCs w:val="28"/>
                <w:lang w:val="en-GB"/>
              </w:rPr>
            </w:pPr>
            <w:r w:rsidRPr="0045246D">
              <w:rPr>
                <w:rFonts w:ascii="Gill Sans MT" w:eastAsia="Times New Roman" w:hAnsi="Gill Sans MT" w:cs="Arial"/>
                <w:b/>
                <w:bCs/>
                <w:sz w:val="28"/>
                <w:szCs w:val="28"/>
                <w:lang w:val="en-GB"/>
              </w:rPr>
              <w:t>Section A – Referrer’s Details</w:t>
            </w:r>
          </w:p>
          <w:p w14:paraId="344D15C8"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8"/>
                <w:szCs w:val="28"/>
                <w:lang w:val="en-GB"/>
              </w:rPr>
            </w:pPr>
          </w:p>
        </w:tc>
      </w:tr>
      <w:tr w:rsidR="00053F59" w:rsidRPr="0045246D" w14:paraId="5B035F37" w14:textId="77777777" w:rsidTr="00053F59">
        <w:trPr>
          <w:trHeight w:val="491"/>
        </w:trPr>
        <w:tc>
          <w:tcPr>
            <w:tcW w:w="2133" w:type="dxa"/>
            <w:tcBorders>
              <w:top w:val="single" w:sz="4" w:space="0" w:color="auto"/>
              <w:left w:val="single" w:sz="4" w:space="0" w:color="auto"/>
              <w:bottom w:val="single" w:sz="4" w:space="0" w:color="auto"/>
              <w:right w:val="single" w:sz="4" w:space="0" w:color="auto"/>
            </w:tcBorders>
            <w:shd w:val="clear" w:color="auto" w:fill="F2F2F2"/>
            <w:hideMark/>
          </w:tcPr>
          <w:p w14:paraId="7828A915"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Date of referral:</w:t>
            </w:r>
          </w:p>
        </w:tc>
        <w:tc>
          <w:tcPr>
            <w:tcW w:w="1740" w:type="dxa"/>
            <w:tcBorders>
              <w:top w:val="single" w:sz="4" w:space="0" w:color="auto"/>
              <w:left w:val="single" w:sz="4" w:space="0" w:color="auto"/>
              <w:bottom w:val="single" w:sz="4" w:space="0" w:color="auto"/>
              <w:right w:val="single" w:sz="4" w:space="0" w:color="auto"/>
            </w:tcBorders>
          </w:tcPr>
          <w:p w14:paraId="4AEB8596"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742" w:type="dxa"/>
            <w:tcBorders>
              <w:top w:val="single" w:sz="4" w:space="0" w:color="auto"/>
              <w:left w:val="single" w:sz="4" w:space="0" w:color="auto"/>
              <w:bottom w:val="single" w:sz="4" w:space="0" w:color="auto"/>
              <w:right w:val="single" w:sz="4" w:space="0" w:color="auto"/>
            </w:tcBorders>
            <w:shd w:val="clear" w:color="auto" w:fill="F2F2F2"/>
            <w:hideMark/>
          </w:tcPr>
          <w:p w14:paraId="4870A82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Time of referral:</w:t>
            </w:r>
          </w:p>
        </w:tc>
        <w:tc>
          <w:tcPr>
            <w:tcW w:w="1745" w:type="dxa"/>
            <w:tcBorders>
              <w:top w:val="single" w:sz="4" w:space="0" w:color="auto"/>
              <w:left w:val="single" w:sz="4" w:space="0" w:color="auto"/>
              <w:bottom w:val="single" w:sz="4" w:space="0" w:color="auto"/>
              <w:right w:val="single" w:sz="4" w:space="0" w:color="auto"/>
            </w:tcBorders>
          </w:tcPr>
          <w:p w14:paraId="24F0BAA3"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4171" w:type="dxa"/>
            <w:gridSpan w:val="2"/>
            <w:tcBorders>
              <w:top w:val="single" w:sz="4" w:space="0" w:color="auto"/>
              <w:left w:val="single" w:sz="4" w:space="0" w:color="auto"/>
              <w:bottom w:val="single" w:sz="4" w:space="0" w:color="auto"/>
              <w:right w:val="single" w:sz="4" w:space="0" w:color="auto"/>
            </w:tcBorders>
            <w:hideMark/>
          </w:tcPr>
          <w:p w14:paraId="4234D575"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Arial"/>
                <w:b/>
                <w:bCs/>
                <w:sz w:val="24"/>
                <w:szCs w:val="24"/>
                <w:lang w:val="en-GB"/>
              </w:rPr>
              <w:t>Referral is a follow up to a telephone call</w:t>
            </w:r>
          </w:p>
        </w:tc>
        <w:tc>
          <w:tcPr>
            <w:tcW w:w="3319" w:type="dxa"/>
            <w:tcBorders>
              <w:top w:val="single" w:sz="4" w:space="0" w:color="auto"/>
              <w:left w:val="single" w:sz="4" w:space="0" w:color="auto"/>
              <w:bottom w:val="single" w:sz="4" w:space="0" w:color="auto"/>
              <w:right w:val="single" w:sz="4" w:space="0" w:color="auto"/>
            </w:tcBorders>
          </w:tcPr>
          <w:p w14:paraId="7FEDC5F6"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
                <w:bCs/>
                <w:sz w:val="24"/>
                <w:szCs w:val="24"/>
                <w:lang w:val="en-GB"/>
              </w:rPr>
              <w:t xml:space="preserve"> This is a new referral</w:t>
            </w:r>
          </w:p>
          <w:p w14:paraId="5FD0741D"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
                <w:bCs/>
                <w:sz w:val="24"/>
                <w:szCs w:val="24"/>
                <w:lang w:val="en-GB"/>
              </w:rPr>
            </w:pPr>
          </w:p>
        </w:tc>
      </w:tr>
      <w:tr w:rsidR="00053F59" w:rsidRPr="0045246D" w14:paraId="705E0218" w14:textId="77777777" w:rsidTr="00053F59">
        <w:trPr>
          <w:trHeight w:val="475"/>
        </w:trPr>
        <w:tc>
          <w:tcPr>
            <w:tcW w:w="2133" w:type="dxa"/>
            <w:tcBorders>
              <w:top w:val="single" w:sz="4" w:space="0" w:color="auto"/>
              <w:left w:val="single" w:sz="4" w:space="0" w:color="auto"/>
              <w:bottom w:val="single" w:sz="4" w:space="0" w:color="auto"/>
              <w:right w:val="single" w:sz="4" w:space="0" w:color="auto"/>
            </w:tcBorders>
            <w:shd w:val="clear" w:color="auto" w:fill="F2F2F2"/>
          </w:tcPr>
          <w:p w14:paraId="2B68A34A"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Name of referrer:</w:t>
            </w:r>
          </w:p>
          <w:p w14:paraId="684D0D58"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5227" w:type="dxa"/>
            <w:gridSpan w:val="3"/>
            <w:tcBorders>
              <w:top w:val="single" w:sz="4" w:space="0" w:color="auto"/>
              <w:left w:val="single" w:sz="4" w:space="0" w:color="auto"/>
              <w:bottom w:val="single" w:sz="4" w:space="0" w:color="auto"/>
              <w:right w:val="single" w:sz="4" w:space="0" w:color="auto"/>
            </w:tcBorders>
          </w:tcPr>
          <w:p w14:paraId="6F05E366"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2785" w:type="dxa"/>
            <w:tcBorders>
              <w:top w:val="single" w:sz="4" w:space="0" w:color="auto"/>
              <w:left w:val="single" w:sz="4" w:space="0" w:color="auto"/>
              <w:bottom w:val="single" w:sz="4" w:space="0" w:color="auto"/>
              <w:right w:val="single" w:sz="4" w:space="0" w:color="auto"/>
            </w:tcBorders>
            <w:shd w:val="clear" w:color="auto" w:fill="F2F2F2"/>
          </w:tcPr>
          <w:p w14:paraId="4FF1B89D"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Role / relationship to child:</w:t>
            </w:r>
          </w:p>
          <w:p w14:paraId="074442EB"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4705" w:type="dxa"/>
            <w:gridSpan w:val="2"/>
            <w:tcBorders>
              <w:top w:val="single" w:sz="4" w:space="0" w:color="auto"/>
              <w:left w:val="single" w:sz="4" w:space="0" w:color="auto"/>
              <w:bottom w:val="single" w:sz="4" w:space="0" w:color="auto"/>
              <w:right w:val="single" w:sz="4" w:space="0" w:color="auto"/>
            </w:tcBorders>
          </w:tcPr>
          <w:p w14:paraId="60C7E9B7"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43B180F2" w14:textId="77777777" w:rsidTr="00053F59">
        <w:trPr>
          <w:trHeight w:val="585"/>
        </w:trPr>
        <w:tc>
          <w:tcPr>
            <w:tcW w:w="2133" w:type="dxa"/>
            <w:tcBorders>
              <w:top w:val="single" w:sz="4" w:space="0" w:color="auto"/>
              <w:left w:val="single" w:sz="4" w:space="0" w:color="auto"/>
              <w:bottom w:val="single" w:sz="4" w:space="0" w:color="auto"/>
              <w:right w:val="single" w:sz="4" w:space="0" w:color="auto"/>
            </w:tcBorders>
            <w:shd w:val="clear" w:color="auto" w:fill="F2F2F2"/>
          </w:tcPr>
          <w:p w14:paraId="61835325"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Organisation:</w:t>
            </w:r>
          </w:p>
          <w:p w14:paraId="0619992C"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p>
        </w:tc>
        <w:tc>
          <w:tcPr>
            <w:tcW w:w="5227" w:type="dxa"/>
            <w:gridSpan w:val="3"/>
            <w:tcBorders>
              <w:top w:val="single" w:sz="4" w:space="0" w:color="auto"/>
              <w:left w:val="single" w:sz="4" w:space="0" w:color="auto"/>
              <w:bottom w:val="single" w:sz="4" w:space="0" w:color="auto"/>
              <w:right w:val="single" w:sz="4" w:space="0" w:color="auto"/>
            </w:tcBorders>
          </w:tcPr>
          <w:p w14:paraId="1F15E196"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2785" w:type="dxa"/>
            <w:tcBorders>
              <w:top w:val="single" w:sz="4" w:space="0" w:color="auto"/>
              <w:left w:val="single" w:sz="4" w:space="0" w:color="auto"/>
              <w:bottom w:val="single" w:sz="4" w:space="0" w:color="auto"/>
              <w:right w:val="single" w:sz="4" w:space="0" w:color="auto"/>
            </w:tcBorders>
            <w:shd w:val="clear" w:color="auto" w:fill="F2F2F2"/>
            <w:hideMark/>
          </w:tcPr>
          <w:p w14:paraId="257BFE9A"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sz w:val="24"/>
                <w:szCs w:val="24"/>
                <w:lang w:val="en-GB"/>
              </w:rPr>
              <w:t>Address of referrer:</w:t>
            </w:r>
          </w:p>
        </w:tc>
        <w:tc>
          <w:tcPr>
            <w:tcW w:w="4705" w:type="dxa"/>
            <w:gridSpan w:val="2"/>
            <w:tcBorders>
              <w:top w:val="single" w:sz="4" w:space="0" w:color="auto"/>
              <w:left w:val="single" w:sz="4" w:space="0" w:color="auto"/>
              <w:bottom w:val="single" w:sz="4" w:space="0" w:color="auto"/>
              <w:right w:val="single" w:sz="4" w:space="0" w:color="auto"/>
            </w:tcBorders>
          </w:tcPr>
          <w:p w14:paraId="20E31BE2"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30A7F59B" w14:textId="77777777" w:rsidTr="00053F59">
        <w:trPr>
          <w:trHeight w:val="242"/>
        </w:trPr>
        <w:tc>
          <w:tcPr>
            <w:tcW w:w="2133"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0BACA792"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Contact number</w:t>
            </w:r>
          </w:p>
        </w:tc>
        <w:tc>
          <w:tcPr>
            <w:tcW w:w="5227" w:type="dxa"/>
            <w:gridSpan w:val="3"/>
            <w:vMerge w:val="restart"/>
            <w:tcBorders>
              <w:top w:val="single" w:sz="4" w:space="0" w:color="auto"/>
              <w:left w:val="single" w:sz="4" w:space="0" w:color="auto"/>
              <w:bottom w:val="single" w:sz="4" w:space="0" w:color="auto"/>
              <w:right w:val="single" w:sz="4" w:space="0" w:color="auto"/>
            </w:tcBorders>
          </w:tcPr>
          <w:p w14:paraId="79A555D7"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2785" w:type="dxa"/>
            <w:tcBorders>
              <w:top w:val="single" w:sz="4" w:space="0" w:color="auto"/>
              <w:left w:val="single" w:sz="4" w:space="0" w:color="auto"/>
              <w:bottom w:val="single" w:sz="4" w:space="0" w:color="auto"/>
              <w:right w:val="single" w:sz="4" w:space="0" w:color="auto"/>
            </w:tcBorders>
            <w:shd w:val="clear" w:color="auto" w:fill="F2F2F2"/>
            <w:hideMark/>
          </w:tcPr>
          <w:p w14:paraId="56DB1616"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Postcode:</w:t>
            </w:r>
          </w:p>
        </w:tc>
        <w:tc>
          <w:tcPr>
            <w:tcW w:w="4705" w:type="dxa"/>
            <w:gridSpan w:val="2"/>
            <w:tcBorders>
              <w:top w:val="single" w:sz="4" w:space="0" w:color="auto"/>
              <w:left w:val="single" w:sz="4" w:space="0" w:color="auto"/>
              <w:bottom w:val="single" w:sz="4" w:space="0" w:color="auto"/>
              <w:right w:val="single" w:sz="4" w:space="0" w:color="auto"/>
            </w:tcBorders>
          </w:tcPr>
          <w:p w14:paraId="2DEB22E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49969631" w14:textId="77777777" w:rsidTr="00053F59">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5F96D" w14:textId="77777777" w:rsidR="00053F59" w:rsidRPr="0045246D" w:rsidRDefault="00053F59">
            <w:pPr>
              <w:spacing w:after="0"/>
              <w:rPr>
                <w:rFonts w:ascii="Gill Sans MT" w:eastAsia="Times New Roman" w:hAnsi="Gill Sans MT" w:cs="Arial"/>
                <w:b/>
                <w:sz w:val="24"/>
                <w:szCs w:val="24"/>
                <w:lang w:val="en-GB"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CBE9454" w14:textId="77777777" w:rsidR="00053F59" w:rsidRPr="0045246D" w:rsidRDefault="00053F59">
            <w:pPr>
              <w:spacing w:after="0"/>
              <w:rPr>
                <w:rFonts w:ascii="Gill Sans MT" w:eastAsia="Times New Roman" w:hAnsi="Gill Sans MT" w:cs="Arial"/>
                <w:b/>
                <w:bCs/>
                <w:sz w:val="24"/>
                <w:szCs w:val="24"/>
                <w:lang w:val="en-GB" w:eastAsia="en-US"/>
              </w:rPr>
            </w:pPr>
          </w:p>
        </w:tc>
        <w:tc>
          <w:tcPr>
            <w:tcW w:w="2785" w:type="dxa"/>
            <w:tcBorders>
              <w:top w:val="single" w:sz="4" w:space="0" w:color="auto"/>
              <w:left w:val="single" w:sz="4" w:space="0" w:color="auto"/>
              <w:bottom w:val="single" w:sz="4" w:space="0" w:color="auto"/>
              <w:right w:val="single" w:sz="4" w:space="0" w:color="auto"/>
            </w:tcBorders>
            <w:shd w:val="clear" w:color="auto" w:fill="F2F2F2"/>
            <w:hideMark/>
          </w:tcPr>
          <w:p w14:paraId="464D2A2A"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E-mail:</w:t>
            </w:r>
          </w:p>
        </w:tc>
        <w:tc>
          <w:tcPr>
            <w:tcW w:w="4705" w:type="dxa"/>
            <w:gridSpan w:val="2"/>
            <w:tcBorders>
              <w:top w:val="single" w:sz="4" w:space="0" w:color="auto"/>
              <w:left w:val="single" w:sz="4" w:space="0" w:color="auto"/>
              <w:bottom w:val="single" w:sz="4" w:space="0" w:color="auto"/>
              <w:right w:val="single" w:sz="4" w:space="0" w:color="auto"/>
            </w:tcBorders>
          </w:tcPr>
          <w:p w14:paraId="19576A52"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bl>
    <w:p w14:paraId="310CBDCD" w14:textId="77777777" w:rsidR="00053F59" w:rsidRPr="0045246D" w:rsidRDefault="00053F59" w:rsidP="00053F59">
      <w:pPr>
        <w:spacing w:after="0" w:line="240" w:lineRule="auto"/>
        <w:rPr>
          <w:rFonts w:ascii="Gill Sans MT" w:eastAsia="Times New Roman" w:hAnsi="Gill Sans MT" w:cs="Arial"/>
          <w:b/>
          <w:bCs/>
          <w:sz w:val="24"/>
          <w:szCs w:val="24"/>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0"/>
        <w:gridCol w:w="1592"/>
        <w:gridCol w:w="5618"/>
      </w:tblGrid>
      <w:tr w:rsidR="00053F59" w:rsidRPr="0045246D" w14:paraId="18280021" w14:textId="77777777" w:rsidTr="00053F59">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50DA3FC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8"/>
                <w:szCs w:val="28"/>
                <w:lang w:val="en-GB"/>
              </w:rPr>
            </w:pPr>
          </w:p>
          <w:p w14:paraId="5FCEB5F9"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8"/>
                <w:szCs w:val="28"/>
                <w:lang w:val="en-GB"/>
              </w:rPr>
            </w:pPr>
            <w:r w:rsidRPr="0045246D">
              <w:rPr>
                <w:rFonts w:ascii="Gill Sans MT" w:eastAsia="Times New Roman" w:hAnsi="Gill Sans MT" w:cs="Arial"/>
                <w:b/>
                <w:bCs/>
                <w:sz w:val="28"/>
                <w:szCs w:val="28"/>
                <w:lang w:val="en-GB"/>
              </w:rPr>
              <w:t>Section B – Consent to make a request for service</w:t>
            </w:r>
          </w:p>
        </w:tc>
      </w:tr>
      <w:tr w:rsidR="00053F59" w:rsidRPr="0045246D" w14:paraId="100E6527" w14:textId="77777777" w:rsidTr="00053F59">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14:paraId="5199B054"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i/>
                <w:iCs/>
                <w:sz w:val="24"/>
                <w:szCs w:val="24"/>
                <w:lang w:val="en-GB"/>
              </w:rPr>
              <w:t xml:space="preserve">Consent should always be sought from an adult with parental responsibility for the child / young person (or from the child themselves if they are competent) before passing information about them to either Children’s Safeguarding or Early Help community Hub. </w:t>
            </w:r>
            <w:r w:rsidRPr="0045246D">
              <w:rPr>
                <w:rFonts w:ascii="Times New Roman" w:eastAsia="Times New Roman" w:hAnsi="Times New Roman" w:cs="Times New Roman"/>
                <w:sz w:val="24"/>
                <w:szCs w:val="24"/>
                <w:lang w:val="en-GB"/>
              </w:rPr>
              <w:t xml:space="preserve"> If a practitioner believes a child is at risk of significant harm, they have a duty to inform- this does not require consent, but it is good practice to inform an adult with parental responsibility that the request for service is being made, UNLESS doing so would place the child at risk of significant harm or may lead to the loss of evidence</w:t>
            </w:r>
          </w:p>
        </w:tc>
      </w:tr>
      <w:tr w:rsidR="00053F59" w:rsidRPr="0045246D" w14:paraId="6DEB6D9B" w14:textId="77777777" w:rsidTr="00053F59">
        <w:tc>
          <w:tcPr>
            <w:tcW w:w="2495" w:type="pct"/>
            <w:tcBorders>
              <w:top w:val="single" w:sz="4" w:space="0" w:color="auto"/>
              <w:left w:val="single" w:sz="4" w:space="0" w:color="auto"/>
              <w:bottom w:val="single" w:sz="4" w:space="0" w:color="auto"/>
              <w:right w:val="single" w:sz="4" w:space="0" w:color="auto"/>
            </w:tcBorders>
            <w:shd w:val="clear" w:color="auto" w:fill="F2F2F2"/>
            <w:hideMark/>
          </w:tcPr>
          <w:p w14:paraId="134B4C75" w14:textId="77777777" w:rsidR="00053F59" w:rsidRPr="0045246D" w:rsidRDefault="00053F59">
            <w:pPr>
              <w:autoSpaceDE w:val="0"/>
              <w:autoSpaceDN w:val="0"/>
              <w:adjustRightInd w:val="0"/>
              <w:spacing w:after="0" w:line="240" w:lineRule="auto"/>
              <w:rPr>
                <w:rFonts w:ascii="Gill Sans MT" w:eastAsia="Times New Roman" w:hAnsi="Gill Sans MT" w:cs="Arial"/>
                <w:b/>
                <w:bCs/>
                <w:i/>
                <w:iCs/>
                <w:sz w:val="24"/>
                <w:szCs w:val="24"/>
                <w:lang w:val="en-GB"/>
              </w:rPr>
            </w:pPr>
            <w:r w:rsidRPr="0045246D">
              <w:rPr>
                <w:rFonts w:ascii="Gill Sans MT" w:eastAsia="Times New Roman" w:hAnsi="Gill Sans MT" w:cs="Arial"/>
                <w:b/>
                <w:bCs/>
                <w:i/>
                <w:iCs/>
                <w:sz w:val="24"/>
                <w:szCs w:val="24"/>
                <w:lang w:val="en-GB"/>
              </w:rPr>
              <w:t xml:space="preserve">Have you obtained consent to make the request for service? </w:t>
            </w:r>
          </w:p>
        </w:tc>
        <w:tc>
          <w:tcPr>
            <w:tcW w:w="553" w:type="pct"/>
            <w:tcBorders>
              <w:top w:val="single" w:sz="4" w:space="0" w:color="auto"/>
              <w:left w:val="single" w:sz="4" w:space="0" w:color="auto"/>
              <w:bottom w:val="single" w:sz="4" w:space="0" w:color="auto"/>
              <w:right w:val="single" w:sz="4" w:space="0" w:color="auto"/>
            </w:tcBorders>
            <w:hideMark/>
          </w:tcPr>
          <w:p w14:paraId="4AC0DC53" w14:textId="77777777" w:rsidR="00053F59" w:rsidRPr="0045246D" w:rsidRDefault="00053F59">
            <w:pPr>
              <w:autoSpaceDE w:val="0"/>
              <w:autoSpaceDN w:val="0"/>
              <w:adjustRightInd w:val="0"/>
              <w:spacing w:after="0" w:line="240" w:lineRule="auto"/>
              <w:ind w:left="720"/>
              <w:rPr>
                <w:rFonts w:ascii="Gill Sans MT" w:eastAsia="Times New Roman" w:hAnsi="Gill Sans MT" w:cs="Arial"/>
                <w:bCs/>
                <w:i/>
                <w:i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No          </w:t>
            </w:r>
          </w:p>
        </w:tc>
        <w:tc>
          <w:tcPr>
            <w:tcW w:w="1952" w:type="pct"/>
            <w:tcBorders>
              <w:top w:val="single" w:sz="4" w:space="0" w:color="auto"/>
              <w:left w:val="single" w:sz="4" w:space="0" w:color="auto"/>
              <w:bottom w:val="single" w:sz="4" w:space="0" w:color="auto"/>
              <w:right w:val="single" w:sz="4" w:space="0" w:color="auto"/>
            </w:tcBorders>
            <w:hideMark/>
          </w:tcPr>
          <w:p w14:paraId="63D1425A" w14:textId="77777777" w:rsidR="00053F59" w:rsidRPr="0045246D" w:rsidRDefault="00053F59">
            <w:pPr>
              <w:autoSpaceDE w:val="0"/>
              <w:autoSpaceDN w:val="0"/>
              <w:adjustRightInd w:val="0"/>
              <w:spacing w:after="0" w:line="240" w:lineRule="auto"/>
              <w:ind w:left="720"/>
              <w:rPr>
                <w:rFonts w:ascii="Gill Sans MT" w:eastAsia="Times New Roman" w:hAnsi="Gill Sans MT" w:cs="Arial"/>
                <w:bCs/>
                <w:i/>
                <w:i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Yes        Date obtained: </w:t>
            </w:r>
          </w:p>
        </w:tc>
      </w:tr>
      <w:tr w:rsidR="00053F59" w:rsidRPr="0045246D" w14:paraId="758DBCED" w14:textId="77777777" w:rsidTr="00053F59">
        <w:tc>
          <w:tcPr>
            <w:tcW w:w="5000" w:type="pct"/>
            <w:gridSpan w:val="3"/>
            <w:tcBorders>
              <w:top w:val="single" w:sz="4" w:space="0" w:color="auto"/>
              <w:left w:val="single" w:sz="4" w:space="0" w:color="auto"/>
              <w:bottom w:val="single" w:sz="4" w:space="0" w:color="auto"/>
              <w:right w:val="single" w:sz="4" w:space="0" w:color="auto"/>
            </w:tcBorders>
          </w:tcPr>
          <w:p w14:paraId="7BD8B742" w14:textId="77777777" w:rsidR="00053F59" w:rsidRPr="0045246D" w:rsidRDefault="00053F59">
            <w:pPr>
              <w:autoSpaceDE w:val="0"/>
              <w:autoSpaceDN w:val="0"/>
              <w:adjustRightInd w:val="0"/>
              <w:spacing w:after="0" w:line="240" w:lineRule="auto"/>
              <w:rPr>
                <w:rFonts w:ascii="Gill Sans MT" w:eastAsia="Times New Roman" w:hAnsi="Gill Sans MT" w:cs="Arial"/>
                <w:i/>
                <w:iCs/>
                <w:sz w:val="24"/>
                <w:szCs w:val="24"/>
                <w:lang w:val="en-GB"/>
              </w:rPr>
            </w:pPr>
            <w:r w:rsidRPr="0045246D">
              <w:rPr>
                <w:rFonts w:ascii="Gill Sans MT" w:eastAsia="Times New Roman" w:hAnsi="Gill Sans MT" w:cs="Arial"/>
                <w:i/>
                <w:iCs/>
                <w:sz w:val="24"/>
                <w:szCs w:val="24"/>
                <w:lang w:val="en-GB"/>
              </w:rPr>
              <w:t>If yes, what is the parent / carer and child’s view of the request for service</w:t>
            </w:r>
          </w:p>
          <w:p w14:paraId="43FB6B2B" w14:textId="77777777" w:rsidR="00053F59" w:rsidRPr="0045246D" w:rsidRDefault="00053F59">
            <w:pPr>
              <w:autoSpaceDE w:val="0"/>
              <w:autoSpaceDN w:val="0"/>
              <w:adjustRightInd w:val="0"/>
              <w:spacing w:after="0" w:line="240" w:lineRule="auto"/>
              <w:rPr>
                <w:rFonts w:ascii="Gill Sans MT" w:eastAsia="Times New Roman" w:hAnsi="Gill Sans MT" w:cs="Arial"/>
                <w:i/>
                <w:iCs/>
                <w:sz w:val="24"/>
                <w:szCs w:val="24"/>
                <w:lang w:val="en-GB"/>
              </w:rPr>
            </w:pPr>
          </w:p>
          <w:p w14:paraId="1F4B24C5" w14:textId="77777777" w:rsidR="00053F59" w:rsidRPr="0045246D" w:rsidRDefault="00053F59">
            <w:pPr>
              <w:autoSpaceDE w:val="0"/>
              <w:autoSpaceDN w:val="0"/>
              <w:adjustRightInd w:val="0"/>
              <w:spacing w:after="0" w:line="240" w:lineRule="auto"/>
              <w:rPr>
                <w:rFonts w:ascii="Gill Sans MT" w:eastAsia="Times New Roman" w:hAnsi="Gill Sans MT" w:cs="Arial"/>
                <w:i/>
                <w:iCs/>
                <w:sz w:val="24"/>
                <w:szCs w:val="24"/>
                <w:lang w:val="en-GB"/>
              </w:rPr>
            </w:pPr>
          </w:p>
          <w:p w14:paraId="20CE4C5F" w14:textId="77777777" w:rsidR="00053F59" w:rsidRPr="0045246D" w:rsidRDefault="00053F59">
            <w:pPr>
              <w:autoSpaceDE w:val="0"/>
              <w:autoSpaceDN w:val="0"/>
              <w:adjustRightInd w:val="0"/>
              <w:spacing w:after="0" w:line="240" w:lineRule="auto"/>
              <w:rPr>
                <w:rFonts w:ascii="Gill Sans MT" w:eastAsia="Times New Roman" w:hAnsi="Gill Sans MT" w:cs="Arial"/>
                <w:i/>
                <w:iCs/>
                <w:sz w:val="24"/>
                <w:szCs w:val="24"/>
                <w:lang w:val="en-GB"/>
              </w:rPr>
            </w:pPr>
          </w:p>
          <w:p w14:paraId="255491D5" w14:textId="77777777" w:rsidR="00053F59" w:rsidRPr="0045246D" w:rsidRDefault="00053F59">
            <w:pPr>
              <w:autoSpaceDE w:val="0"/>
              <w:autoSpaceDN w:val="0"/>
              <w:adjustRightInd w:val="0"/>
              <w:spacing w:after="0" w:line="240" w:lineRule="auto"/>
              <w:rPr>
                <w:rFonts w:ascii="Gill Sans MT" w:eastAsia="Times New Roman" w:hAnsi="Gill Sans MT" w:cs="Arial"/>
                <w:i/>
                <w:iCs/>
                <w:sz w:val="24"/>
                <w:szCs w:val="24"/>
                <w:lang w:val="en-GB"/>
              </w:rPr>
            </w:pPr>
          </w:p>
          <w:p w14:paraId="386B707F" w14:textId="77777777" w:rsidR="00053F59" w:rsidRPr="0045246D" w:rsidRDefault="00053F59">
            <w:pPr>
              <w:autoSpaceDE w:val="0"/>
              <w:autoSpaceDN w:val="0"/>
              <w:adjustRightInd w:val="0"/>
              <w:spacing w:after="0" w:line="240" w:lineRule="auto"/>
              <w:rPr>
                <w:rFonts w:ascii="Gill Sans MT" w:eastAsia="Times New Roman" w:hAnsi="Gill Sans MT" w:cs="Arial"/>
                <w:i/>
                <w:iCs/>
                <w:sz w:val="24"/>
                <w:szCs w:val="24"/>
                <w:lang w:val="en-GB"/>
              </w:rPr>
            </w:pPr>
          </w:p>
          <w:p w14:paraId="0CC782FE" w14:textId="77777777" w:rsidR="00053F59" w:rsidRPr="0045246D" w:rsidRDefault="00053F59">
            <w:pPr>
              <w:autoSpaceDE w:val="0"/>
              <w:autoSpaceDN w:val="0"/>
              <w:adjustRightInd w:val="0"/>
              <w:spacing w:after="0" w:line="240" w:lineRule="auto"/>
              <w:rPr>
                <w:rFonts w:ascii="Gill Sans MT" w:eastAsia="Times New Roman" w:hAnsi="Gill Sans MT" w:cs="Arial"/>
                <w:i/>
                <w:iCs/>
                <w:sz w:val="24"/>
                <w:szCs w:val="24"/>
                <w:lang w:val="en-GB"/>
              </w:rPr>
            </w:pPr>
          </w:p>
          <w:p w14:paraId="5CF90F5B" w14:textId="77777777" w:rsidR="00053F59" w:rsidRPr="0045246D" w:rsidRDefault="00053F59">
            <w:pPr>
              <w:autoSpaceDE w:val="0"/>
              <w:autoSpaceDN w:val="0"/>
              <w:adjustRightInd w:val="0"/>
              <w:spacing w:after="0" w:line="240" w:lineRule="auto"/>
              <w:rPr>
                <w:rFonts w:ascii="Gill Sans MT" w:eastAsia="Times New Roman" w:hAnsi="Gill Sans MT" w:cs="Arial"/>
                <w:i/>
                <w:iCs/>
                <w:sz w:val="24"/>
                <w:szCs w:val="24"/>
                <w:lang w:val="en-GB"/>
              </w:rPr>
            </w:pPr>
          </w:p>
          <w:p w14:paraId="59CF0207" w14:textId="77777777" w:rsidR="00053F59" w:rsidRPr="0045246D" w:rsidRDefault="00053F59">
            <w:pPr>
              <w:autoSpaceDE w:val="0"/>
              <w:autoSpaceDN w:val="0"/>
              <w:adjustRightInd w:val="0"/>
              <w:spacing w:after="0" w:line="240" w:lineRule="auto"/>
              <w:rPr>
                <w:rFonts w:ascii="Gill Sans MT" w:eastAsia="Times New Roman" w:hAnsi="Gill Sans MT" w:cs="Arial"/>
                <w:i/>
                <w:iCs/>
                <w:sz w:val="24"/>
                <w:szCs w:val="24"/>
                <w:lang w:val="en-GB"/>
              </w:rPr>
            </w:pPr>
          </w:p>
        </w:tc>
      </w:tr>
      <w:tr w:rsidR="00053F59" w:rsidRPr="0045246D" w14:paraId="789A2AA3" w14:textId="77777777" w:rsidTr="00053F59">
        <w:tc>
          <w:tcPr>
            <w:tcW w:w="5000" w:type="pct"/>
            <w:gridSpan w:val="3"/>
            <w:tcBorders>
              <w:top w:val="single" w:sz="4" w:space="0" w:color="auto"/>
              <w:left w:val="single" w:sz="4" w:space="0" w:color="auto"/>
              <w:bottom w:val="single" w:sz="4" w:space="0" w:color="auto"/>
              <w:right w:val="single" w:sz="4" w:space="0" w:color="auto"/>
            </w:tcBorders>
          </w:tcPr>
          <w:p w14:paraId="5995D000" w14:textId="77777777" w:rsidR="00053F59" w:rsidRPr="0045246D" w:rsidRDefault="00053F59">
            <w:pPr>
              <w:autoSpaceDE w:val="0"/>
              <w:autoSpaceDN w:val="0"/>
              <w:adjustRightInd w:val="0"/>
              <w:spacing w:after="0" w:line="240" w:lineRule="auto"/>
              <w:rPr>
                <w:rFonts w:ascii="Gill Sans MT" w:eastAsia="Times New Roman" w:hAnsi="Gill Sans MT" w:cs="Arial"/>
                <w:i/>
                <w:iCs/>
                <w:sz w:val="24"/>
                <w:szCs w:val="24"/>
                <w:lang w:val="en-GB"/>
              </w:rPr>
            </w:pPr>
            <w:r w:rsidRPr="0045246D">
              <w:rPr>
                <w:rFonts w:ascii="Gill Sans MT" w:eastAsia="Times New Roman" w:hAnsi="Gill Sans MT" w:cs="Arial"/>
                <w:i/>
                <w:iCs/>
                <w:sz w:val="24"/>
                <w:szCs w:val="24"/>
                <w:lang w:val="en-GB"/>
              </w:rPr>
              <w:t xml:space="preserve">If no, explain the immediate risk of significant harm that has prevented you from obtaining consent: </w:t>
            </w:r>
          </w:p>
          <w:p w14:paraId="63596C3C" w14:textId="77777777" w:rsidR="00053F59" w:rsidRPr="0045246D" w:rsidRDefault="00053F59">
            <w:pPr>
              <w:autoSpaceDE w:val="0"/>
              <w:autoSpaceDN w:val="0"/>
              <w:adjustRightInd w:val="0"/>
              <w:spacing w:after="0" w:line="240" w:lineRule="auto"/>
              <w:rPr>
                <w:rFonts w:ascii="Gill Sans MT" w:eastAsia="Times New Roman" w:hAnsi="Gill Sans MT" w:cs="Arial"/>
                <w:i/>
                <w:iCs/>
                <w:sz w:val="24"/>
                <w:szCs w:val="24"/>
                <w:lang w:val="en-GB"/>
              </w:rPr>
            </w:pPr>
          </w:p>
        </w:tc>
      </w:tr>
      <w:tr w:rsidR="00053F59" w:rsidRPr="0045246D" w14:paraId="586703E7" w14:textId="77777777" w:rsidTr="00053F59">
        <w:tc>
          <w:tcPr>
            <w:tcW w:w="5000" w:type="pct"/>
            <w:gridSpan w:val="3"/>
            <w:tcBorders>
              <w:top w:val="single" w:sz="4" w:space="0" w:color="auto"/>
              <w:left w:val="single" w:sz="4" w:space="0" w:color="auto"/>
              <w:bottom w:val="single" w:sz="4" w:space="0" w:color="auto"/>
              <w:right w:val="single" w:sz="4" w:space="0" w:color="auto"/>
            </w:tcBorders>
          </w:tcPr>
          <w:p w14:paraId="4D629E2F" w14:textId="77777777" w:rsidR="00053F59" w:rsidRPr="0045246D" w:rsidRDefault="00053F59">
            <w:pPr>
              <w:autoSpaceDE w:val="0"/>
              <w:autoSpaceDN w:val="0"/>
              <w:adjustRightInd w:val="0"/>
              <w:spacing w:after="0" w:line="240" w:lineRule="auto"/>
              <w:rPr>
                <w:rFonts w:ascii="Gill Sans MT" w:eastAsia="Times New Roman" w:hAnsi="Gill Sans MT" w:cs="Arial"/>
                <w:i/>
                <w:iCs/>
                <w:sz w:val="24"/>
                <w:szCs w:val="24"/>
                <w:lang w:val="en-GB"/>
              </w:rPr>
            </w:pPr>
            <w:r w:rsidRPr="0045246D">
              <w:rPr>
                <w:rFonts w:ascii="Gill Sans MT" w:eastAsia="Times New Roman" w:hAnsi="Gill Sans MT" w:cs="Arial"/>
                <w:i/>
                <w:iCs/>
                <w:sz w:val="24"/>
                <w:szCs w:val="24"/>
                <w:lang w:val="en-GB"/>
              </w:rPr>
              <w:t xml:space="preserve">  </w:t>
            </w:r>
          </w:p>
          <w:p w14:paraId="5B5B4B5D" w14:textId="77777777" w:rsidR="00053F59" w:rsidRPr="0045246D" w:rsidRDefault="00053F59">
            <w:pPr>
              <w:autoSpaceDE w:val="0"/>
              <w:autoSpaceDN w:val="0"/>
              <w:adjustRightInd w:val="0"/>
              <w:spacing w:after="0" w:line="240" w:lineRule="auto"/>
              <w:rPr>
                <w:rFonts w:ascii="Gill Sans MT" w:eastAsia="Times New Roman" w:hAnsi="Gill Sans MT" w:cs="Arial"/>
                <w:i/>
                <w:iCs/>
                <w:sz w:val="24"/>
                <w:szCs w:val="24"/>
                <w:lang w:val="en-GB"/>
              </w:rPr>
            </w:pPr>
          </w:p>
        </w:tc>
      </w:tr>
    </w:tbl>
    <w:p w14:paraId="030D9BF3" w14:textId="24F10895" w:rsidR="00053F59" w:rsidRPr="0045246D" w:rsidRDefault="00053F59" w:rsidP="00053F59">
      <w:pPr>
        <w:spacing w:after="0" w:line="240" w:lineRule="auto"/>
        <w:rPr>
          <w:rFonts w:ascii="Gill Sans MT" w:eastAsia="Times New Roman" w:hAnsi="Gill Sans MT" w:cs="Arial"/>
          <w:b/>
          <w:bCs/>
          <w:sz w:val="24"/>
          <w:szCs w:val="24"/>
          <w:lang w:val="en-GB" w:eastAsia="en-US"/>
        </w:rPr>
      </w:pPr>
      <w:r w:rsidRPr="0045246D">
        <w:rPr>
          <w:sz w:val="22"/>
          <w:szCs w:val="22"/>
          <w:lang w:val="en-GB" w:eastAsia="en-US"/>
        </w:rPr>
        <w:lastRenderedPageBreak/>
        <mc:AlternateContent>
          <mc:Choice Requires="wps">
            <w:drawing>
              <wp:anchor distT="45720" distB="45720" distL="114300" distR="114300" simplePos="0" relativeHeight="251723776" behindDoc="0" locked="0" layoutInCell="1" allowOverlap="1" wp14:anchorId="7421696A" wp14:editId="042BF209">
                <wp:simplePos x="0" y="0"/>
                <wp:positionH relativeFrom="margin">
                  <wp:posOffset>19685</wp:posOffset>
                </wp:positionH>
                <wp:positionV relativeFrom="paragraph">
                  <wp:posOffset>158750</wp:posOffset>
                </wp:positionV>
                <wp:extent cx="9290685" cy="3302000"/>
                <wp:effectExtent l="0" t="0" r="24765" b="1270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685" cy="3302000"/>
                        </a:xfrm>
                        <a:prstGeom prst="rect">
                          <a:avLst/>
                        </a:prstGeom>
                        <a:solidFill>
                          <a:srgbClr val="FFFFFF"/>
                        </a:solidFill>
                        <a:ln w="9525">
                          <a:solidFill>
                            <a:srgbClr val="000000"/>
                          </a:solidFill>
                          <a:miter lim="800000"/>
                          <a:headEnd/>
                          <a:tailEnd/>
                        </a:ln>
                      </wps:spPr>
                      <wps:txbx>
                        <w:txbxContent>
                          <w:p w14:paraId="6E711D2C" w14:textId="77777777" w:rsidR="00053F59" w:rsidRDefault="00053F59" w:rsidP="00053F59">
                            <w:pPr>
                              <w:rPr>
                                <w:rFonts w:ascii="Gill Sans MT" w:hAnsi="Gill Sans MT"/>
                                <w:b/>
                                <w:bCs/>
                                <w:sz w:val="28"/>
                                <w:szCs w:val="28"/>
                              </w:rPr>
                            </w:pPr>
                            <w:r>
                              <w:rPr>
                                <w:rFonts w:ascii="Gill Sans MT" w:hAnsi="Gill Sans MT"/>
                                <w:b/>
                                <w:bCs/>
                                <w:sz w:val="28"/>
                                <w:szCs w:val="28"/>
                              </w:rPr>
                              <w:t>Section C – Why are you making this request today?</w:t>
                            </w:r>
                          </w:p>
                          <w:p w14:paraId="04790BD6" w14:textId="77777777" w:rsidR="00053F59" w:rsidRDefault="00053F59" w:rsidP="00053F59">
                            <w:pPr>
                              <w:rPr>
                                <w:rFonts w:ascii="Gill Sans MT" w:hAnsi="Gill Sans MT"/>
                                <w:bCs/>
                                <w:sz w:val="28"/>
                                <w:szCs w:val="28"/>
                              </w:rPr>
                            </w:pPr>
                            <w:r>
                              <w:rPr>
                                <w:rFonts w:ascii="Gill Sans MT" w:hAnsi="Gill Sans MT"/>
                                <w:bCs/>
                                <w:sz w:val="28"/>
                                <w:szCs w:val="28"/>
                              </w:rPr>
                              <w:t>(e.g. has something happened, have your concerns increased?)</w:t>
                            </w:r>
                          </w:p>
                          <w:p w14:paraId="32C7C51E" w14:textId="77777777" w:rsidR="00053F59" w:rsidRDefault="00053F59" w:rsidP="00053F59">
                            <w:pPr>
                              <w:rPr>
                                <w:rFonts w:ascii="Gill Sans MT" w:hAnsi="Gill Sans MT"/>
                                <w:b/>
                                <w:bCs/>
                                <w:sz w:val="28"/>
                                <w:szCs w:val="28"/>
                              </w:rPr>
                            </w:pPr>
                          </w:p>
                          <w:p w14:paraId="34E1E877" w14:textId="77777777" w:rsidR="00053F59" w:rsidRDefault="00053F59" w:rsidP="00053F59">
                            <w:pPr>
                              <w:rPr>
                                <w:rFonts w:ascii="Gill Sans MT" w:hAnsi="Gill Sans MT"/>
                                <w:b/>
                                <w:bCs/>
                                <w:sz w:val="28"/>
                                <w:szCs w:val="28"/>
                              </w:rPr>
                            </w:pPr>
                          </w:p>
                          <w:p w14:paraId="599FEB88" w14:textId="77777777" w:rsidR="00053F59" w:rsidRDefault="00053F59" w:rsidP="00053F59">
                            <w:pPr>
                              <w:rPr>
                                <w:rFonts w:ascii="Gill Sans MT" w:hAnsi="Gill Sans MT"/>
                                <w:b/>
                                <w:bCs/>
                                <w:sz w:val="28"/>
                                <w:szCs w:val="28"/>
                              </w:rPr>
                            </w:pPr>
                            <w:r>
                              <w:rPr>
                                <w:rFonts w:ascii="Gill Sans MT" w:hAnsi="Gill Sans MT"/>
                                <w:b/>
                                <w:bCs/>
                                <w:sz w:val="28"/>
                                <w:szCs w:val="28"/>
                              </w:rPr>
                              <w:t xml:space="preserve">Has the child suffered or likely to suffer significant harm?   </w:t>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t>Yes/No</w:t>
                            </w:r>
                          </w:p>
                          <w:p w14:paraId="671B9320" w14:textId="77777777" w:rsidR="00053F59" w:rsidRDefault="00053F59" w:rsidP="00053F59">
                            <w:pPr>
                              <w:rPr>
                                <w:rFonts w:ascii="Gill Sans MT" w:hAnsi="Gill Sans MT"/>
                                <w:b/>
                                <w:bCs/>
                                <w:color w:val="FF0000"/>
                                <w:sz w:val="28"/>
                                <w:szCs w:val="28"/>
                              </w:rPr>
                            </w:pPr>
                            <w:r>
                              <w:rPr>
                                <w:rFonts w:ascii="Gill Sans MT" w:hAnsi="Gill Sans MT"/>
                                <w:b/>
                                <w:bCs/>
                                <w:color w:val="FF0000"/>
                                <w:sz w:val="28"/>
                                <w:szCs w:val="28"/>
                              </w:rPr>
                              <w:t>If yes, please contact the safeguarding hub immediately and before completing this form.</w:t>
                            </w:r>
                          </w:p>
                          <w:p w14:paraId="27E820D9" w14:textId="77777777" w:rsidR="00053F59" w:rsidRDefault="00053F59" w:rsidP="00053F59">
                            <w:pPr>
                              <w:rPr>
                                <w:rFonts w:ascii="Gill Sans MT" w:hAnsi="Gill Sans MT"/>
                                <w:b/>
                                <w:bCs/>
                                <w:color w:val="auto"/>
                                <w:sz w:val="28"/>
                                <w:szCs w:val="28"/>
                              </w:rPr>
                            </w:pPr>
                          </w:p>
                          <w:p w14:paraId="0F40DFBB" w14:textId="77777777" w:rsidR="00053F59" w:rsidRDefault="00053F59" w:rsidP="00053F59">
                            <w:pPr>
                              <w:rPr>
                                <w:rFonts w:ascii="Gill Sans MT" w:hAnsi="Gill Sans MT"/>
                                <w:b/>
                                <w:bCs/>
                                <w:sz w:val="28"/>
                                <w:szCs w:val="28"/>
                              </w:rPr>
                            </w:pPr>
                          </w:p>
                          <w:p w14:paraId="46D3B391" w14:textId="77777777" w:rsidR="00053F59" w:rsidRDefault="00053F59" w:rsidP="00053F59">
                            <w:pPr>
                              <w:rPr>
                                <w:rFonts w:ascii="Gill Sans MT" w:hAnsi="Gill Sans MT"/>
                                <w:b/>
                                <w:bCs/>
                                <w:sz w:val="28"/>
                                <w:szCs w:val="28"/>
                              </w:rPr>
                            </w:pPr>
                            <w:r>
                              <w:rPr>
                                <w:rFonts w:ascii="Gill Sans MT" w:hAnsi="Gill Sans MT"/>
                                <w:b/>
                                <w:bCs/>
                                <w:sz w:val="28"/>
                                <w:szCs w:val="28"/>
                              </w:rPr>
                              <w:t xml:space="preserve">Is this child at risk of exploitation </w:t>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t>Yes/No</w:t>
                            </w:r>
                          </w:p>
                          <w:p w14:paraId="429CA914" w14:textId="77777777" w:rsidR="00053F59" w:rsidRDefault="00053F59" w:rsidP="00053F59">
                            <w:pPr>
                              <w:rPr>
                                <w:rFonts w:ascii="Gill Sans MT" w:hAnsi="Gill Sans MT"/>
                                <w:b/>
                                <w:bCs/>
                                <w:sz w:val="28"/>
                                <w:szCs w:val="28"/>
                              </w:rPr>
                            </w:pPr>
                          </w:p>
                          <w:p w14:paraId="0F0F3138" w14:textId="77777777" w:rsidR="00053F59" w:rsidRDefault="00053F59" w:rsidP="00053F59">
                            <w:pPr>
                              <w:rPr>
                                <w:rFonts w:ascii="Gill Sans MT" w:hAnsi="Gill Sans MT"/>
                                <w:b/>
                                <w:bCs/>
                                <w:sz w:val="28"/>
                                <w:szCs w:val="28"/>
                              </w:rPr>
                            </w:pPr>
                          </w:p>
                          <w:p w14:paraId="54DFF9B9" w14:textId="77777777" w:rsidR="00053F59" w:rsidRDefault="00053F59" w:rsidP="00053F59">
                            <w:pPr>
                              <w:rPr>
                                <w:rFonts w:ascii="Gill Sans MT" w:hAnsi="Gill Sans MT"/>
                                <w:b/>
                                <w:bCs/>
                                <w:sz w:val="28"/>
                                <w:szCs w:val="28"/>
                              </w:rPr>
                            </w:pPr>
                            <w:r>
                              <w:rPr>
                                <w:rFonts w:ascii="Gill Sans MT" w:hAnsi="Gill Sans MT"/>
                                <w:b/>
                                <w:bCs/>
                                <w:sz w:val="28"/>
                                <w:szCs w:val="28"/>
                              </w:rPr>
                              <w:t xml:space="preserve">Is this child at risk of radicalisation                </w:t>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t xml:space="preserve"> Yes /No</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1696A" id="Text Box 22" o:spid="_x0000_s1032" type="#_x0000_t202" style="position:absolute;margin-left:1.55pt;margin-top:12.5pt;width:731.55pt;height:260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cOgIAAHYEAAAOAAAAZHJzL2Uyb0RvYy54bWysVMGO2jAQvVfqP1i+l4QsUIgIqy1bqkrb&#10;bqXdfoDjOMSq43FtQ0K/fscOsJSql6ocrNgzfn7z3gzL275VZC+sk6ALOh6llAjNoZJ6W9Dvz5t3&#10;c0qcZ7piCrQo6EE4ert6+2bZmVxk0ICqhCUIol3emYI23ps8SRxvRMvcCIzQGKzBtszj1m6TyrIO&#10;0VuVZGk6SzqwlbHAhXN4ej8E6Sri17Xg/rGunfBEFRS5+bjauJZhTVZLlm8tM43kRxrsH1i0TGp8&#10;9Ax1zzwjOyv/gGolt+Cg9iMObQJ1LbmINWA14/SqmqeGGRFrQXGcOcvk/h8s/7r/ZomsCppllGjW&#10;okfPovfkA/QEj1Cfzrgc054MJvoez9HnWKszD8B/OKJh3TC9FXfWQtcIViG/cbiZXFwdcFwAKbsv&#10;UOE7bOchAvW1bYN4KAdBdPTpcPYmcOF4uMgW6Ww+pYRj7OYmRfOjewnLT9eNdf6TgJaEj4JaND/C&#10;s/2D84EOy08p4TUHSlYbqVTc2G25VpbsGTbKJv5iBVdpSpMOuUyz6aDAXyGQ3SvB315qpceOV7It&#10;6PycxPKg20ddxX70TKrhGykrfRQyaDeo6Puyj57NTv6UUB1QWQtDg+NA+kdcagVIlytpKGnA/ro+&#10;C3nYSxihpMMhKKj7uWNWUKI+a3RxMZ5MwtTEzWT6PsONvYyUlxGmOUIV1FMyfK59nLSgr4Y7dLuW&#10;0YfQFgPjY2nY3NGe4yCG6bncx6zXv4vVCwAAAP//AwBQSwMEFAAGAAgAAAAhALjyDLzfAAAACQEA&#10;AA8AAABkcnMvZG93bnJldi54bWxMj8FOwzAQRO9I/IO1SFwQdZqmoYQ4FUIC0RsUBFc32SYR9jrY&#10;bhr+nu0Jjjszmn1TridrxIg+9I4UzGcJCKTaNT21Ct7fHq9XIELU1GjjCBX8YIB1dX5W6qJxR3rF&#10;cRtbwSUUCq2gi3EopAx1h1aHmRuQ2Ns7b3Xk07ey8frI5dbINElyaXVP/KHTAz50WH9tD1bBKnse&#10;P8Nm8fJR53tzG69uxqdvr9TlxXR/ByLiFP/CcMJndKiYaecO1ARhFCzmHFSQLnnRyc7yPAWxU7DM&#10;WJJVKf8vqH4BAAD//wMAUEsBAi0AFAAGAAgAAAAhALaDOJL+AAAA4QEAABMAAAAAAAAAAAAAAAAA&#10;AAAAAFtDb250ZW50X1R5cGVzXS54bWxQSwECLQAUAAYACAAAACEAOP0h/9YAAACUAQAACwAAAAAA&#10;AAAAAAAAAAAvAQAAX3JlbHMvLnJlbHNQSwECLQAUAAYACAAAACEAy/sDnDoCAAB2BAAADgAAAAAA&#10;AAAAAAAAAAAuAgAAZHJzL2Uyb0RvYy54bWxQSwECLQAUAAYACAAAACEAuPIMvN8AAAAJAQAADwAA&#10;AAAAAAAAAAAAAACUBAAAZHJzL2Rvd25yZXYueG1sUEsFBgAAAAAEAAQA8wAAAKAFAAAAAA==&#10;">
                <v:textbox>
                  <w:txbxContent>
                    <w:p w14:paraId="6E711D2C" w14:textId="77777777" w:rsidR="00053F59" w:rsidRDefault="00053F59" w:rsidP="00053F59">
                      <w:pPr>
                        <w:rPr>
                          <w:rFonts w:ascii="Gill Sans MT" w:hAnsi="Gill Sans MT"/>
                          <w:b/>
                          <w:bCs/>
                          <w:sz w:val="28"/>
                          <w:szCs w:val="28"/>
                        </w:rPr>
                      </w:pPr>
                      <w:r>
                        <w:rPr>
                          <w:rFonts w:ascii="Gill Sans MT" w:hAnsi="Gill Sans MT"/>
                          <w:b/>
                          <w:bCs/>
                          <w:sz w:val="28"/>
                          <w:szCs w:val="28"/>
                        </w:rPr>
                        <w:t>Section C – Why are you making this request today?</w:t>
                      </w:r>
                    </w:p>
                    <w:p w14:paraId="04790BD6" w14:textId="77777777" w:rsidR="00053F59" w:rsidRDefault="00053F59" w:rsidP="00053F59">
                      <w:pPr>
                        <w:rPr>
                          <w:rFonts w:ascii="Gill Sans MT" w:hAnsi="Gill Sans MT"/>
                          <w:bCs/>
                          <w:sz w:val="28"/>
                          <w:szCs w:val="28"/>
                        </w:rPr>
                      </w:pPr>
                      <w:r>
                        <w:rPr>
                          <w:rFonts w:ascii="Gill Sans MT" w:hAnsi="Gill Sans MT"/>
                          <w:bCs/>
                          <w:sz w:val="28"/>
                          <w:szCs w:val="28"/>
                        </w:rPr>
                        <w:t>(e.g. has something happened, have your concerns increased?)</w:t>
                      </w:r>
                    </w:p>
                    <w:p w14:paraId="32C7C51E" w14:textId="77777777" w:rsidR="00053F59" w:rsidRDefault="00053F59" w:rsidP="00053F59">
                      <w:pPr>
                        <w:rPr>
                          <w:rFonts w:ascii="Gill Sans MT" w:hAnsi="Gill Sans MT"/>
                          <w:b/>
                          <w:bCs/>
                          <w:sz w:val="28"/>
                          <w:szCs w:val="28"/>
                        </w:rPr>
                      </w:pPr>
                    </w:p>
                    <w:p w14:paraId="34E1E877" w14:textId="77777777" w:rsidR="00053F59" w:rsidRDefault="00053F59" w:rsidP="00053F59">
                      <w:pPr>
                        <w:rPr>
                          <w:rFonts w:ascii="Gill Sans MT" w:hAnsi="Gill Sans MT"/>
                          <w:b/>
                          <w:bCs/>
                          <w:sz w:val="28"/>
                          <w:szCs w:val="28"/>
                        </w:rPr>
                      </w:pPr>
                    </w:p>
                    <w:p w14:paraId="599FEB88" w14:textId="77777777" w:rsidR="00053F59" w:rsidRDefault="00053F59" w:rsidP="00053F59">
                      <w:pPr>
                        <w:rPr>
                          <w:rFonts w:ascii="Gill Sans MT" w:hAnsi="Gill Sans MT"/>
                          <w:b/>
                          <w:bCs/>
                          <w:sz w:val="28"/>
                          <w:szCs w:val="28"/>
                        </w:rPr>
                      </w:pPr>
                      <w:r>
                        <w:rPr>
                          <w:rFonts w:ascii="Gill Sans MT" w:hAnsi="Gill Sans MT"/>
                          <w:b/>
                          <w:bCs/>
                          <w:sz w:val="28"/>
                          <w:szCs w:val="28"/>
                        </w:rPr>
                        <w:t xml:space="preserve">Has the child suffered or likely to suffer significant harm?   </w:t>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t>Yes/No</w:t>
                      </w:r>
                    </w:p>
                    <w:p w14:paraId="671B9320" w14:textId="77777777" w:rsidR="00053F59" w:rsidRDefault="00053F59" w:rsidP="00053F59">
                      <w:pPr>
                        <w:rPr>
                          <w:rFonts w:ascii="Gill Sans MT" w:hAnsi="Gill Sans MT"/>
                          <w:b/>
                          <w:bCs/>
                          <w:color w:val="FF0000"/>
                          <w:sz w:val="28"/>
                          <w:szCs w:val="28"/>
                        </w:rPr>
                      </w:pPr>
                      <w:r>
                        <w:rPr>
                          <w:rFonts w:ascii="Gill Sans MT" w:hAnsi="Gill Sans MT"/>
                          <w:b/>
                          <w:bCs/>
                          <w:color w:val="FF0000"/>
                          <w:sz w:val="28"/>
                          <w:szCs w:val="28"/>
                        </w:rPr>
                        <w:t>If yes, please contact the safeguarding hub immediately and before completing this form.</w:t>
                      </w:r>
                    </w:p>
                    <w:p w14:paraId="27E820D9" w14:textId="77777777" w:rsidR="00053F59" w:rsidRDefault="00053F59" w:rsidP="00053F59">
                      <w:pPr>
                        <w:rPr>
                          <w:rFonts w:ascii="Gill Sans MT" w:hAnsi="Gill Sans MT"/>
                          <w:b/>
                          <w:bCs/>
                          <w:color w:val="auto"/>
                          <w:sz w:val="28"/>
                          <w:szCs w:val="28"/>
                        </w:rPr>
                      </w:pPr>
                    </w:p>
                    <w:p w14:paraId="0F40DFBB" w14:textId="77777777" w:rsidR="00053F59" w:rsidRDefault="00053F59" w:rsidP="00053F59">
                      <w:pPr>
                        <w:rPr>
                          <w:rFonts w:ascii="Gill Sans MT" w:hAnsi="Gill Sans MT"/>
                          <w:b/>
                          <w:bCs/>
                          <w:sz w:val="28"/>
                          <w:szCs w:val="28"/>
                        </w:rPr>
                      </w:pPr>
                    </w:p>
                    <w:p w14:paraId="46D3B391" w14:textId="77777777" w:rsidR="00053F59" w:rsidRDefault="00053F59" w:rsidP="00053F59">
                      <w:pPr>
                        <w:rPr>
                          <w:rFonts w:ascii="Gill Sans MT" w:hAnsi="Gill Sans MT"/>
                          <w:b/>
                          <w:bCs/>
                          <w:sz w:val="28"/>
                          <w:szCs w:val="28"/>
                        </w:rPr>
                      </w:pPr>
                      <w:r>
                        <w:rPr>
                          <w:rFonts w:ascii="Gill Sans MT" w:hAnsi="Gill Sans MT"/>
                          <w:b/>
                          <w:bCs/>
                          <w:sz w:val="28"/>
                          <w:szCs w:val="28"/>
                        </w:rPr>
                        <w:t xml:space="preserve">Is this child at risk of exploitation </w:t>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t>Yes/No</w:t>
                      </w:r>
                    </w:p>
                    <w:p w14:paraId="429CA914" w14:textId="77777777" w:rsidR="00053F59" w:rsidRDefault="00053F59" w:rsidP="00053F59">
                      <w:pPr>
                        <w:rPr>
                          <w:rFonts w:ascii="Gill Sans MT" w:hAnsi="Gill Sans MT"/>
                          <w:b/>
                          <w:bCs/>
                          <w:sz w:val="28"/>
                          <w:szCs w:val="28"/>
                        </w:rPr>
                      </w:pPr>
                    </w:p>
                    <w:p w14:paraId="0F0F3138" w14:textId="77777777" w:rsidR="00053F59" w:rsidRDefault="00053F59" w:rsidP="00053F59">
                      <w:pPr>
                        <w:rPr>
                          <w:rFonts w:ascii="Gill Sans MT" w:hAnsi="Gill Sans MT"/>
                          <w:b/>
                          <w:bCs/>
                          <w:sz w:val="28"/>
                          <w:szCs w:val="28"/>
                        </w:rPr>
                      </w:pPr>
                    </w:p>
                    <w:p w14:paraId="54DFF9B9" w14:textId="77777777" w:rsidR="00053F59" w:rsidRDefault="00053F59" w:rsidP="00053F59">
                      <w:pPr>
                        <w:rPr>
                          <w:rFonts w:ascii="Gill Sans MT" w:hAnsi="Gill Sans MT"/>
                          <w:b/>
                          <w:bCs/>
                          <w:sz w:val="28"/>
                          <w:szCs w:val="28"/>
                        </w:rPr>
                      </w:pPr>
                      <w:r>
                        <w:rPr>
                          <w:rFonts w:ascii="Gill Sans MT" w:hAnsi="Gill Sans MT"/>
                          <w:b/>
                          <w:bCs/>
                          <w:sz w:val="28"/>
                          <w:szCs w:val="28"/>
                        </w:rPr>
                        <w:t xml:space="preserve">Is this child at risk of radicalisation                </w:t>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t xml:space="preserve"> Yes /No</w:t>
                      </w:r>
                    </w:p>
                  </w:txbxContent>
                </v:textbox>
                <w10:wrap type="square" anchorx="margin"/>
              </v:shape>
            </w:pict>
          </mc:Fallback>
        </mc:AlternateContent>
      </w:r>
    </w:p>
    <w:p w14:paraId="3C246363" w14:textId="77777777" w:rsidR="00053F59" w:rsidRPr="0045246D" w:rsidRDefault="00053F59" w:rsidP="00053F59">
      <w:pPr>
        <w:spacing w:after="0" w:line="240" w:lineRule="auto"/>
        <w:rPr>
          <w:rFonts w:ascii="Gill Sans MT" w:eastAsia="Times New Roman" w:hAnsi="Gill Sans MT" w:cs="Arial"/>
          <w:b/>
          <w:bCs/>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2812"/>
        <w:gridCol w:w="1318"/>
        <w:gridCol w:w="1387"/>
        <w:gridCol w:w="538"/>
        <w:gridCol w:w="1845"/>
        <w:gridCol w:w="1004"/>
        <w:gridCol w:w="2659"/>
      </w:tblGrid>
      <w:tr w:rsidR="00053F59" w:rsidRPr="0045246D" w14:paraId="0E1C7253" w14:textId="77777777" w:rsidTr="00053F59">
        <w:tc>
          <w:tcPr>
            <w:tcW w:w="5000" w:type="pct"/>
            <w:gridSpan w:val="8"/>
            <w:tcBorders>
              <w:top w:val="single" w:sz="4" w:space="0" w:color="auto"/>
              <w:left w:val="single" w:sz="4" w:space="0" w:color="auto"/>
              <w:bottom w:val="single" w:sz="4" w:space="0" w:color="auto"/>
              <w:right w:val="single" w:sz="4" w:space="0" w:color="auto"/>
            </w:tcBorders>
            <w:shd w:val="clear" w:color="auto" w:fill="F2F2F2"/>
          </w:tcPr>
          <w:p w14:paraId="5B05A9F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8"/>
                <w:szCs w:val="28"/>
                <w:lang w:val="en-GB"/>
              </w:rPr>
            </w:pPr>
            <w:r w:rsidRPr="0045246D">
              <w:rPr>
                <w:rFonts w:ascii="Gill Sans MT" w:eastAsia="Times New Roman" w:hAnsi="Gill Sans MT" w:cs="Arial"/>
                <w:b/>
                <w:bCs/>
                <w:sz w:val="28"/>
                <w:szCs w:val="28"/>
                <w:lang w:val="en-GB"/>
              </w:rPr>
              <w:t xml:space="preserve">Section D: The Child’s Details </w:t>
            </w:r>
          </w:p>
          <w:p w14:paraId="0355D015"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37BF1709" w14:textId="77777777" w:rsidTr="00053F59">
        <w:tc>
          <w:tcPr>
            <w:tcW w:w="982" w:type="pct"/>
            <w:tcBorders>
              <w:top w:val="single" w:sz="4" w:space="0" w:color="auto"/>
              <w:left w:val="single" w:sz="4" w:space="0" w:color="auto"/>
              <w:bottom w:val="single" w:sz="4" w:space="0" w:color="auto"/>
              <w:right w:val="single" w:sz="4" w:space="0" w:color="auto"/>
            </w:tcBorders>
            <w:shd w:val="clear" w:color="auto" w:fill="F2F2F2"/>
            <w:hideMark/>
          </w:tcPr>
          <w:p w14:paraId="745A9292"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Surname:</w:t>
            </w:r>
          </w:p>
        </w:tc>
        <w:tc>
          <w:tcPr>
            <w:tcW w:w="1917" w:type="pct"/>
            <w:gridSpan w:val="3"/>
            <w:tcBorders>
              <w:top w:val="single" w:sz="4" w:space="0" w:color="auto"/>
              <w:left w:val="single" w:sz="4" w:space="0" w:color="auto"/>
              <w:bottom w:val="single" w:sz="4" w:space="0" w:color="auto"/>
              <w:right w:val="single" w:sz="4" w:space="0" w:color="auto"/>
            </w:tcBorders>
          </w:tcPr>
          <w:p w14:paraId="51B5E2A0"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49C3EA11"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7BF77520"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5F553C7E"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First name(s):</w:t>
            </w:r>
          </w:p>
        </w:tc>
        <w:tc>
          <w:tcPr>
            <w:tcW w:w="1273" w:type="pct"/>
            <w:gridSpan w:val="2"/>
            <w:tcBorders>
              <w:top w:val="single" w:sz="4" w:space="0" w:color="auto"/>
              <w:left w:val="single" w:sz="4" w:space="0" w:color="auto"/>
              <w:bottom w:val="single" w:sz="4" w:space="0" w:color="auto"/>
              <w:right w:val="single" w:sz="4" w:space="0" w:color="auto"/>
            </w:tcBorders>
          </w:tcPr>
          <w:p w14:paraId="63FE8EF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492AF2C0" w14:textId="77777777" w:rsidTr="00053F59">
        <w:tc>
          <w:tcPr>
            <w:tcW w:w="982" w:type="pct"/>
            <w:tcBorders>
              <w:top w:val="single" w:sz="4" w:space="0" w:color="auto"/>
              <w:left w:val="single" w:sz="4" w:space="0" w:color="auto"/>
              <w:bottom w:val="single" w:sz="4" w:space="0" w:color="auto"/>
              <w:right w:val="single" w:sz="4" w:space="0" w:color="auto"/>
            </w:tcBorders>
            <w:shd w:val="clear" w:color="auto" w:fill="F2F2F2"/>
            <w:hideMark/>
          </w:tcPr>
          <w:p w14:paraId="38E3796E"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D.O.B or expected date of delivery:</w:t>
            </w:r>
          </w:p>
        </w:tc>
        <w:tc>
          <w:tcPr>
            <w:tcW w:w="1917" w:type="pct"/>
            <w:gridSpan w:val="3"/>
            <w:tcBorders>
              <w:top w:val="single" w:sz="4" w:space="0" w:color="auto"/>
              <w:left w:val="single" w:sz="4" w:space="0" w:color="auto"/>
              <w:bottom w:val="single" w:sz="4" w:space="0" w:color="auto"/>
              <w:right w:val="single" w:sz="4" w:space="0" w:color="auto"/>
            </w:tcBorders>
          </w:tcPr>
          <w:p w14:paraId="09B63D8B"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2F63A309"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Gender:</w:t>
            </w:r>
          </w:p>
        </w:tc>
        <w:tc>
          <w:tcPr>
            <w:tcW w:w="1273" w:type="pct"/>
            <w:gridSpan w:val="2"/>
            <w:tcBorders>
              <w:top w:val="single" w:sz="4" w:space="0" w:color="auto"/>
              <w:left w:val="single" w:sz="4" w:space="0" w:color="auto"/>
              <w:bottom w:val="single" w:sz="4" w:space="0" w:color="auto"/>
              <w:right w:val="single" w:sz="4" w:space="0" w:color="auto"/>
            </w:tcBorders>
            <w:hideMark/>
          </w:tcPr>
          <w:p w14:paraId="1C726A30"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Male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Female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Unborn</w:t>
            </w:r>
          </w:p>
          <w:p w14:paraId="6C6065B6"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Trans-gender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Prefers not to say</w:t>
            </w:r>
          </w:p>
        </w:tc>
      </w:tr>
      <w:tr w:rsidR="00053F59" w:rsidRPr="0045246D" w14:paraId="7B361121" w14:textId="77777777" w:rsidTr="00053F59">
        <w:tc>
          <w:tcPr>
            <w:tcW w:w="982" w:type="pct"/>
            <w:tcBorders>
              <w:top w:val="single" w:sz="4" w:space="0" w:color="auto"/>
              <w:left w:val="single" w:sz="4" w:space="0" w:color="auto"/>
              <w:bottom w:val="single" w:sz="4" w:space="0" w:color="auto"/>
              <w:right w:val="single" w:sz="4" w:space="0" w:color="auto"/>
            </w:tcBorders>
            <w:shd w:val="clear" w:color="auto" w:fill="F2F2F2"/>
          </w:tcPr>
          <w:p w14:paraId="0FAF7E81"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School / early years setting</w:t>
            </w:r>
          </w:p>
          <w:p w14:paraId="5A94CAAB"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917" w:type="pct"/>
            <w:gridSpan w:val="3"/>
            <w:tcBorders>
              <w:top w:val="single" w:sz="4" w:space="0" w:color="auto"/>
              <w:left w:val="single" w:sz="4" w:space="0" w:color="auto"/>
              <w:bottom w:val="single" w:sz="4" w:space="0" w:color="auto"/>
              <w:right w:val="single" w:sz="4" w:space="0" w:color="auto"/>
            </w:tcBorders>
          </w:tcPr>
          <w:p w14:paraId="192FD79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F2F2F2"/>
          </w:tcPr>
          <w:p w14:paraId="5B6F858A"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GP surgery and NHS number:</w:t>
            </w:r>
          </w:p>
          <w:p w14:paraId="6062E15D"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p>
        </w:tc>
        <w:tc>
          <w:tcPr>
            <w:tcW w:w="1273" w:type="pct"/>
            <w:gridSpan w:val="2"/>
            <w:tcBorders>
              <w:top w:val="single" w:sz="4" w:space="0" w:color="auto"/>
              <w:left w:val="single" w:sz="4" w:space="0" w:color="auto"/>
              <w:bottom w:val="single" w:sz="4" w:space="0" w:color="auto"/>
              <w:right w:val="single" w:sz="4" w:space="0" w:color="auto"/>
            </w:tcBorders>
          </w:tcPr>
          <w:p w14:paraId="4C6C8BA5"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Cs/>
                <w:sz w:val="24"/>
                <w:szCs w:val="24"/>
                <w:lang w:val="en-GB"/>
              </w:rPr>
            </w:pPr>
          </w:p>
        </w:tc>
      </w:tr>
      <w:tr w:rsidR="00053F59" w:rsidRPr="0045246D" w14:paraId="246B33FC" w14:textId="77777777" w:rsidTr="00053F59">
        <w:tc>
          <w:tcPr>
            <w:tcW w:w="982" w:type="pct"/>
            <w:tcBorders>
              <w:top w:val="single" w:sz="4" w:space="0" w:color="auto"/>
              <w:left w:val="single" w:sz="4" w:space="0" w:color="auto"/>
              <w:bottom w:val="single" w:sz="4" w:space="0" w:color="auto"/>
              <w:right w:val="single" w:sz="4" w:space="0" w:color="auto"/>
            </w:tcBorders>
            <w:shd w:val="clear" w:color="auto" w:fill="F2F2F2"/>
          </w:tcPr>
          <w:p w14:paraId="643C172C"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Name of person with parental responsibility</w:t>
            </w:r>
          </w:p>
          <w:p w14:paraId="7051DA4F"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p>
        </w:tc>
        <w:tc>
          <w:tcPr>
            <w:tcW w:w="1917" w:type="pct"/>
            <w:gridSpan w:val="3"/>
            <w:tcBorders>
              <w:top w:val="single" w:sz="4" w:space="0" w:color="auto"/>
              <w:left w:val="single" w:sz="4" w:space="0" w:color="auto"/>
              <w:bottom w:val="single" w:sz="4" w:space="0" w:color="auto"/>
              <w:right w:val="single" w:sz="4" w:space="0" w:color="auto"/>
            </w:tcBorders>
          </w:tcPr>
          <w:p w14:paraId="0F30F50D"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64359A02"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776237F5"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2101" w:type="pct"/>
            <w:gridSpan w:val="4"/>
            <w:tcBorders>
              <w:top w:val="single" w:sz="4" w:space="0" w:color="auto"/>
              <w:left w:val="single" w:sz="4" w:space="0" w:color="auto"/>
              <w:bottom w:val="single" w:sz="4" w:space="0" w:color="auto"/>
              <w:right w:val="single" w:sz="4" w:space="0" w:color="auto"/>
            </w:tcBorders>
            <w:shd w:val="clear" w:color="auto" w:fill="F2F2F2"/>
          </w:tcPr>
          <w:p w14:paraId="0E09AE2A"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1A816902" w14:textId="77777777" w:rsidTr="00053F59">
        <w:tc>
          <w:tcPr>
            <w:tcW w:w="982" w:type="pct"/>
            <w:vMerge w:val="restart"/>
            <w:tcBorders>
              <w:top w:val="single" w:sz="4" w:space="0" w:color="auto"/>
              <w:left w:val="single" w:sz="4" w:space="0" w:color="auto"/>
              <w:bottom w:val="single" w:sz="4" w:space="0" w:color="auto"/>
              <w:right w:val="single" w:sz="4" w:space="0" w:color="auto"/>
            </w:tcBorders>
            <w:shd w:val="clear" w:color="auto" w:fill="F2F2F2"/>
          </w:tcPr>
          <w:p w14:paraId="3FB62343"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Child’s home address:</w:t>
            </w:r>
          </w:p>
          <w:p w14:paraId="49739D9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7371013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5149967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0F1F3A11"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3C034CE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917" w:type="pct"/>
            <w:gridSpan w:val="3"/>
            <w:vMerge w:val="restart"/>
            <w:tcBorders>
              <w:top w:val="single" w:sz="4" w:space="0" w:color="auto"/>
              <w:left w:val="single" w:sz="4" w:space="0" w:color="auto"/>
              <w:bottom w:val="single" w:sz="4" w:space="0" w:color="auto"/>
              <w:right w:val="single" w:sz="4" w:space="0" w:color="auto"/>
            </w:tcBorders>
          </w:tcPr>
          <w:p w14:paraId="65AB2D7C"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72FCE4E1"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6AE58F16"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03AF28D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71BF9972"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5E6EB195"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579F950B"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sz w:val="24"/>
                <w:szCs w:val="24"/>
                <w:lang w:val="en-GB"/>
              </w:rPr>
              <w:t>Postcode:</w:t>
            </w:r>
          </w:p>
        </w:tc>
        <w:tc>
          <w:tcPr>
            <w:tcW w:w="1273" w:type="pct"/>
            <w:gridSpan w:val="2"/>
            <w:tcBorders>
              <w:top w:val="single" w:sz="4" w:space="0" w:color="auto"/>
              <w:left w:val="single" w:sz="4" w:space="0" w:color="auto"/>
              <w:bottom w:val="single" w:sz="4" w:space="0" w:color="auto"/>
              <w:right w:val="single" w:sz="4" w:space="0" w:color="auto"/>
            </w:tcBorders>
          </w:tcPr>
          <w:p w14:paraId="2025A0C3"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5E95238B"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5C258FD1" w14:textId="77777777" w:rsidTr="00053F59">
        <w:tc>
          <w:tcPr>
            <w:tcW w:w="0" w:type="auto"/>
            <w:vMerge/>
            <w:tcBorders>
              <w:top w:val="single" w:sz="4" w:space="0" w:color="auto"/>
              <w:left w:val="single" w:sz="4" w:space="0" w:color="auto"/>
              <w:bottom w:val="single" w:sz="4" w:space="0" w:color="auto"/>
              <w:right w:val="single" w:sz="4" w:space="0" w:color="auto"/>
            </w:tcBorders>
            <w:vAlign w:val="center"/>
            <w:hideMark/>
          </w:tcPr>
          <w:p w14:paraId="71A63F93" w14:textId="77777777" w:rsidR="00053F59" w:rsidRPr="0045246D" w:rsidRDefault="00053F59">
            <w:pPr>
              <w:spacing w:after="0"/>
              <w:rPr>
                <w:rFonts w:ascii="Gill Sans MT" w:eastAsia="Times New Roman" w:hAnsi="Gill Sans MT" w:cs="Arial"/>
                <w:b/>
                <w:bCs/>
                <w:sz w:val="24"/>
                <w:szCs w:val="24"/>
                <w:lang w:val="en-GB"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1E1E00B" w14:textId="77777777" w:rsidR="00053F59" w:rsidRPr="0045246D" w:rsidRDefault="00053F59">
            <w:pPr>
              <w:spacing w:after="0"/>
              <w:rPr>
                <w:rFonts w:ascii="Gill Sans MT" w:eastAsia="Times New Roman" w:hAnsi="Gill Sans MT" w:cs="Arial"/>
                <w:b/>
                <w:bCs/>
                <w:sz w:val="24"/>
                <w:szCs w:val="24"/>
                <w:lang w:val="en-GB" w:eastAsia="en-US"/>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215CC05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sz w:val="24"/>
                <w:szCs w:val="24"/>
                <w:lang w:val="en-GB"/>
              </w:rPr>
              <w:t>Telephone:</w:t>
            </w:r>
          </w:p>
        </w:tc>
        <w:tc>
          <w:tcPr>
            <w:tcW w:w="1273" w:type="pct"/>
            <w:gridSpan w:val="2"/>
            <w:tcBorders>
              <w:top w:val="single" w:sz="4" w:space="0" w:color="auto"/>
              <w:left w:val="single" w:sz="4" w:space="0" w:color="auto"/>
              <w:bottom w:val="single" w:sz="4" w:space="0" w:color="auto"/>
              <w:right w:val="single" w:sz="4" w:space="0" w:color="auto"/>
            </w:tcBorders>
          </w:tcPr>
          <w:p w14:paraId="7E4C9CBA"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43ECFE73" w14:textId="77777777" w:rsidTr="00053F59">
        <w:tc>
          <w:tcPr>
            <w:tcW w:w="982" w:type="pct"/>
            <w:vMerge w:val="restart"/>
            <w:tcBorders>
              <w:top w:val="single" w:sz="4" w:space="0" w:color="auto"/>
              <w:left w:val="single" w:sz="4" w:space="0" w:color="auto"/>
              <w:bottom w:val="single" w:sz="4" w:space="0" w:color="auto"/>
              <w:right w:val="single" w:sz="4" w:space="0" w:color="auto"/>
            </w:tcBorders>
            <w:shd w:val="clear" w:color="auto" w:fill="F2F2F2"/>
          </w:tcPr>
          <w:p w14:paraId="280B35B2"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Current address ( if different from above):</w:t>
            </w:r>
          </w:p>
          <w:p w14:paraId="5117AF4D"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14ACFB4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4B31D379"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518AB7A0"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51B359D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917" w:type="pct"/>
            <w:gridSpan w:val="3"/>
            <w:vMerge w:val="restart"/>
            <w:tcBorders>
              <w:top w:val="single" w:sz="4" w:space="0" w:color="auto"/>
              <w:left w:val="single" w:sz="4" w:space="0" w:color="auto"/>
              <w:bottom w:val="single" w:sz="4" w:space="0" w:color="auto"/>
              <w:right w:val="single" w:sz="4" w:space="0" w:color="auto"/>
            </w:tcBorders>
          </w:tcPr>
          <w:p w14:paraId="6889F8A6"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1014E1F5"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0C2D2BD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3BF723DB"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1327591C"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sz w:val="24"/>
                <w:szCs w:val="24"/>
                <w:lang w:val="en-GB"/>
              </w:rPr>
              <w:t>Postcode:</w:t>
            </w:r>
          </w:p>
        </w:tc>
        <w:tc>
          <w:tcPr>
            <w:tcW w:w="1273" w:type="pct"/>
            <w:gridSpan w:val="2"/>
            <w:tcBorders>
              <w:top w:val="single" w:sz="4" w:space="0" w:color="auto"/>
              <w:left w:val="single" w:sz="4" w:space="0" w:color="auto"/>
              <w:bottom w:val="single" w:sz="4" w:space="0" w:color="auto"/>
              <w:right w:val="single" w:sz="4" w:space="0" w:color="auto"/>
            </w:tcBorders>
          </w:tcPr>
          <w:p w14:paraId="679244C3"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7164D28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53D93B6C" w14:textId="77777777" w:rsidTr="00053F59">
        <w:tc>
          <w:tcPr>
            <w:tcW w:w="0" w:type="auto"/>
            <w:vMerge/>
            <w:tcBorders>
              <w:top w:val="single" w:sz="4" w:space="0" w:color="auto"/>
              <w:left w:val="single" w:sz="4" w:space="0" w:color="auto"/>
              <w:bottom w:val="single" w:sz="4" w:space="0" w:color="auto"/>
              <w:right w:val="single" w:sz="4" w:space="0" w:color="auto"/>
            </w:tcBorders>
            <w:vAlign w:val="center"/>
            <w:hideMark/>
          </w:tcPr>
          <w:p w14:paraId="75EA5C36" w14:textId="77777777" w:rsidR="00053F59" w:rsidRPr="0045246D" w:rsidRDefault="00053F59">
            <w:pPr>
              <w:spacing w:after="0"/>
              <w:rPr>
                <w:rFonts w:ascii="Gill Sans MT" w:eastAsia="Times New Roman" w:hAnsi="Gill Sans MT" w:cs="Arial"/>
                <w:b/>
                <w:bCs/>
                <w:sz w:val="24"/>
                <w:szCs w:val="24"/>
                <w:lang w:val="en-GB"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AE08D09" w14:textId="77777777" w:rsidR="00053F59" w:rsidRPr="0045246D" w:rsidRDefault="00053F59">
            <w:pPr>
              <w:spacing w:after="0"/>
              <w:rPr>
                <w:rFonts w:ascii="Gill Sans MT" w:eastAsia="Times New Roman" w:hAnsi="Gill Sans MT" w:cs="Arial"/>
                <w:b/>
                <w:bCs/>
                <w:sz w:val="24"/>
                <w:szCs w:val="24"/>
                <w:lang w:val="en-GB" w:eastAsia="en-US"/>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538F7134"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Telephone:</w:t>
            </w:r>
          </w:p>
        </w:tc>
        <w:tc>
          <w:tcPr>
            <w:tcW w:w="1273" w:type="pct"/>
            <w:gridSpan w:val="2"/>
            <w:tcBorders>
              <w:top w:val="single" w:sz="4" w:space="0" w:color="auto"/>
              <w:left w:val="single" w:sz="4" w:space="0" w:color="auto"/>
              <w:bottom w:val="single" w:sz="4" w:space="0" w:color="auto"/>
              <w:right w:val="single" w:sz="4" w:space="0" w:color="auto"/>
            </w:tcBorders>
          </w:tcPr>
          <w:p w14:paraId="40F6B70D"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5EB96090" w14:textId="77777777" w:rsidTr="00053F59">
        <w:tc>
          <w:tcPr>
            <w:tcW w:w="5000" w:type="pct"/>
            <w:gridSpan w:val="8"/>
            <w:tcBorders>
              <w:top w:val="single" w:sz="4" w:space="0" w:color="auto"/>
              <w:left w:val="single" w:sz="4" w:space="0" w:color="auto"/>
              <w:bottom w:val="single" w:sz="4" w:space="0" w:color="auto"/>
              <w:right w:val="single" w:sz="4" w:space="0" w:color="auto"/>
            </w:tcBorders>
            <w:shd w:val="clear" w:color="auto" w:fill="F2F2F2"/>
          </w:tcPr>
          <w:p w14:paraId="4FC985E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Child’s ethnicity:</w:t>
            </w:r>
          </w:p>
          <w:p w14:paraId="01240AA7"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1BC72DD1" w14:textId="77777777" w:rsidTr="00053F59">
        <w:trPr>
          <w:trHeight w:val="1324"/>
        </w:trPr>
        <w:tc>
          <w:tcPr>
            <w:tcW w:w="982" w:type="pct"/>
            <w:tcBorders>
              <w:top w:val="single" w:sz="4" w:space="0" w:color="auto"/>
              <w:left w:val="single" w:sz="4" w:space="0" w:color="auto"/>
              <w:bottom w:val="single" w:sz="4" w:space="0" w:color="auto"/>
              <w:right w:val="single" w:sz="4" w:space="0" w:color="auto"/>
            </w:tcBorders>
            <w:hideMark/>
          </w:tcPr>
          <w:p w14:paraId="08BA617D"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White</w:t>
            </w:r>
          </w:p>
          <w:p w14:paraId="713AA9EF"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White British     </w:t>
            </w:r>
          </w:p>
          <w:p w14:paraId="7296387F"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White Irish </w:t>
            </w:r>
          </w:p>
          <w:p w14:paraId="080257F3"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White any other background</w:t>
            </w:r>
          </w:p>
        </w:tc>
        <w:tc>
          <w:tcPr>
            <w:tcW w:w="977" w:type="pct"/>
            <w:tcBorders>
              <w:top w:val="single" w:sz="4" w:space="0" w:color="auto"/>
              <w:left w:val="single" w:sz="4" w:space="0" w:color="auto"/>
              <w:bottom w:val="single" w:sz="4" w:space="0" w:color="auto"/>
              <w:right w:val="single" w:sz="4" w:space="0" w:color="auto"/>
            </w:tcBorders>
            <w:hideMark/>
          </w:tcPr>
          <w:p w14:paraId="5CF4C9D6"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Arial"/>
                <w:b/>
                <w:bCs/>
                <w:sz w:val="24"/>
                <w:szCs w:val="24"/>
                <w:lang w:val="en-GB"/>
              </w:rPr>
              <w:t>Black or Black British</w:t>
            </w:r>
          </w:p>
          <w:p w14:paraId="35EFF84D"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Caribbean     </w:t>
            </w:r>
          </w:p>
          <w:p w14:paraId="5215687B"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African   </w:t>
            </w:r>
          </w:p>
          <w:p w14:paraId="1A560D9A"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Any other black background</w:t>
            </w:r>
          </w:p>
        </w:tc>
        <w:tc>
          <w:tcPr>
            <w:tcW w:w="1127" w:type="pct"/>
            <w:gridSpan w:val="3"/>
            <w:tcBorders>
              <w:top w:val="single" w:sz="4" w:space="0" w:color="auto"/>
              <w:left w:val="single" w:sz="4" w:space="0" w:color="auto"/>
              <w:bottom w:val="single" w:sz="4" w:space="0" w:color="auto"/>
              <w:right w:val="single" w:sz="4" w:space="0" w:color="auto"/>
            </w:tcBorders>
            <w:hideMark/>
          </w:tcPr>
          <w:p w14:paraId="72549B6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Mixed</w:t>
            </w:r>
          </w:p>
          <w:p w14:paraId="32DA525A"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White and black Caribbean</w:t>
            </w:r>
          </w:p>
          <w:p w14:paraId="7C960675"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White and black African     </w:t>
            </w:r>
          </w:p>
          <w:p w14:paraId="2282A673"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Any other mixed background    </w:t>
            </w:r>
          </w:p>
        </w:tc>
        <w:tc>
          <w:tcPr>
            <w:tcW w:w="990" w:type="pct"/>
            <w:gridSpan w:val="2"/>
            <w:tcBorders>
              <w:top w:val="single" w:sz="4" w:space="0" w:color="auto"/>
              <w:left w:val="single" w:sz="4" w:space="0" w:color="auto"/>
              <w:bottom w:val="single" w:sz="4" w:space="0" w:color="auto"/>
              <w:right w:val="single" w:sz="4" w:space="0" w:color="auto"/>
            </w:tcBorders>
            <w:hideMark/>
          </w:tcPr>
          <w:p w14:paraId="09384BA5"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Asian or Asian British</w:t>
            </w:r>
          </w:p>
          <w:p w14:paraId="4FBA9F74"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Indian</w:t>
            </w:r>
          </w:p>
          <w:p w14:paraId="45840CEB"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Pakistani </w:t>
            </w:r>
          </w:p>
          <w:p w14:paraId="75F05CCC"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Bangladeshi     </w:t>
            </w:r>
          </w:p>
          <w:p w14:paraId="2124FE9D"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Any other Asian background   </w:t>
            </w:r>
          </w:p>
        </w:tc>
        <w:tc>
          <w:tcPr>
            <w:tcW w:w="925" w:type="pct"/>
            <w:tcBorders>
              <w:top w:val="single" w:sz="4" w:space="0" w:color="auto"/>
              <w:left w:val="single" w:sz="4" w:space="0" w:color="auto"/>
              <w:bottom w:val="single" w:sz="4" w:space="0" w:color="auto"/>
              <w:right w:val="single" w:sz="4" w:space="0" w:color="auto"/>
            </w:tcBorders>
          </w:tcPr>
          <w:p w14:paraId="2348944B"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Other Ethnic Groups</w:t>
            </w:r>
          </w:p>
          <w:p w14:paraId="326DD11F"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Chinese</w:t>
            </w:r>
          </w:p>
          <w:p w14:paraId="39FC5DDD"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Any other ethnic Group  </w:t>
            </w:r>
          </w:p>
          <w:p w14:paraId="21A9CBB1"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p w14:paraId="09F80811"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sym w:font="Wingdings" w:char="F0A8"/>
            </w:r>
            <w:r w:rsidRPr="0045246D">
              <w:rPr>
                <w:rFonts w:ascii="Gill Sans MT" w:eastAsia="Times New Roman" w:hAnsi="Gill Sans MT" w:cs="Arial"/>
                <w:b/>
                <w:bCs/>
                <w:sz w:val="24"/>
                <w:szCs w:val="24"/>
                <w:lang w:val="en-GB"/>
              </w:rPr>
              <w:t xml:space="preserve"> NOT KNOWN    </w:t>
            </w:r>
          </w:p>
          <w:p w14:paraId="0B5A2196"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49A92B1C" w14:textId="77777777" w:rsidTr="00053F59">
        <w:tc>
          <w:tcPr>
            <w:tcW w:w="982" w:type="pct"/>
            <w:tcBorders>
              <w:top w:val="single" w:sz="4" w:space="0" w:color="auto"/>
              <w:left w:val="single" w:sz="4" w:space="0" w:color="auto"/>
              <w:bottom w:val="single" w:sz="4" w:space="0" w:color="auto"/>
              <w:right w:val="single" w:sz="4" w:space="0" w:color="auto"/>
            </w:tcBorders>
            <w:shd w:val="clear" w:color="auto" w:fill="F2F2F2"/>
          </w:tcPr>
          <w:p w14:paraId="433578DA"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Child’s first language or preferred means of communication:</w:t>
            </w:r>
          </w:p>
          <w:p w14:paraId="756A196F"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p>
        </w:tc>
        <w:tc>
          <w:tcPr>
            <w:tcW w:w="2103" w:type="pct"/>
            <w:gridSpan w:val="4"/>
            <w:tcBorders>
              <w:top w:val="single" w:sz="4" w:space="0" w:color="auto"/>
              <w:left w:val="single" w:sz="4" w:space="0" w:color="auto"/>
              <w:bottom w:val="single" w:sz="4" w:space="0" w:color="auto"/>
              <w:right w:val="single" w:sz="4" w:space="0" w:color="auto"/>
            </w:tcBorders>
          </w:tcPr>
          <w:p w14:paraId="025EBA27"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641" w:type="pct"/>
            <w:tcBorders>
              <w:top w:val="single" w:sz="4" w:space="0" w:color="auto"/>
              <w:left w:val="single" w:sz="4" w:space="0" w:color="auto"/>
              <w:bottom w:val="nil"/>
              <w:right w:val="single" w:sz="4" w:space="0" w:color="auto"/>
            </w:tcBorders>
            <w:shd w:val="clear" w:color="auto" w:fill="F2F2F2"/>
            <w:hideMark/>
          </w:tcPr>
          <w:p w14:paraId="07182358"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Is an interpreter or signer required?</w:t>
            </w:r>
          </w:p>
        </w:tc>
        <w:tc>
          <w:tcPr>
            <w:tcW w:w="1273" w:type="pct"/>
            <w:gridSpan w:val="2"/>
            <w:tcBorders>
              <w:top w:val="single" w:sz="4" w:space="0" w:color="auto"/>
              <w:left w:val="single" w:sz="4" w:space="0" w:color="auto"/>
              <w:bottom w:val="single" w:sz="4" w:space="0" w:color="auto"/>
              <w:right w:val="single" w:sz="4" w:space="0" w:color="auto"/>
            </w:tcBorders>
            <w:hideMark/>
          </w:tcPr>
          <w:p w14:paraId="44108AC9" w14:textId="77777777" w:rsidR="00053F59" w:rsidRPr="0045246D" w:rsidRDefault="00053F59">
            <w:pPr>
              <w:autoSpaceDE w:val="0"/>
              <w:autoSpaceDN w:val="0"/>
              <w:adjustRightInd w:val="0"/>
              <w:spacing w:after="0" w:line="240" w:lineRule="auto"/>
              <w:rPr>
                <w:rFonts w:ascii="Gill Sans MT" w:eastAsia="Times New Roman" w:hAnsi="Gill Sans MT" w:cs="Arial"/>
                <w:b/>
                <w:bCs/>
                <w:i/>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No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Yes    </w:t>
            </w:r>
            <w:r w:rsidRPr="0045246D">
              <w:rPr>
                <w:rFonts w:ascii="Gill Sans MT" w:eastAsia="Times New Roman" w:hAnsi="Gill Sans MT" w:cs="Arial"/>
                <w:b/>
                <w:bCs/>
                <w:i/>
                <w:sz w:val="24"/>
                <w:szCs w:val="24"/>
                <w:lang w:val="en-GB"/>
              </w:rPr>
              <w:t>Details:</w:t>
            </w:r>
          </w:p>
        </w:tc>
      </w:tr>
      <w:tr w:rsidR="00053F59" w:rsidRPr="0045246D" w14:paraId="10EF45B3" w14:textId="77777777" w:rsidTr="00053F59">
        <w:tc>
          <w:tcPr>
            <w:tcW w:w="982" w:type="pct"/>
            <w:tcBorders>
              <w:top w:val="single" w:sz="4" w:space="0" w:color="auto"/>
              <w:left w:val="single" w:sz="4" w:space="0" w:color="auto"/>
              <w:bottom w:val="single" w:sz="4" w:space="0" w:color="auto"/>
              <w:right w:val="single" w:sz="4" w:space="0" w:color="auto"/>
            </w:tcBorders>
            <w:shd w:val="clear" w:color="auto" w:fill="F2F2F2"/>
            <w:hideMark/>
          </w:tcPr>
          <w:p w14:paraId="79E7A384"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Child’s religion</w:t>
            </w:r>
          </w:p>
        </w:tc>
        <w:tc>
          <w:tcPr>
            <w:tcW w:w="2103" w:type="pct"/>
            <w:gridSpan w:val="4"/>
            <w:tcBorders>
              <w:top w:val="single" w:sz="4" w:space="0" w:color="auto"/>
              <w:left w:val="single" w:sz="4" w:space="0" w:color="auto"/>
              <w:bottom w:val="single" w:sz="4" w:space="0" w:color="auto"/>
              <w:right w:val="single" w:sz="4" w:space="0" w:color="auto"/>
            </w:tcBorders>
          </w:tcPr>
          <w:p w14:paraId="4678F0B2" w14:textId="77777777" w:rsidR="00053F59" w:rsidRPr="0045246D" w:rsidRDefault="00053F59">
            <w:pPr>
              <w:spacing w:line="240" w:lineRule="auto"/>
              <w:contextualSpacing/>
              <w:rPr>
                <w:rFonts w:ascii="Gill Sans MT" w:eastAsia="Times New Roman" w:hAnsi="Gill Sans MT" w:cs="Times New Roman"/>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Times New Roman"/>
                <w:sz w:val="24"/>
                <w:szCs w:val="24"/>
                <w:lang w:val="en-GB"/>
              </w:rPr>
              <w:t xml:space="preserve">Buddhist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Times New Roman"/>
                <w:sz w:val="24"/>
                <w:szCs w:val="24"/>
                <w:lang w:val="en-GB"/>
              </w:rPr>
              <w:t xml:space="preserve">C of E / Anglican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Times New Roman"/>
                <w:sz w:val="24"/>
                <w:szCs w:val="24"/>
                <w:lang w:val="en-GB"/>
              </w:rPr>
              <w:t xml:space="preserve">Eastern religion    </w:t>
            </w:r>
          </w:p>
          <w:p w14:paraId="28B6AC51" w14:textId="77777777" w:rsidR="00053F59" w:rsidRPr="0045246D" w:rsidRDefault="00053F59">
            <w:pPr>
              <w:spacing w:line="240" w:lineRule="auto"/>
              <w:contextualSpacing/>
              <w:rPr>
                <w:rFonts w:ascii="Gill Sans MT" w:eastAsia="Times New Roman" w:hAnsi="Gill Sans MT" w:cs="Times New Roman"/>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Times New Roman"/>
                <w:sz w:val="24"/>
                <w:szCs w:val="24"/>
                <w:lang w:val="en-GB"/>
              </w:rPr>
              <w:t xml:space="preserve">Hindu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Times New Roman"/>
                <w:sz w:val="24"/>
                <w:szCs w:val="24"/>
                <w:lang w:val="en-GB"/>
              </w:rPr>
              <w:t xml:space="preserve">Jehovah’s witness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Times New Roman"/>
                <w:sz w:val="24"/>
                <w:szCs w:val="24"/>
                <w:lang w:val="en-GB"/>
              </w:rPr>
              <w:t xml:space="preserve">Jewish     </w:t>
            </w:r>
          </w:p>
          <w:p w14:paraId="02FD5621" w14:textId="77777777" w:rsidR="00053F59" w:rsidRPr="0045246D" w:rsidRDefault="00053F59">
            <w:pPr>
              <w:spacing w:line="240" w:lineRule="auto"/>
              <w:contextualSpacing/>
              <w:rPr>
                <w:rFonts w:ascii="Gill Sans MT" w:eastAsia="Times New Roman" w:hAnsi="Gill Sans MT" w:cs="Times New Roman"/>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Times New Roman"/>
                <w:sz w:val="24"/>
                <w:szCs w:val="24"/>
                <w:lang w:val="en-GB"/>
              </w:rPr>
              <w:t xml:space="preserve">Methodist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Times New Roman"/>
                <w:sz w:val="24"/>
                <w:szCs w:val="24"/>
                <w:lang w:val="en-GB"/>
              </w:rPr>
              <w:t xml:space="preserve">Mormon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Times New Roman"/>
                <w:sz w:val="24"/>
                <w:szCs w:val="24"/>
                <w:lang w:val="en-GB"/>
              </w:rPr>
              <w:t xml:space="preserve">Muslim  </w:t>
            </w:r>
          </w:p>
          <w:p w14:paraId="4BDDD407" w14:textId="77777777" w:rsidR="00053F59" w:rsidRPr="0045246D" w:rsidRDefault="00053F59">
            <w:pPr>
              <w:spacing w:line="240" w:lineRule="auto"/>
              <w:contextualSpacing/>
              <w:rPr>
                <w:rFonts w:ascii="Gill Sans MT" w:eastAsia="Times New Roman" w:hAnsi="Gill Sans MT" w:cs="Times New Roman"/>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Times New Roman"/>
                <w:sz w:val="24"/>
                <w:szCs w:val="24"/>
                <w:lang w:val="en-GB"/>
              </w:rPr>
              <w:t xml:space="preserve">Not known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Times New Roman"/>
                <w:sz w:val="24"/>
                <w:szCs w:val="24"/>
                <w:lang w:val="en-GB"/>
              </w:rPr>
              <w:t xml:space="preserve"> No religion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Times New Roman"/>
                <w:sz w:val="24"/>
                <w:szCs w:val="24"/>
                <w:lang w:val="en-GB"/>
              </w:rPr>
              <w:t xml:space="preserve">Other                      </w:t>
            </w:r>
          </w:p>
          <w:p w14:paraId="181BF88C" w14:textId="77777777" w:rsidR="00053F59" w:rsidRPr="0045246D" w:rsidRDefault="00053F59">
            <w:pPr>
              <w:spacing w:line="240" w:lineRule="auto"/>
              <w:contextualSpacing/>
              <w:rPr>
                <w:rFonts w:ascii="Gill Sans MT" w:eastAsia="Times New Roman" w:hAnsi="Gill Sans MT" w:cs="Times New Roman"/>
                <w:sz w:val="24"/>
                <w:szCs w:val="24"/>
                <w:lang w:val="en-GB"/>
              </w:rPr>
            </w:pPr>
            <w:r w:rsidRPr="0045246D">
              <w:rPr>
                <w:rFonts w:ascii="Gill Sans MT" w:eastAsia="Times New Roman" w:hAnsi="Gill Sans MT" w:cs="Arial"/>
                <w:bCs/>
                <w:sz w:val="24"/>
                <w:szCs w:val="24"/>
                <w:lang w:val="en-GB"/>
              </w:rPr>
              <w:lastRenderedPageBreak/>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Times New Roman"/>
                <w:sz w:val="24"/>
                <w:szCs w:val="24"/>
                <w:lang w:val="en-GB"/>
              </w:rPr>
              <w:t xml:space="preserve">Other Protestant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Times New Roman"/>
                <w:sz w:val="24"/>
                <w:szCs w:val="24"/>
                <w:lang w:val="en-GB"/>
              </w:rPr>
              <w:t xml:space="preserve">Pentecostal Christian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Times New Roman" w:hAnsi="Gill Sans MT" w:cs="Times New Roman"/>
                <w:sz w:val="24"/>
                <w:szCs w:val="24"/>
                <w:lang w:val="en-GB"/>
              </w:rPr>
              <w:t>Roman Catholic</w:t>
            </w:r>
          </w:p>
          <w:p w14:paraId="041AE1D6" w14:textId="77777777" w:rsidR="00053F59" w:rsidRPr="0045246D" w:rsidRDefault="00053F59">
            <w:pPr>
              <w:spacing w:line="240" w:lineRule="auto"/>
              <w:contextualSpacing/>
              <w:rPr>
                <w:rFonts w:ascii="Gill Sans MT" w:eastAsia="Times New Roman" w:hAnsi="Gill Sans MT" w:cs="Arial"/>
                <w:b/>
                <w:bCs/>
                <w:sz w:val="24"/>
                <w:szCs w:val="24"/>
                <w:lang w:val="en-GB"/>
              </w:rPr>
            </w:pPr>
          </w:p>
        </w:tc>
        <w:tc>
          <w:tcPr>
            <w:tcW w:w="641" w:type="pct"/>
            <w:tcBorders>
              <w:top w:val="single" w:sz="4" w:space="0" w:color="auto"/>
              <w:left w:val="single" w:sz="4" w:space="0" w:color="auto"/>
              <w:bottom w:val="single" w:sz="4" w:space="0" w:color="auto"/>
              <w:right w:val="single" w:sz="4" w:space="0" w:color="auto"/>
            </w:tcBorders>
            <w:shd w:val="clear" w:color="auto" w:fill="F2F2F2"/>
            <w:hideMark/>
          </w:tcPr>
          <w:p w14:paraId="1656937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lastRenderedPageBreak/>
              <w:t>Has an Early Help Assessment (EHA) been completed?</w:t>
            </w:r>
          </w:p>
        </w:tc>
        <w:tc>
          <w:tcPr>
            <w:tcW w:w="127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2639246"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No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Yes    </w:t>
            </w:r>
            <w:r w:rsidRPr="0045246D">
              <w:rPr>
                <w:rFonts w:ascii="Gill Sans MT" w:eastAsia="Times New Roman" w:hAnsi="Gill Sans MT" w:cs="Arial"/>
                <w:b/>
                <w:bCs/>
                <w:i/>
                <w:sz w:val="24"/>
                <w:szCs w:val="24"/>
                <w:lang w:val="en-GB"/>
              </w:rPr>
              <w:t>Details:</w:t>
            </w:r>
          </w:p>
        </w:tc>
      </w:tr>
      <w:tr w:rsidR="00053F59" w:rsidRPr="0045246D" w14:paraId="444C43F6" w14:textId="77777777" w:rsidTr="00053F59">
        <w:tc>
          <w:tcPr>
            <w:tcW w:w="982" w:type="pct"/>
            <w:tcBorders>
              <w:top w:val="single" w:sz="4" w:space="0" w:color="auto"/>
              <w:left w:val="single" w:sz="4" w:space="0" w:color="auto"/>
              <w:bottom w:val="single" w:sz="4" w:space="0" w:color="auto"/>
              <w:right w:val="single" w:sz="4" w:space="0" w:color="auto"/>
            </w:tcBorders>
            <w:shd w:val="clear" w:color="auto" w:fill="F2F2F2"/>
            <w:hideMark/>
          </w:tcPr>
          <w:p w14:paraId="46519555" w14:textId="77777777" w:rsidR="00053F59" w:rsidRPr="0045246D" w:rsidRDefault="00053F59">
            <w:pPr>
              <w:autoSpaceDE w:val="0"/>
              <w:autoSpaceDN w:val="0"/>
              <w:adjustRightInd w:val="0"/>
              <w:spacing w:after="0" w:line="240" w:lineRule="auto"/>
              <w:rPr>
                <w:rFonts w:ascii="Gill Sans MT" w:eastAsia="Times New Roman" w:hAnsi="Gill Sans MT" w:cs="Arial"/>
                <w:b/>
                <w:sz w:val="24"/>
                <w:szCs w:val="24"/>
                <w:lang w:val="en-GB"/>
              </w:rPr>
            </w:pPr>
            <w:r w:rsidRPr="0045246D">
              <w:rPr>
                <w:rFonts w:ascii="Gill Sans MT" w:eastAsia="Times New Roman" w:hAnsi="Gill Sans MT" w:cs="Arial"/>
                <w:b/>
                <w:sz w:val="24"/>
                <w:szCs w:val="24"/>
                <w:lang w:val="en-GB"/>
              </w:rPr>
              <w:t>Does the child have a Special Educational Need or Disability?</w:t>
            </w:r>
          </w:p>
        </w:tc>
        <w:tc>
          <w:tcPr>
            <w:tcW w:w="1435" w:type="pct"/>
            <w:gridSpan w:val="2"/>
            <w:tcBorders>
              <w:top w:val="single" w:sz="4" w:space="0" w:color="auto"/>
              <w:left w:val="single" w:sz="4" w:space="0" w:color="auto"/>
              <w:bottom w:val="single" w:sz="4" w:space="0" w:color="auto"/>
              <w:right w:val="single" w:sz="4" w:space="0" w:color="auto"/>
            </w:tcBorders>
          </w:tcPr>
          <w:p w14:paraId="42DAA549" w14:textId="77777777" w:rsidR="00053F59" w:rsidRPr="0045246D" w:rsidRDefault="00053F59">
            <w:pPr>
              <w:autoSpaceDE w:val="0"/>
              <w:autoSpaceDN w:val="0"/>
              <w:adjustRightInd w:val="0"/>
              <w:spacing w:after="0" w:line="240" w:lineRule="auto"/>
              <w:rPr>
                <w:rFonts w:ascii="Gill Sans MT" w:eastAsia="Times New Roman" w:hAnsi="Gill Sans MT" w:cs="Arial"/>
                <w:b/>
                <w:bCs/>
                <w:i/>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No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Yes    </w:t>
            </w:r>
            <w:r w:rsidRPr="0045246D">
              <w:rPr>
                <w:rFonts w:ascii="Gill Sans MT" w:eastAsia="Times New Roman" w:hAnsi="Gill Sans MT" w:cs="Arial"/>
                <w:b/>
                <w:bCs/>
                <w:i/>
                <w:sz w:val="24"/>
                <w:szCs w:val="24"/>
                <w:lang w:val="en-GB"/>
              </w:rPr>
              <w:t>Details:</w:t>
            </w:r>
          </w:p>
          <w:p w14:paraId="5903BF54" w14:textId="77777777" w:rsidR="00053F59" w:rsidRPr="0045246D" w:rsidRDefault="00053F59">
            <w:pPr>
              <w:autoSpaceDE w:val="0"/>
              <w:autoSpaceDN w:val="0"/>
              <w:adjustRightInd w:val="0"/>
              <w:spacing w:after="0" w:line="240" w:lineRule="auto"/>
              <w:rPr>
                <w:rFonts w:ascii="Gill Sans MT" w:eastAsia="Times New Roman" w:hAnsi="Gill Sans MT" w:cs="Arial"/>
                <w:b/>
                <w:bCs/>
                <w:i/>
                <w:sz w:val="24"/>
                <w:szCs w:val="24"/>
                <w:lang w:val="en-GB"/>
              </w:rPr>
            </w:pPr>
          </w:p>
          <w:tbl>
            <w:tblPr>
              <w:tblW w:w="0" w:type="auto"/>
              <w:tblCellMar>
                <w:left w:w="0" w:type="dxa"/>
                <w:right w:w="0" w:type="dxa"/>
              </w:tblCellMar>
              <w:tblLook w:val="00A0" w:firstRow="1" w:lastRow="0" w:firstColumn="1" w:lastColumn="0" w:noHBand="0" w:noVBand="0"/>
            </w:tblPr>
            <w:tblGrid>
              <w:gridCol w:w="3914"/>
            </w:tblGrid>
            <w:tr w:rsidR="00053F59" w:rsidRPr="0045246D" w14:paraId="11A8A701" w14:textId="77777777">
              <w:tc>
                <w:tcPr>
                  <w:tcW w:w="4069" w:type="dxa"/>
                  <w:vAlign w:val="bottom"/>
                  <w:hideMark/>
                </w:tcPr>
                <w:p w14:paraId="7FCFE33C" w14:textId="77777777" w:rsidR="00053F59" w:rsidRPr="0045246D" w:rsidRDefault="00053F59">
                  <w:pPr>
                    <w:keepNext/>
                    <w:keepLines/>
                    <w:autoSpaceDE w:val="0"/>
                    <w:autoSpaceDN w:val="0"/>
                    <w:adjustRightInd w:val="0"/>
                    <w:spacing w:after="0" w:line="240" w:lineRule="auto"/>
                    <w:rPr>
                      <w:rFonts w:ascii="Gill Sans MT" w:eastAsia="Calibri" w:hAnsi="Gill Sans MT" w:cs="Calibri"/>
                      <w:color w:val="FF0000"/>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w:t>
                  </w:r>
                  <w:r w:rsidRPr="0045246D">
                    <w:rPr>
                      <w:rFonts w:ascii="Gill Sans MT" w:eastAsia="Calibri" w:hAnsi="Gill Sans MT" w:cs="Calibri"/>
                      <w:sz w:val="24"/>
                      <w:szCs w:val="24"/>
                      <w:lang w:val="en-GB"/>
                    </w:rPr>
                    <w:t xml:space="preserve">Autistic spectrum disorder  </w:t>
                  </w:r>
                  <w:r w:rsidRPr="0045246D">
                    <w:rPr>
                      <w:rFonts w:ascii="Gill Sans MT" w:eastAsia="Calibri" w:hAnsi="Gill Sans MT" w:cs="Calibri"/>
                      <w:color w:val="FF0000"/>
                      <w:sz w:val="24"/>
                      <w:szCs w:val="24"/>
                      <w:lang w:val="en-GB"/>
                    </w:rPr>
                    <w:t xml:space="preserve">  </w:t>
                  </w:r>
                </w:p>
                <w:p w14:paraId="654D8050" w14:textId="77777777" w:rsidR="00053F59" w:rsidRPr="0045246D" w:rsidRDefault="00053F59">
                  <w:pPr>
                    <w:keepNext/>
                    <w:keepLines/>
                    <w:autoSpaceDE w:val="0"/>
                    <w:autoSpaceDN w:val="0"/>
                    <w:adjustRightInd w:val="0"/>
                    <w:spacing w:after="0" w:line="240" w:lineRule="auto"/>
                    <w:rPr>
                      <w:rFonts w:ascii="Gill Sans MT" w:eastAsia="Times New Roman" w:hAnsi="Gill Sans MT" w:cs="Arial"/>
                      <w:bCs/>
                      <w:color w:val="auto"/>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Hearing impairment</w:t>
                  </w:r>
                </w:p>
                <w:p w14:paraId="69405F4B" w14:textId="77777777" w:rsidR="00053F59" w:rsidRPr="0045246D" w:rsidRDefault="00053F59">
                  <w:pPr>
                    <w:keepNext/>
                    <w:keepLines/>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Moderate learning difficulty  </w:t>
                  </w:r>
                </w:p>
                <w:p w14:paraId="65949F1A" w14:textId="77777777" w:rsidR="00053F59" w:rsidRPr="0045246D" w:rsidRDefault="00053F59">
                  <w:pPr>
                    <w:keepNext/>
                    <w:keepLines/>
                    <w:autoSpaceDE w:val="0"/>
                    <w:autoSpaceDN w:val="0"/>
                    <w:adjustRightInd w:val="0"/>
                    <w:spacing w:after="0" w:line="240" w:lineRule="auto"/>
                    <w:rPr>
                      <w:rFonts w:ascii="Gill Sans MT" w:eastAsia="Calibri" w:hAnsi="Gill Sans MT" w:cs="Calibri"/>
                      <w:color w:val="FF0000"/>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Multi-sensory impairment  </w:t>
                  </w:r>
                </w:p>
              </w:tc>
            </w:tr>
            <w:tr w:rsidR="00053F59" w:rsidRPr="0045246D" w14:paraId="14FA82A5" w14:textId="77777777">
              <w:tc>
                <w:tcPr>
                  <w:tcW w:w="4069" w:type="dxa"/>
                  <w:vAlign w:val="bottom"/>
                  <w:hideMark/>
                </w:tcPr>
                <w:p w14:paraId="0E1B7CD3" w14:textId="77777777" w:rsidR="00053F59" w:rsidRPr="0045246D" w:rsidRDefault="00053F59">
                  <w:pPr>
                    <w:keepNext/>
                    <w:keepLines/>
                    <w:autoSpaceDE w:val="0"/>
                    <w:autoSpaceDN w:val="0"/>
                    <w:adjustRightInd w:val="0"/>
                    <w:spacing w:after="0" w:line="240" w:lineRule="auto"/>
                    <w:rPr>
                      <w:rFonts w:ascii="Gill Sans MT" w:eastAsia="Times New Roman" w:hAnsi="Gill Sans MT" w:cs="Arial"/>
                      <w:bCs/>
                      <w:color w:val="auto"/>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Other difficulty / disability</w:t>
                  </w:r>
                </w:p>
                <w:p w14:paraId="4F906B9D" w14:textId="77777777" w:rsidR="00053F59" w:rsidRPr="0045246D" w:rsidRDefault="00053F59">
                  <w:pPr>
                    <w:keepNext/>
                    <w:keepLines/>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Physical disability  </w:t>
                  </w:r>
                </w:p>
                <w:p w14:paraId="727D5261" w14:textId="77777777" w:rsidR="00053F59" w:rsidRPr="0045246D" w:rsidRDefault="00053F59">
                  <w:pPr>
                    <w:keepNext/>
                    <w:keepLines/>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Profound and multiple learning difficulty</w:t>
                  </w:r>
                </w:p>
                <w:p w14:paraId="4CCE461A" w14:textId="77777777" w:rsidR="00053F59" w:rsidRPr="0045246D" w:rsidRDefault="00053F59">
                  <w:pPr>
                    <w:keepNext/>
                    <w:keepLines/>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Severe learning difficulty</w:t>
                  </w:r>
                </w:p>
                <w:p w14:paraId="20643ED2" w14:textId="77777777" w:rsidR="00053F59" w:rsidRPr="0045246D" w:rsidRDefault="00053F59">
                  <w:pPr>
                    <w:keepNext/>
                    <w:keepLines/>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Social, emotional or mental health</w:t>
                  </w:r>
                </w:p>
                <w:p w14:paraId="40CABCEE" w14:textId="77777777" w:rsidR="00053F59" w:rsidRPr="0045246D" w:rsidRDefault="00053F59">
                  <w:pPr>
                    <w:keepNext/>
                    <w:keepLines/>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Specific learning difficulty</w:t>
                  </w:r>
                </w:p>
                <w:p w14:paraId="3CBECA9B" w14:textId="77777777" w:rsidR="00053F59" w:rsidRPr="0045246D" w:rsidRDefault="00053F59">
                  <w:pPr>
                    <w:keepNext/>
                    <w:keepLines/>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Speech, language and communication </w:t>
                  </w:r>
                </w:p>
                <w:p w14:paraId="7E6F7578" w14:textId="77777777" w:rsidR="00053F59" w:rsidRPr="0045246D" w:rsidRDefault="00053F59">
                  <w:pPr>
                    <w:keepNext/>
                    <w:keepLines/>
                    <w:autoSpaceDE w:val="0"/>
                    <w:autoSpaceDN w:val="0"/>
                    <w:adjustRightInd w:val="0"/>
                    <w:spacing w:after="0" w:line="240" w:lineRule="auto"/>
                    <w:rPr>
                      <w:rFonts w:ascii="Gill Sans MT" w:eastAsia="Calibri" w:hAnsi="Gill Sans MT" w:cs="Calibri"/>
                      <w:color w:val="FF0000"/>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Visual impairment</w:t>
                  </w:r>
                </w:p>
              </w:tc>
            </w:tr>
            <w:tr w:rsidR="00053F59" w:rsidRPr="0045246D" w14:paraId="6E4E4863" w14:textId="77777777">
              <w:tc>
                <w:tcPr>
                  <w:tcW w:w="4069" w:type="dxa"/>
                  <w:vAlign w:val="bottom"/>
                </w:tcPr>
                <w:p w14:paraId="6972A5C4" w14:textId="77777777" w:rsidR="00053F59" w:rsidRPr="0045246D" w:rsidRDefault="00053F59">
                  <w:pPr>
                    <w:keepNext/>
                    <w:keepLines/>
                    <w:autoSpaceDE w:val="0"/>
                    <w:autoSpaceDN w:val="0"/>
                    <w:adjustRightInd w:val="0"/>
                    <w:spacing w:after="0" w:line="240" w:lineRule="auto"/>
                    <w:rPr>
                      <w:rFonts w:ascii="Gill Sans MT" w:eastAsia="Calibri" w:hAnsi="Gill Sans MT" w:cs="Calibri"/>
                      <w:color w:val="FF0000"/>
                      <w:sz w:val="24"/>
                      <w:szCs w:val="24"/>
                      <w:lang w:val="en-GB"/>
                    </w:rPr>
                  </w:pPr>
                </w:p>
              </w:tc>
            </w:tr>
          </w:tbl>
          <w:p w14:paraId="4C3BE54A" w14:textId="77777777" w:rsidR="00053F59" w:rsidRPr="0045246D" w:rsidRDefault="00053F59">
            <w:pPr>
              <w:autoSpaceDE w:val="0"/>
              <w:autoSpaceDN w:val="0"/>
              <w:adjustRightInd w:val="0"/>
              <w:spacing w:after="0" w:line="240" w:lineRule="auto"/>
              <w:rPr>
                <w:rFonts w:ascii="Gill Sans MT" w:eastAsia="Times New Roman" w:hAnsi="Gill Sans MT" w:cs="Arial"/>
                <w:b/>
                <w:bCs/>
                <w:color w:val="auto"/>
                <w:sz w:val="24"/>
                <w:szCs w:val="24"/>
                <w:lang w:val="en-GB"/>
              </w:rPr>
            </w:pPr>
          </w:p>
        </w:tc>
        <w:tc>
          <w:tcPr>
            <w:tcW w:w="668"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30D8344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 xml:space="preserve">Does the child have an Education Health and Care Plan? </w:t>
            </w:r>
          </w:p>
        </w:tc>
        <w:tc>
          <w:tcPr>
            <w:tcW w:w="1915" w:type="pct"/>
            <w:gridSpan w:val="3"/>
            <w:tcBorders>
              <w:top w:val="single" w:sz="4" w:space="0" w:color="auto"/>
              <w:left w:val="single" w:sz="4" w:space="0" w:color="auto"/>
              <w:bottom w:val="single" w:sz="4" w:space="0" w:color="auto"/>
              <w:right w:val="single" w:sz="4" w:space="0" w:color="auto"/>
            </w:tcBorders>
          </w:tcPr>
          <w:p w14:paraId="715B67CE"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No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Yes    </w:t>
            </w: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Not known   </w:t>
            </w:r>
          </w:p>
          <w:p w14:paraId="5AAA3103" w14:textId="77777777" w:rsidR="00053F59" w:rsidRPr="0045246D" w:rsidRDefault="00053F59">
            <w:pPr>
              <w:spacing w:after="0" w:line="240" w:lineRule="auto"/>
              <w:rPr>
                <w:rFonts w:ascii="Gill Sans MT" w:eastAsia="Times New Roman" w:hAnsi="Gill Sans MT" w:cs="Arial"/>
                <w:sz w:val="24"/>
                <w:szCs w:val="24"/>
                <w:lang w:val="en-GB"/>
              </w:rPr>
            </w:pPr>
          </w:p>
          <w:p w14:paraId="4E271E93" w14:textId="77777777" w:rsidR="00053F59" w:rsidRPr="0045246D" w:rsidRDefault="00053F59">
            <w:pPr>
              <w:spacing w:after="0" w:line="240" w:lineRule="auto"/>
              <w:rPr>
                <w:rFonts w:ascii="Gill Sans MT" w:eastAsia="Times New Roman" w:hAnsi="Gill Sans MT" w:cs="Arial"/>
                <w:sz w:val="24"/>
                <w:szCs w:val="24"/>
                <w:lang w:val="en-GB"/>
              </w:rPr>
            </w:pPr>
          </w:p>
          <w:p w14:paraId="4DCCC91D" w14:textId="77777777" w:rsidR="00053F59" w:rsidRPr="0045246D" w:rsidRDefault="00053F59">
            <w:pPr>
              <w:spacing w:after="0" w:line="240" w:lineRule="auto"/>
              <w:rPr>
                <w:rFonts w:ascii="Gill Sans MT" w:eastAsia="Times New Roman" w:hAnsi="Gill Sans MT" w:cs="Arial"/>
                <w:sz w:val="24"/>
                <w:szCs w:val="24"/>
                <w:lang w:val="en-GB"/>
              </w:rPr>
            </w:pPr>
          </w:p>
        </w:tc>
      </w:tr>
    </w:tbl>
    <w:p w14:paraId="3CD819D2" w14:textId="77777777" w:rsidR="00053F59" w:rsidRPr="0045246D" w:rsidRDefault="00053F59" w:rsidP="00053F59">
      <w:pPr>
        <w:spacing w:after="0" w:line="240" w:lineRule="auto"/>
        <w:rPr>
          <w:rFonts w:ascii="Gill Sans MT" w:eastAsia="Times New Roman" w:hAnsi="Gill Sans MT" w:cs="Times New Roman"/>
          <w:sz w:val="24"/>
          <w:szCs w:val="24"/>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2682"/>
        <w:gridCol w:w="1332"/>
        <w:gridCol w:w="972"/>
        <w:gridCol w:w="2210"/>
        <w:gridCol w:w="1976"/>
        <w:gridCol w:w="1999"/>
      </w:tblGrid>
      <w:tr w:rsidR="00053F59" w:rsidRPr="0045246D" w14:paraId="02627A11" w14:textId="77777777" w:rsidTr="00053F59">
        <w:trPr>
          <w:trHeight w:val="1152"/>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hideMark/>
          </w:tcPr>
          <w:p w14:paraId="496364E1"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8"/>
                <w:szCs w:val="28"/>
                <w:lang w:val="en-GB"/>
              </w:rPr>
            </w:pPr>
            <w:r w:rsidRPr="0045246D">
              <w:rPr>
                <w:rFonts w:ascii="Gill Sans MT" w:eastAsia="Times New Roman" w:hAnsi="Gill Sans MT" w:cs="Arial"/>
                <w:b/>
                <w:bCs/>
                <w:sz w:val="28"/>
                <w:szCs w:val="28"/>
                <w:lang w:val="en-GB"/>
              </w:rPr>
              <w:t>Section E – Residing Household Details</w:t>
            </w:r>
          </w:p>
          <w:p w14:paraId="0521F28B"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Cs/>
                <w:sz w:val="24"/>
                <w:szCs w:val="24"/>
                <w:lang w:val="en-GB"/>
              </w:rPr>
              <w:t>If you are also referring a sibling of the child in Section A who is under the age of 18 years, please list them in this section and indicate that you are also referring them. Please also list the names and details of all children (under 18) and adults who are currently residing in the home.</w:t>
            </w:r>
          </w:p>
        </w:tc>
      </w:tr>
      <w:tr w:rsidR="00053F59" w:rsidRPr="0045246D" w14:paraId="57EB8605" w14:textId="77777777" w:rsidTr="00053F59">
        <w:trPr>
          <w:trHeight w:val="707"/>
        </w:trPr>
        <w:tc>
          <w:tcPr>
            <w:tcW w:w="1125" w:type="pct"/>
            <w:tcBorders>
              <w:top w:val="single" w:sz="4" w:space="0" w:color="auto"/>
              <w:left w:val="single" w:sz="4" w:space="0" w:color="auto"/>
              <w:bottom w:val="single" w:sz="4" w:space="0" w:color="auto"/>
              <w:right w:val="single" w:sz="4" w:space="0" w:color="auto"/>
            </w:tcBorders>
            <w:shd w:val="clear" w:color="auto" w:fill="F2F2F2"/>
          </w:tcPr>
          <w:p w14:paraId="16F1A12A"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Surname</w:t>
            </w:r>
          </w:p>
          <w:p w14:paraId="4EC08A92"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938" w:type="pct"/>
            <w:tcBorders>
              <w:top w:val="single" w:sz="4" w:space="0" w:color="auto"/>
              <w:left w:val="single" w:sz="4" w:space="0" w:color="auto"/>
              <w:bottom w:val="single" w:sz="4" w:space="0" w:color="auto"/>
              <w:right w:val="single" w:sz="4" w:space="0" w:color="auto"/>
            </w:tcBorders>
            <w:shd w:val="clear" w:color="auto" w:fill="F2F2F2"/>
            <w:hideMark/>
          </w:tcPr>
          <w:p w14:paraId="4B90EA5D"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First name</w:t>
            </w:r>
          </w:p>
        </w:tc>
        <w:tc>
          <w:tcPr>
            <w:tcW w:w="469" w:type="pct"/>
            <w:tcBorders>
              <w:top w:val="single" w:sz="4" w:space="0" w:color="auto"/>
              <w:left w:val="single" w:sz="4" w:space="0" w:color="auto"/>
              <w:bottom w:val="single" w:sz="4" w:space="0" w:color="auto"/>
              <w:right w:val="single" w:sz="4" w:space="0" w:color="auto"/>
            </w:tcBorders>
            <w:shd w:val="clear" w:color="auto" w:fill="F2F2F2"/>
            <w:hideMark/>
          </w:tcPr>
          <w:p w14:paraId="117BDE22"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 xml:space="preserve">DOB </w:t>
            </w:r>
          </w:p>
        </w:tc>
        <w:tc>
          <w:tcPr>
            <w:tcW w:w="344" w:type="pct"/>
            <w:tcBorders>
              <w:top w:val="single" w:sz="4" w:space="0" w:color="auto"/>
              <w:left w:val="single" w:sz="4" w:space="0" w:color="auto"/>
              <w:bottom w:val="single" w:sz="4" w:space="0" w:color="auto"/>
              <w:right w:val="single" w:sz="4" w:space="0" w:color="auto"/>
            </w:tcBorders>
            <w:shd w:val="clear" w:color="auto" w:fill="F2F2F2"/>
            <w:hideMark/>
          </w:tcPr>
          <w:p w14:paraId="58058ADA"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Age</w:t>
            </w:r>
          </w:p>
        </w:tc>
        <w:tc>
          <w:tcPr>
            <w:tcW w:w="774" w:type="pct"/>
            <w:tcBorders>
              <w:top w:val="single" w:sz="4" w:space="0" w:color="auto"/>
              <w:left w:val="single" w:sz="4" w:space="0" w:color="auto"/>
              <w:bottom w:val="single" w:sz="4" w:space="0" w:color="auto"/>
              <w:right w:val="single" w:sz="4" w:space="0" w:color="auto"/>
            </w:tcBorders>
            <w:shd w:val="clear" w:color="auto" w:fill="F2F2F2"/>
            <w:hideMark/>
          </w:tcPr>
          <w:p w14:paraId="67ACB87E"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Relationship to the child in section A</w:t>
            </w:r>
          </w:p>
        </w:tc>
        <w:tc>
          <w:tcPr>
            <w:tcW w:w="649" w:type="pct"/>
            <w:tcBorders>
              <w:top w:val="single" w:sz="4" w:space="0" w:color="auto"/>
              <w:left w:val="single" w:sz="4" w:space="0" w:color="auto"/>
              <w:bottom w:val="single" w:sz="4" w:space="0" w:color="auto"/>
              <w:right w:val="single" w:sz="4" w:space="0" w:color="auto"/>
            </w:tcBorders>
            <w:shd w:val="clear" w:color="auto" w:fill="F2F2F2"/>
            <w:hideMark/>
          </w:tcPr>
          <w:p w14:paraId="682E97CE"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
                <w:bCs/>
                <w:sz w:val="24"/>
                <w:szCs w:val="24"/>
                <w:lang w:val="en-GB"/>
              </w:rPr>
            </w:pPr>
            <w:r w:rsidRPr="0045246D">
              <w:rPr>
                <w:rFonts w:ascii="Gill Sans MT" w:eastAsia="Times New Roman" w:hAnsi="Gill Sans MT" w:cs="Arial"/>
                <w:b/>
                <w:sz w:val="24"/>
                <w:szCs w:val="24"/>
                <w:lang w:val="en-GB"/>
              </w:rPr>
              <w:t>First language or preferred means of communication</w:t>
            </w:r>
          </w:p>
        </w:tc>
        <w:tc>
          <w:tcPr>
            <w:tcW w:w="701" w:type="pct"/>
            <w:tcBorders>
              <w:top w:val="single" w:sz="4" w:space="0" w:color="auto"/>
              <w:left w:val="single" w:sz="4" w:space="0" w:color="auto"/>
              <w:bottom w:val="single" w:sz="4" w:space="0" w:color="auto"/>
              <w:right w:val="single" w:sz="4" w:space="0" w:color="auto"/>
            </w:tcBorders>
            <w:shd w:val="clear" w:color="auto" w:fill="F2F2F2"/>
            <w:hideMark/>
          </w:tcPr>
          <w:p w14:paraId="5E82B877"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Also referring</w:t>
            </w:r>
          </w:p>
        </w:tc>
      </w:tr>
      <w:tr w:rsidR="00053F59" w:rsidRPr="0045246D" w14:paraId="37700D08" w14:textId="77777777" w:rsidTr="00053F59">
        <w:trPr>
          <w:trHeight w:val="707"/>
        </w:trPr>
        <w:tc>
          <w:tcPr>
            <w:tcW w:w="1125" w:type="pct"/>
            <w:tcBorders>
              <w:top w:val="single" w:sz="4" w:space="0" w:color="auto"/>
              <w:left w:val="single" w:sz="4" w:space="0" w:color="auto"/>
              <w:bottom w:val="single" w:sz="4" w:space="0" w:color="auto"/>
              <w:right w:val="single" w:sz="4" w:space="0" w:color="auto"/>
            </w:tcBorders>
          </w:tcPr>
          <w:p w14:paraId="01815107"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938" w:type="pct"/>
            <w:tcBorders>
              <w:top w:val="single" w:sz="4" w:space="0" w:color="auto"/>
              <w:left w:val="single" w:sz="4" w:space="0" w:color="auto"/>
              <w:bottom w:val="single" w:sz="4" w:space="0" w:color="auto"/>
              <w:right w:val="single" w:sz="4" w:space="0" w:color="auto"/>
            </w:tcBorders>
          </w:tcPr>
          <w:p w14:paraId="590E1989"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469" w:type="pct"/>
            <w:tcBorders>
              <w:top w:val="single" w:sz="4" w:space="0" w:color="auto"/>
              <w:left w:val="single" w:sz="4" w:space="0" w:color="auto"/>
              <w:bottom w:val="single" w:sz="4" w:space="0" w:color="auto"/>
              <w:right w:val="single" w:sz="4" w:space="0" w:color="auto"/>
            </w:tcBorders>
          </w:tcPr>
          <w:p w14:paraId="0CF68C1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344" w:type="pct"/>
            <w:tcBorders>
              <w:top w:val="single" w:sz="4" w:space="0" w:color="auto"/>
              <w:left w:val="single" w:sz="4" w:space="0" w:color="auto"/>
              <w:bottom w:val="single" w:sz="4" w:space="0" w:color="auto"/>
              <w:right w:val="single" w:sz="4" w:space="0" w:color="auto"/>
            </w:tcBorders>
          </w:tcPr>
          <w:p w14:paraId="696A16B0"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774" w:type="pct"/>
            <w:tcBorders>
              <w:top w:val="single" w:sz="4" w:space="0" w:color="auto"/>
              <w:left w:val="single" w:sz="4" w:space="0" w:color="auto"/>
              <w:bottom w:val="single" w:sz="4" w:space="0" w:color="auto"/>
              <w:right w:val="single" w:sz="4" w:space="0" w:color="auto"/>
            </w:tcBorders>
          </w:tcPr>
          <w:p w14:paraId="25F55C32"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649" w:type="pct"/>
            <w:tcBorders>
              <w:top w:val="single" w:sz="4" w:space="0" w:color="auto"/>
              <w:left w:val="single" w:sz="4" w:space="0" w:color="auto"/>
              <w:bottom w:val="single" w:sz="4" w:space="0" w:color="auto"/>
              <w:right w:val="single" w:sz="4" w:space="0" w:color="auto"/>
            </w:tcBorders>
          </w:tcPr>
          <w:p w14:paraId="50DEA01D"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701" w:type="pct"/>
            <w:tcBorders>
              <w:top w:val="single" w:sz="4" w:space="0" w:color="auto"/>
              <w:left w:val="single" w:sz="4" w:space="0" w:color="auto"/>
              <w:bottom w:val="single" w:sz="4" w:space="0" w:color="auto"/>
              <w:right w:val="single" w:sz="4" w:space="0" w:color="auto"/>
            </w:tcBorders>
            <w:hideMark/>
          </w:tcPr>
          <w:p w14:paraId="07B149FC"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Yes</w:t>
            </w:r>
          </w:p>
        </w:tc>
      </w:tr>
      <w:tr w:rsidR="00053F59" w:rsidRPr="0045246D" w14:paraId="4136CF8B" w14:textId="77777777" w:rsidTr="00053F59">
        <w:trPr>
          <w:trHeight w:val="707"/>
        </w:trPr>
        <w:tc>
          <w:tcPr>
            <w:tcW w:w="1125" w:type="pct"/>
            <w:tcBorders>
              <w:top w:val="single" w:sz="4" w:space="0" w:color="auto"/>
              <w:left w:val="single" w:sz="4" w:space="0" w:color="auto"/>
              <w:bottom w:val="single" w:sz="4" w:space="0" w:color="auto"/>
              <w:right w:val="single" w:sz="4" w:space="0" w:color="auto"/>
            </w:tcBorders>
          </w:tcPr>
          <w:p w14:paraId="60B0C67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938" w:type="pct"/>
            <w:tcBorders>
              <w:top w:val="single" w:sz="4" w:space="0" w:color="auto"/>
              <w:left w:val="single" w:sz="4" w:space="0" w:color="auto"/>
              <w:bottom w:val="single" w:sz="4" w:space="0" w:color="auto"/>
              <w:right w:val="single" w:sz="4" w:space="0" w:color="auto"/>
            </w:tcBorders>
          </w:tcPr>
          <w:p w14:paraId="78BBC0C3"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469" w:type="pct"/>
            <w:tcBorders>
              <w:top w:val="single" w:sz="4" w:space="0" w:color="auto"/>
              <w:left w:val="single" w:sz="4" w:space="0" w:color="auto"/>
              <w:bottom w:val="single" w:sz="4" w:space="0" w:color="auto"/>
              <w:right w:val="single" w:sz="4" w:space="0" w:color="auto"/>
            </w:tcBorders>
          </w:tcPr>
          <w:p w14:paraId="55DEF5B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344" w:type="pct"/>
            <w:tcBorders>
              <w:top w:val="single" w:sz="4" w:space="0" w:color="auto"/>
              <w:left w:val="single" w:sz="4" w:space="0" w:color="auto"/>
              <w:bottom w:val="single" w:sz="4" w:space="0" w:color="auto"/>
              <w:right w:val="single" w:sz="4" w:space="0" w:color="auto"/>
            </w:tcBorders>
          </w:tcPr>
          <w:p w14:paraId="6586726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774" w:type="pct"/>
            <w:tcBorders>
              <w:top w:val="single" w:sz="4" w:space="0" w:color="auto"/>
              <w:left w:val="single" w:sz="4" w:space="0" w:color="auto"/>
              <w:bottom w:val="single" w:sz="4" w:space="0" w:color="auto"/>
              <w:right w:val="single" w:sz="4" w:space="0" w:color="auto"/>
            </w:tcBorders>
          </w:tcPr>
          <w:p w14:paraId="71E0E230"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649" w:type="pct"/>
            <w:tcBorders>
              <w:top w:val="single" w:sz="4" w:space="0" w:color="auto"/>
              <w:left w:val="single" w:sz="4" w:space="0" w:color="auto"/>
              <w:bottom w:val="single" w:sz="4" w:space="0" w:color="auto"/>
              <w:right w:val="single" w:sz="4" w:space="0" w:color="auto"/>
            </w:tcBorders>
          </w:tcPr>
          <w:p w14:paraId="5B5251C8"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701" w:type="pct"/>
            <w:tcBorders>
              <w:top w:val="single" w:sz="4" w:space="0" w:color="auto"/>
              <w:left w:val="single" w:sz="4" w:space="0" w:color="auto"/>
              <w:bottom w:val="single" w:sz="4" w:space="0" w:color="auto"/>
              <w:right w:val="single" w:sz="4" w:space="0" w:color="auto"/>
            </w:tcBorders>
            <w:hideMark/>
          </w:tcPr>
          <w:p w14:paraId="001859B9"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Yes</w:t>
            </w:r>
          </w:p>
        </w:tc>
      </w:tr>
      <w:tr w:rsidR="00053F59" w:rsidRPr="0045246D" w14:paraId="479FE831" w14:textId="77777777" w:rsidTr="00053F59">
        <w:trPr>
          <w:trHeight w:val="707"/>
        </w:trPr>
        <w:tc>
          <w:tcPr>
            <w:tcW w:w="1125" w:type="pct"/>
            <w:tcBorders>
              <w:top w:val="single" w:sz="4" w:space="0" w:color="auto"/>
              <w:left w:val="single" w:sz="4" w:space="0" w:color="auto"/>
              <w:bottom w:val="single" w:sz="4" w:space="0" w:color="auto"/>
              <w:right w:val="single" w:sz="4" w:space="0" w:color="auto"/>
            </w:tcBorders>
          </w:tcPr>
          <w:p w14:paraId="6EC4F052"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938" w:type="pct"/>
            <w:tcBorders>
              <w:top w:val="single" w:sz="4" w:space="0" w:color="auto"/>
              <w:left w:val="single" w:sz="4" w:space="0" w:color="auto"/>
              <w:bottom w:val="single" w:sz="4" w:space="0" w:color="auto"/>
              <w:right w:val="single" w:sz="4" w:space="0" w:color="auto"/>
            </w:tcBorders>
          </w:tcPr>
          <w:p w14:paraId="144465B0"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469" w:type="pct"/>
            <w:tcBorders>
              <w:top w:val="single" w:sz="4" w:space="0" w:color="auto"/>
              <w:left w:val="single" w:sz="4" w:space="0" w:color="auto"/>
              <w:bottom w:val="single" w:sz="4" w:space="0" w:color="auto"/>
              <w:right w:val="single" w:sz="4" w:space="0" w:color="auto"/>
            </w:tcBorders>
          </w:tcPr>
          <w:p w14:paraId="1EFDD9F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344" w:type="pct"/>
            <w:tcBorders>
              <w:top w:val="single" w:sz="4" w:space="0" w:color="auto"/>
              <w:left w:val="single" w:sz="4" w:space="0" w:color="auto"/>
              <w:bottom w:val="single" w:sz="4" w:space="0" w:color="auto"/>
              <w:right w:val="single" w:sz="4" w:space="0" w:color="auto"/>
            </w:tcBorders>
          </w:tcPr>
          <w:p w14:paraId="0BA0C2F0"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774" w:type="pct"/>
            <w:tcBorders>
              <w:top w:val="single" w:sz="4" w:space="0" w:color="auto"/>
              <w:left w:val="single" w:sz="4" w:space="0" w:color="auto"/>
              <w:bottom w:val="single" w:sz="4" w:space="0" w:color="auto"/>
              <w:right w:val="single" w:sz="4" w:space="0" w:color="auto"/>
            </w:tcBorders>
          </w:tcPr>
          <w:p w14:paraId="3163269D"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649" w:type="pct"/>
            <w:tcBorders>
              <w:top w:val="single" w:sz="4" w:space="0" w:color="auto"/>
              <w:left w:val="single" w:sz="4" w:space="0" w:color="auto"/>
              <w:bottom w:val="single" w:sz="4" w:space="0" w:color="auto"/>
              <w:right w:val="single" w:sz="4" w:space="0" w:color="auto"/>
            </w:tcBorders>
          </w:tcPr>
          <w:p w14:paraId="43CD1C11"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701" w:type="pct"/>
            <w:tcBorders>
              <w:top w:val="single" w:sz="4" w:space="0" w:color="auto"/>
              <w:left w:val="single" w:sz="4" w:space="0" w:color="auto"/>
              <w:bottom w:val="single" w:sz="4" w:space="0" w:color="auto"/>
              <w:right w:val="single" w:sz="4" w:space="0" w:color="auto"/>
            </w:tcBorders>
            <w:hideMark/>
          </w:tcPr>
          <w:p w14:paraId="2EBA9982"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Yes</w:t>
            </w:r>
          </w:p>
        </w:tc>
      </w:tr>
      <w:tr w:rsidR="00053F59" w:rsidRPr="0045246D" w14:paraId="74F1E02B" w14:textId="77777777" w:rsidTr="00053F59">
        <w:trPr>
          <w:trHeight w:val="707"/>
        </w:trPr>
        <w:tc>
          <w:tcPr>
            <w:tcW w:w="1125" w:type="pct"/>
            <w:tcBorders>
              <w:top w:val="single" w:sz="4" w:space="0" w:color="auto"/>
              <w:left w:val="single" w:sz="4" w:space="0" w:color="auto"/>
              <w:bottom w:val="single" w:sz="4" w:space="0" w:color="auto"/>
              <w:right w:val="single" w:sz="4" w:space="0" w:color="auto"/>
            </w:tcBorders>
          </w:tcPr>
          <w:p w14:paraId="5C9B831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938" w:type="pct"/>
            <w:tcBorders>
              <w:top w:val="single" w:sz="4" w:space="0" w:color="auto"/>
              <w:left w:val="single" w:sz="4" w:space="0" w:color="auto"/>
              <w:bottom w:val="single" w:sz="4" w:space="0" w:color="auto"/>
              <w:right w:val="single" w:sz="4" w:space="0" w:color="auto"/>
            </w:tcBorders>
          </w:tcPr>
          <w:p w14:paraId="550089F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469" w:type="pct"/>
            <w:tcBorders>
              <w:top w:val="single" w:sz="4" w:space="0" w:color="auto"/>
              <w:left w:val="single" w:sz="4" w:space="0" w:color="auto"/>
              <w:bottom w:val="single" w:sz="4" w:space="0" w:color="auto"/>
              <w:right w:val="single" w:sz="4" w:space="0" w:color="auto"/>
            </w:tcBorders>
          </w:tcPr>
          <w:p w14:paraId="10B940D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344" w:type="pct"/>
            <w:tcBorders>
              <w:top w:val="single" w:sz="4" w:space="0" w:color="auto"/>
              <w:left w:val="single" w:sz="4" w:space="0" w:color="auto"/>
              <w:bottom w:val="single" w:sz="4" w:space="0" w:color="auto"/>
              <w:right w:val="single" w:sz="4" w:space="0" w:color="auto"/>
            </w:tcBorders>
          </w:tcPr>
          <w:p w14:paraId="2DFA355A"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774" w:type="pct"/>
            <w:tcBorders>
              <w:top w:val="single" w:sz="4" w:space="0" w:color="auto"/>
              <w:left w:val="single" w:sz="4" w:space="0" w:color="auto"/>
              <w:bottom w:val="single" w:sz="4" w:space="0" w:color="auto"/>
              <w:right w:val="single" w:sz="4" w:space="0" w:color="auto"/>
            </w:tcBorders>
          </w:tcPr>
          <w:p w14:paraId="72DD9A1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649" w:type="pct"/>
            <w:tcBorders>
              <w:top w:val="single" w:sz="4" w:space="0" w:color="auto"/>
              <w:left w:val="single" w:sz="4" w:space="0" w:color="auto"/>
              <w:bottom w:val="single" w:sz="4" w:space="0" w:color="auto"/>
              <w:right w:val="single" w:sz="4" w:space="0" w:color="auto"/>
            </w:tcBorders>
          </w:tcPr>
          <w:p w14:paraId="3A6CF00C"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701" w:type="pct"/>
            <w:tcBorders>
              <w:top w:val="single" w:sz="4" w:space="0" w:color="auto"/>
              <w:left w:val="single" w:sz="4" w:space="0" w:color="auto"/>
              <w:bottom w:val="single" w:sz="4" w:space="0" w:color="auto"/>
              <w:right w:val="single" w:sz="4" w:space="0" w:color="auto"/>
            </w:tcBorders>
            <w:hideMark/>
          </w:tcPr>
          <w:p w14:paraId="0041BCBA"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Yes</w:t>
            </w:r>
          </w:p>
        </w:tc>
      </w:tr>
    </w:tbl>
    <w:p w14:paraId="7E31BF17" w14:textId="77777777" w:rsidR="00053F59" w:rsidRPr="0045246D" w:rsidRDefault="00053F59" w:rsidP="00053F59">
      <w:pPr>
        <w:spacing w:after="0" w:line="240" w:lineRule="auto"/>
        <w:rPr>
          <w:rFonts w:ascii="Gill Sans MT" w:eastAsia="Times New Roman" w:hAnsi="Gill Sans MT" w:cs="Times New Roman"/>
          <w:sz w:val="24"/>
          <w:szCs w:val="24"/>
          <w:lang w:val="en-GB" w:eastAsia="en-US"/>
        </w:rPr>
      </w:pPr>
    </w:p>
    <w:p w14:paraId="557CCC1E" w14:textId="77777777" w:rsidR="00053F59" w:rsidRPr="0045246D" w:rsidRDefault="00053F59" w:rsidP="00053F59">
      <w:pPr>
        <w:spacing w:after="0" w:line="240" w:lineRule="auto"/>
        <w:rPr>
          <w:rFonts w:ascii="Gill Sans MT" w:eastAsia="Times New Roman" w:hAnsi="Gill Sans MT" w:cs="Times New Roman"/>
          <w:sz w:val="24"/>
          <w:szCs w:val="24"/>
          <w:lang w:val="en-GB"/>
        </w:rPr>
      </w:pPr>
    </w:p>
    <w:tbl>
      <w:tblPr>
        <w:tblW w:w="15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1869"/>
        <w:gridCol w:w="1306"/>
        <w:gridCol w:w="957"/>
        <w:gridCol w:w="2155"/>
        <w:gridCol w:w="1808"/>
        <w:gridCol w:w="1993"/>
        <w:gridCol w:w="3018"/>
      </w:tblGrid>
      <w:tr w:rsidR="00053F59" w:rsidRPr="0045246D" w14:paraId="10090FBD" w14:textId="77777777" w:rsidTr="00053F59">
        <w:trPr>
          <w:trHeight w:val="563"/>
        </w:trPr>
        <w:tc>
          <w:tcPr>
            <w:tcW w:w="14997" w:type="dxa"/>
            <w:gridSpan w:val="8"/>
            <w:tcBorders>
              <w:top w:val="single" w:sz="4" w:space="0" w:color="auto"/>
              <w:left w:val="single" w:sz="4" w:space="0" w:color="auto"/>
              <w:bottom w:val="single" w:sz="4" w:space="0" w:color="auto"/>
              <w:right w:val="single" w:sz="4" w:space="0" w:color="auto"/>
            </w:tcBorders>
            <w:shd w:val="clear" w:color="auto" w:fill="F2F2F2"/>
            <w:hideMark/>
          </w:tcPr>
          <w:p w14:paraId="2FAF70F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8"/>
                <w:szCs w:val="28"/>
                <w:lang w:val="en-GB"/>
              </w:rPr>
            </w:pPr>
            <w:r w:rsidRPr="0045246D">
              <w:rPr>
                <w:rFonts w:ascii="Gill Sans MT" w:eastAsia="Times New Roman" w:hAnsi="Gill Sans MT" w:cs="Arial"/>
                <w:b/>
                <w:bCs/>
                <w:sz w:val="28"/>
                <w:szCs w:val="28"/>
                <w:lang w:val="en-GB"/>
              </w:rPr>
              <w:t>Section F – Non-Residing Family Details</w:t>
            </w:r>
          </w:p>
          <w:p w14:paraId="788E8ECC"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Cs/>
                <w:sz w:val="24"/>
                <w:szCs w:val="24"/>
                <w:lang w:val="en-GB"/>
              </w:rPr>
              <w:t>Please also list the names and details of all children (under 18) and adults who are family members that do not reside in the home (i.e. separated parents, half-siblings).</w:t>
            </w:r>
          </w:p>
        </w:tc>
      </w:tr>
      <w:tr w:rsidR="00053F59" w:rsidRPr="0045246D" w14:paraId="1980F001" w14:textId="77777777" w:rsidTr="00053F59">
        <w:trPr>
          <w:trHeight w:val="390"/>
        </w:trPr>
        <w:tc>
          <w:tcPr>
            <w:tcW w:w="1893" w:type="dxa"/>
            <w:tcBorders>
              <w:top w:val="single" w:sz="4" w:space="0" w:color="auto"/>
              <w:left w:val="single" w:sz="4" w:space="0" w:color="auto"/>
              <w:bottom w:val="single" w:sz="4" w:space="0" w:color="auto"/>
              <w:right w:val="single" w:sz="4" w:space="0" w:color="auto"/>
            </w:tcBorders>
            <w:shd w:val="clear" w:color="auto" w:fill="F2F2F2"/>
          </w:tcPr>
          <w:p w14:paraId="46AD813A"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Surname</w:t>
            </w:r>
          </w:p>
          <w:p w14:paraId="0943776C"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868" w:type="dxa"/>
            <w:tcBorders>
              <w:top w:val="single" w:sz="4" w:space="0" w:color="auto"/>
              <w:left w:val="single" w:sz="4" w:space="0" w:color="auto"/>
              <w:bottom w:val="single" w:sz="4" w:space="0" w:color="auto"/>
              <w:right w:val="single" w:sz="4" w:space="0" w:color="auto"/>
            </w:tcBorders>
            <w:shd w:val="clear" w:color="auto" w:fill="F2F2F2"/>
            <w:hideMark/>
          </w:tcPr>
          <w:p w14:paraId="7C492C8B"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First name</w:t>
            </w:r>
          </w:p>
        </w:tc>
        <w:tc>
          <w:tcPr>
            <w:tcW w:w="1306" w:type="dxa"/>
            <w:tcBorders>
              <w:top w:val="single" w:sz="4" w:space="0" w:color="auto"/>
              <w:left w:val="single" w:sz="4" w:space="0" w:color="auto"/>
              <w:bottom w:val="single" w:sz="4" w:space="0" w:color="auto"/>
              <w:right w:val="single" w:sz="4" w:space="0" w:color="auto"/>
            </w:tcBorders>
            <w:shd w:val="clear" w:color="auto" w:fill="F2F2F2"/>
            <w:hideMark/>
          </w:tcPr>
          <w:p w14:paraId="1E3EC72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 xml:space="preserve">DOB </w:t>
            </w:r>
          </w:p>
        </w:tc>
        <w:tc>
          <w:tcPr>
            <w:tcW w:w="957" w:type="dxa"/>
            <w:tcBorders>
              <w:top w:val="single" w:sz="4" w:space="0" w:color="auto"/>
              <w:left w:val="single" w:sz="4" w:space="0" w:color="auto"/>
              <w:bottom w:val="single" w:sz="4" w:space="0" w:color="auto"/>
              <w:right w:val="single" w:sz="4" w:space="0" w:color="auto"/>
            </w:tcBorders>
            <w:shd w:val="clear" w:color="auto" w:fill="F2F2F2"/>
            <w:hideMark/>
          </w:tcPr>
          <w:p w14:paraId="696C251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Age</w:t>
            </w:r>
          </w:p>
        </w:tc>
        <w:tc>
          <w:tcPr>
            <w:tcW w:w="2155" w:type="dxa"/>
            <w:tcBorders>
              <w:top w:val="single" w:sz="4" w:space="0" w:color="auto"/>
              <w:left w:val="single" w:sz="4" w:space="0" w:color="auto"/>
              <w:bottom w:val="single" w:sz="4" w:space="0" w:color="auto"/>
              <w:right w:val="single" w:sz="4" w:space="0" w:color="auto"/>
            </w:tcBorders>
            <w:shd w:val="clear" w:color="auto" w:fill="F2F2F2"/>
            <w:hideMark/>
          </w:tcPr>
          <w:p w14:paraId="74D9084D"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Relationship to the child in section A</w:t>
            </w:r>
          </w:p>
        </w:tc>
        <w:tc>
          <w:tcPr>
            <w:tcW w:w="1808" w:type="dxa"/>
            <w:tcBorders>
              <w:top w:val="single" w:sz="4" w:space="0" w:color="auto"/>
              <w:left w:val="single" w:sz="4" w:space="0" w:color="auto"/>
              <w:bottom w:val="single" w:sz="4" w:space="0" w:color="auto"/>
              <w:right w:val="single" w:sz="4" w:space="0" w:color="auto"/>
            </w:tcBorders>
            <w:shd w:val="clear" w:color="auto" w:fill="F2F2F2"/>
            <w:hideMark/>
          </w:tcPr>
          <w:p w14:paraId="45205D58"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
                <w:bCs/>
                <w:sz w:val="24"/>
                <w:szCs w:val="24"/>
                <w:lang w:val="en-GB"/>
              </w:rPr>
            </w:pPr>
            <w:r w:rsidRPr="0045246D">
              <w:rPr>
                <w:rFonts w:ascii="Gill Sans MT" w:eastAsia="Times New Roman" w:hAnsi="Gill Sans MT" w:cs="Arial"/>
                <w:b/>
                <w:sz w:val="24"/>
                <w:szCs w:val="24"/>
                <w:lang w:val="en-GB"/>
              </w:rPr>
              <w:t>First language or preferred means of communication</w:t>
            </w:r>
          </w:p>
        </w:tc>
        <w:tc>
          <w:tcPr>
            <w:tcW w:w="1993" w:type="dxa"/>
            <w:tcBorders>
              <w:top w:val="single" w:sz="4" w:space="0" w:color="auto"/>
              <w:left w:val="single" w:sz="4" w:space="0" w:color="auto"/>
              <w:bottom w:val="single" w:sz="4" w:space="0" w:color="auto"/>
              <w:right w:val="single" w:sz="4" w:space="0" w:color="auto"/>
            </w:tcBorders>
            <w:shd w:val="clear" w:color="auto" w:fill="F2F2F2"/>
            <w:hideMark/>
          </w:tcPr>
          <w:p w14:paraId="05A9DE0D"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Address and contact details</w:t>
            </w:r>
          </w:p>
        </w:tc>
        <w:tc>
          <w:tcPr>
            <w:tcW w:w="3017" w:type="dxa"/>
            <w:tcBorders>
              <w:top w:val="single" w:sz="4" w:space="0" w:color="auto"/>
              <w:left w:val="single" w:sz="4" w:space="0" w:color="auto"/>
              <w:bottom w:val="single" w:sz="4" w:space="0" w:color="auto"/>
              <w:right w:val="single" w:sz="4" w:space="0" w:color="auto"/>
            </w:tcBorders>
            <w:shd w:val="clear" w:color="auto" w:fill="F2F2F2"/>
            <w:hideMark/>
          </w:tcPr>
          <w:p w14:paraId="60B84D78"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Also referring</w:t>
            </w:r>
          </w:p>
        </w:tc>
      </w:tr>
      <w:tr w:rsidR="00053F59" w:rsidRPr="0045246D" w14:paraId="18E21A4A" w14:textId="77777777" w:rsidTr="00053F59">
        <w:trPr>
          <w:trHeight w:val="390"/>
        </w:trPr>
        <w:tc>
          <w:tcPr>
            <w:tcW w:w="1893" w:type="dxa"/>
            <w:tcBorders>
              <w:top w:val="single" w:sz="4" w:space="0" w:color="auto"/>
              <w:left w:val="single" w:sz="4" w:space="0" w:color="auto"/>
              <w:bottom w:val="single" w:sz="4" w:space="0" w:color="auto"/>
              <w:right w:val="single" w:sz="4" w:space="0" w:color="auto"/>
            </w:tcBorders>
          </w:tcPr>
          <w:p w14:paraId="02841010"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1868" w:type="dxa"/>
            <w:tcBorders>
              <w:top w:val="single" w:sz="4" w:space="0" w:color="auto"/>
              <w:left w:val="single" w:sz="4" w:space="0" w:color="auto"/>
              <w:bottom w:val="single" w:sz="4" w:space="0" w:color="auto"/>
              <w:right w:val="single" w:sz="4" w:space="0" w:color="auto"/>
            </w:tcBorders>
          </w:tcPr>
          <w:p w14:paraId="1F68E40C"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1306" w:type="dxa"/>
            <w:tcBorders>
              <w:top w:val="single" w:sz="4" w:space="0" w:color="auto"/>
              <w:left w:val="single" w:sz="4" w:space="0" w:color="auto"/>
              <w:bottom w:val="single" w:sz="4" w:space="0" w:color="auto"/>
              <w:right w:val="single" w:sz="4" w:space="0" w:color="auto"/>
            </w:tcBorders>
          </w:tcPr>
          <w:p w14:paraId="1601569D"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957" w:type="dxa"/>
            <w:tcBorders>
              <w:top w:val="single" w:sz="4" w:space="0" w:color="auto"/>
              <w:left w:val="single" w:sz="4" w:space="0" w:color="auto"/>
              <w:bottom w:val="single" w:sz="4" w:space="0" w:color="auto"/>
              <w:right w:val="single" w:sz="4" w:space="0" w:color="auto"/>
            </w:tcBorders>
          </w:tcPr>
          <w:p w14:paraId="4C647CA2"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2155" w:type="dxa"/>
            <w:tcBorders>
              <w:top w:val="single" w:sz="4" w:space="0" w:color="auto"/>
              <w:left w:val="single" w:sz="4" w:space="0" w:color="auto"/>
              <w:bottom w:val="single" w:sz="4" w:space="0" w:color="auto"/>
              <w:right w:val="single" w:sz="4" w:space="0" w:color="auto"/>
            </w:tcBorders>
          </w:tcPr>
          <w:p w14:paraId="460E2426"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1808" w:type="dxa"/>
            <w:tcBorders>
              <w:top w:val="single" w:sz="4" w:space="0" w:color="auto"/>
              <w:left w:val="single" w:sz="4" w:space="0" w:color="auto"/>
              <w:bottom w:val="single" w:sz="4" w:space="0" w:color="auto"/>
              <w:right w:val="single" w:sz="4" w:space="0" w:color="auto"/>
            </w:tcBorders>
          </w:tcPr>
          <w:p w14:paraId="278DA2B8"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1993" w:type="dxa"/>
            <w:tcBorders>
              <w:top w:val="single" w:sz="4" w:space="0" w:color="auto"/>
              <w:left w:val="single" w:sz="4" w:space="0" w:color="auto"/>
              <w:bottom w:val="single" w:sz="4" w:space="0" w:color="auto"/>
              <w:right w:val="single" w:sz="4" w:space="0" w:color="auto"/>
            </w:tcBorders>
          </w:tcPr>
          <w:p w14:paraId="7FA8294F"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3017" w:type="dxa"/>
            <w:tcBorders>
              <w:top w:val="single" w:sz="4" w:space="0" w:color="auto"/>
              <w:left w:val="single" w:sz="4" w:space="0" w:color="auto"/>
              <w:bottom w:val="single" w:sz="4" w:space="0" w:color="auto"/>
              <w:right w:val="single" w:sz="4" w:space="0" w:color="auto"/>
            </w:tcBorders>
            <w:hideMark/>
          </w:tcPr>
          <w:p w14:paraId="7145ABF0"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Yes</w:t>
            </w:r>
          </w:p>
        </w:tc>
      </w:tr>
      <w:tr w:rsidR="00053F59" w:rsidRPr="0045246D" w14:paraId="781D1205" w14:textId="77777777" w:rsidTr="00053F59">
        <w:trPr>
          <w:trHeight w:val="390"/>
        </w:trPr>
        <w:tc>
          <w:tcPr>
            <w:tcW w:w="1893" w:type="dxa"/>
            <w:tcBorders>
              <w:top w:val="single" w:sz="4" w:space="0" w:color="auto"/>
              <w:left w:val="single" w:sz="4" w:space="0" w:color="auto"/>
              <w:bottom w:val="single" w:sz="4" w:space="0" w:color="auto"/>
              <w:right w:val="single" w:sz="4" w:space="0" w:color="auto"/>
            </w:tcBorders>
          </w:tcPr>
          <w:p w14:paraId="3517455A"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868" w:type="dxa"/>
            <w:tcBorders>
              <w:top w:val="single" w:sz="4" w:space="0" w:color="auto"/>
              <w:left w:val="single" w:sz="4" w:space="0" w:color="auto"/>
              <w:bottom w:val="single" w:sz="4" w:space="0" w:color="auto"/>
              <w:right w:val="single" w:sz="4" w:space="0" w:color="auto"/>
            </w:tcBorders>
          </w:tcPr>
          <w:p w14:paraId="58CC5793"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306" w:type="dxa"/>
            <w:tcBorders>
              <w:top w:val="single" w:sz="4" w:space="0" w:color="auto"/>
              <w:left w:val="single" w:sz="4" w:space="0" w:color="auto"/>
              <w:bottom w:val="single" w:sz="4" w:space="0" w:color="auto"/>
              <w:right w:val="single" w:sz="4" w:space="0" w:color="auto"/>
            </w:tcBorders>
          </w:tcPr>
          <w:p w14:paraId="32487FFD"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957" w:type="dxa"/>
            <w:tcBorders>
              <w:top w:val="single" w:sz="4" w:space="0" w:color="auto"/>
              <w:left w:val="single" w:sz="4" w:space="0" w:color="auto"/>
              <w:bottom w:val="single" w:sz="4" w:space="0" w:color="auto"/>
              <w:right w:val="single" w:sz="4" w:space="0" w:color="auto"/>
            </w:tcBorders>
          </w:tcPr>
          <w:p w14:paraId="2262E1BB"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2155" w:type="dxa"/>
            <w:tcBorders>
              <w:top w:val="single" w:sz="4" w:space="0" w:color="auto"/>
              <w:left w:val="single" w:sz="4" w:space="0" w:color="auto"/>
              <w:bottom w:val="single" w:sz="4" w:space="0" w:color="auto"/>
              <w:right w:val="single" w:sz="4" w:space="0" w:color="auto"/>
            </w:tcBorders>
          </w:tcPr>
          <w:p w14:paraId="467A8E16"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808" w:type="dxa"/>
            <w:tcBorders>
              <w:top w:val="single" w:sz="4" w:space="0" w:color="auto"/>
              <w:left w:val="single" w:sz="4" w:space="0" w:color="auto"/>
              <w:bottom w:val="single" w:sz="4" w:space="0" w:color="auto"/>
              <w:right w:val="single" w:sz="4" w:space="0" w:color="auto"/>
            </w:tcBorders>
          </w:tcPr>
          <w:p w14:paraId="66A9C2F3"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1993" w:type="dxa"/>
            <w:tcBorders>
              <w:top w:val="single" w:sz="4" w:space="0" w:color="auto"/>
              <w:left w:val="single" w:sz="4" w:space="0" w:color="auto"/>
              <w:bottom w:val="single" w:sz="4" w:space="0" w:color="auto"/>
              <w:right w:val="single" w:sz="4" w:space="0" w:color="auto"/>
            </w:tcBorders>
          </w:tcPr>
          <w:p w14:paraId="19A8BFC4"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3017" w:type="dxa"/>
            <w:tcBorders>
              <w:top w:val="single" w:sz="4" w:space="0" w:color="auto"/>
              <w:left w:val="single" w:sz="4" w:space="0" w:color="auto"/>
              <w:bottom w:val="single" w:sz="4" w:space="0" w:color="auto"/>
              <w:right w:val="single" w:sz="4" w:space="0" w:color="auto"/>
            </w:tcBorders>
            <w:hideMark/>
          </w:tcPr>
          <w:p w14:paraId="79D193B9"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Yes</w:t>
            </w:r>
          </w:p>
        </w:tc>
      </w:tr>
      <w:tr w:rsidR="00053F59" w:rsidRPr="0045246D" w14:paraId="326BB763" w14:textId="77777777" w:rsidTr="00053F59">
        <w:trPr>
          <w:trHeight w:val="390"/>
        </w:trPr>
        <w:tc>
          <w:tcPr>
            <w:tcW w:w="1893" w:type="dxa"/>
            <w:tcBorders>
              <w:top w:val="single" w:sz="4" w:space="0" w:color="auto"/>
              <w:left w:val="single" w:sz="4" w:space="0" w:color="auto"/>
              <w:bottom w:val="single" w:sz="4" w:space="0" w:color="auto"/>
              <w:right w:val="single" w:sz="4" w:space="0" w:color="auto"/>
            </w:tcBorders>
          </w:tcPr>
          <w:p w14:paraId="0E4946BA"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868" w:type="dxa"/>
            <w:tcBorders>
              <w:top w:val="single" w:sz="4" w:space="0" w:color="auto"/>
              <w:left w:val="single" w:sz="4" w:space="0" w:color="auto"/>
              <w:bottom w:val="single" w:sz="4" w:space="0" w:color="auto"/>
              <w:right w:val="single" w:sz="4" w:space="0" w:color="auto"/>
            </w:tcBorders>
          </w:tcPr>
          <w:p w14:paraId="2C2AF941"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306" w:type="dxa"/>
            <w:tcBorders>
              <w:top w:val="single" w:sz="4" w:space="0" w:color="auto"/>
              <w:left w:val="single" w:sz="4" w:space="0" w:color="auto"/>
              <w:bottom w:val="single" w:sz="4" w:space="0" w:color="auto"/>
              <w:right w:val="single" w:sz="4" w:space="0" w:color="auto"/>
            </w:tcBorders>
          </w:tcPr>
          <w:p w14:paraId="07A9087C"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957" w:type="dxa"/>
            <w:tcBorders>
              <w:top w:val="single" w:sz="4" w:space="0" w:color="auto"/>
              <w:left w:val="single" w:sz="4" w:space="0" w:color="auto"/>
              <w:bottom w:val="single" w:sz="4" w:space="0" w:color="auto"/>
              <w:right w:val="single" w:sz="4" w:space="0" w:color="auto"/>
            </w:tcBorders>
          </w:tcPr>
          <w:p w14:paraId="7AB736AA"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2155" w:type="dxa"/>
            <w:tcBorders>
              <w:top w:val="single" w:sz="4" w:space="0" w:color="auto"/>
              <w:left w:val="single" w:sz="4" w:space="0" w:color="auto"/>
              <w:bottom w:val="single" w:sz="4" w:space="0" w:color="auto"/>
              <w:right w:val="single" w:sz="4" w:space="0" w:color="auto"/>
            </w:tcBorders>
          </w:tcPr>
          <w:p w14:paraId="61B90BB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808" w:type="dxa"/>
            <w:tcBorders>
              <w:top w:val="single" w:sz="4" w:space="0" w:color="auto"/>
              <w:left w:val="single" w:sz="4" w:space="0" w:color="auto"/>
              <w:bottom w:val="single" w:sz="4" w:space="0" w:color="auto"/>
              <w:right w:val="single" w:sz="4" w:space="0" w:color="auto"/>
            </w:tcBorders>
          </w:tcPr>
          <w:p w14:paraId="13047F1F"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1993" w:type="dxa"/>
            <w:tcBorders>
              <w:top w:val="single" w:sz="4" w:space="0" w:color="auto"/>
              <w:left w:val="single" w:sz="4" w:space="0" w:color="auto"/>
              <w:bottom w:val="single" w:sz="4" w:space="0" w:color="auto"/>
              <w:right w:val="single" w:sz="4" w:space="0" w:color="auto"/>
            </w:tcBorders>
          </w:tcPr>
          <w:p w14:paraId="2E8D8ED8"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3017" w:type="dxa"/>
            <w:tcBorders>
              <w:top w:val="single" w:sz="4" w:space="0" w:color="auto"/>
              <w:left w:val="single" w:sz="4" w:space="0" w:color="auto"/>
              <w:bottom w:val="single" w:sz="4" w:space="0" w:color="auto"/>
              <w:right w:val="single" w:sz="4" w:space="0" w:color="auto"/>
            </w:tcBorders>
            <w:hideMark/>
          </w:tcPr>
          <w:p w14:paraId="07ADD25C"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Yes</w:t>
            </w:r>
          </w:p>
        </w:tc>
      </w:tr>
      <w:tr w:rsidR="00053F59" w:rsidRPr="0045246D" w14:paraId="3A7EAC92" w14:textId="77777777" w:rsidTr="00053F59">
        <w:trPr>
          <w:trHeight w:val="390"/>
        </w:trPr>
        <w:tc>
          <w:tcPr>
            <w:tcW w:w="1893" w:type="dxa"/>
            <w:tcBorders>
              <w:top w:val="single" w:sz="4" w:space="0" w:color="auto"/>
              <w:left w:val="single" w:sz="4" w:space="0" w:color="auto"/>
              <w:bottom w:val="single" w:sz="4" w:space="0" w:color="auto"/>
              <w:right w:val="single" w:sz="4" w:space="0" w:color="auto"/>
            </w:tcBorders>
          </w:tcPr>
          <w:p w14:paraId="696731F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868" w:type="dxa"/>
            <w:tcBorders>
              <w:top w:val="single" w:sz="4" w:space="0" w:color="auto"/>
              <w:left w:val="single" w:sz="4" w:space="0" w:color="auto"/>
              <w:bottom w:val="single" w:sz="4" w:space="0" w:color="auto"/>
              <w:right w:val="single" w:sz="4" w:space="0" w:color="auto"/>
            </w:tcBorders>
          </w:tcPr>
          <w:p w14:paraId="36F5E618"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306" w:type="dxa"/>
            <w:tcBorders>
              <w:top w:val="single" w:sz="4" w:space="0" w:color="auto"/>
              <w:left w:val="single" w:sz="4" w:space="0" w:color="auto"/>
              <w:bottom w:val="single" w:sz="4" w:space="0" w:color="auto"/>
              <w:right w:val="single" w:sz="4" w:space="0" w:color="auto"/>
            </w:tcBorders>
          </w:tcPr>
          <w:p w14:paraId="1288F41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957" w:type="dxa"/>
            <w:tcBorders>
              <w:top w:val="single" w:sz="4" w:space="0" w:color="auto"/>
              <w:left w:val="single" w:sz="4" w:space="0" w:color="auto"/>
              <w:bottom w:val="single" w:sz="4" w:space="0" w:color="auto"/>
              <w:right w:val="single" w:sz="4" w:space="0" w:color="auto"/>
            </w:tcBorders>
          </w:tcPr>
          <w:p w14:paraId="2B0A1517"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2155" w:type="dxa"/>
            <w:tcBorders>
              <w:top w:val="single" w:sz="4" w:space="0" w:color="auto"/>
              <w:left w:val="single" w:sz="4" w:space="0" w:color="auto"/>
              <w:bottom w:val="single" w:sz="4" w:space="0" w:color="auto"/>
              <w:right w:val="single" w:sz="4" w:space="0" w:color="auto"/>
            </w:tcBorders>
          </w:tcPr>
          <w:p w14:paraId="3CD7E64D"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808" w:type="dxa"/>
            <w:tcBorders>
              <w:top w:val="single" w:sz="4" w:space="0" w:color="auto"/>
              <w:left w:val="single" w:sz="4" w:space="0" w:color="auto"/>
              <w:bottom w:val="single" w:sz="4" w:space="0" w:color="auto"/>
              <w:right w:val="single" w:sz="4" w:space="0" w:color="auto"/>
            </w:tcBorders>
          </w:tcPr>
          <w:p w14:paraId="41AAF4BC"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1993" w:type="dxa"/>
            <w:tcBorders>
              <w:top w:val="single" w:sz="4" w:space="0" w:color="auto"/>
              <w:left w:val="single" w:sz="4" w:space="0" w:color="auto"/>
              <w:bottom w:val="single" w:sz="4" w:space="0" w:color="auto"/>
              <w:right w:val="single" w:sz="4" w:space="0" w:color="auto"/>
            </w:tcBorders>
          </w:tcPr>
          <w:p w14:paraId="567BA531"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3017" w:type="dxa"/>
            <w:tcBorders>
              <w:top w:val="single" w:sz="4" w:space="0" w:color="auto"/>
              <w:left w:val="single" w:sz="4" w:space="0" w:color="auto"/>
              <w:bottom w:val="single" w:sz="4" w:space="0" w:color="auto"/>
              <w:right w:val="single" w:sz="4" w:space="0" w:color="auto"/>
            </w:tcBorders>
            <w:hideMark/>
          </w:tcPr>
          <w:p w14:paraId="607D1AEC" w14:textId="77777777" w:rsidR="00053F59" w:rsidRPr="0045246D" w:rsidRDefault="00053F59">
            <w:pPr>
              <w:autoSpaceDE w:val="0"/>
              <w:autoSpaceDN w:val="0"/>
              <w:adjustRightInd w:val="0"/>
              <w:spacing w:after="0" w:line="240" w:lineRule="auto"/>
              <w:jc w:val="center"/>
              <w:rPr>
                <w:rFonts w:ascii="Gill Sans MT" w:eastAsia="Times New Roman" w:hAnsi="Gill Sans MT" w:cs="Arial"/>
                <w:bCs/>
                <w:sz w:val="24"/>
                <w:szCs w:val="24"/>
                <w:lang w:val="en-GB"/>
              </w:rPr>
            </w:pPr>
            <w:r w:rsidRPr="0045246D">
              <w:rPr>
                <w:rFonts w:ascii="Gill Sans MT" w:eastAsia="Times New Roman" w:hAnsi="Gill Sans MT" w:cs="Arial"/>
                <w:bCs/>
                <w:sz w:val="24"/>
                <w:szCs w:val="24"/>
                <w:lang w:val="en-GB"/>
              </w:rPr>
              <w:sym w:font="Wingdings" w:char="F0A8"/>
            </w:r>
            <w:r w:rsidRPr="0045246D">
              <w:rPr>
                <w:rFonts w:ascii="Gill Sans MT" w:eastAsia="Times New Roman" w:hAnsi="Gill Sans MT" w:cs="Arial"/>
                <w:bCs/>
                <w:sz w:val="24"/>
                <w:szCs w:val="24"/>
                <w:lang w:val="en-GB"/>
              </w:rPr>
              <w:t xml:space="preserve"> Yes</w:t>
            </w:r>
          </w:p>
        </w:tc>
      </w:tr>
    </w:tbl>
    <w:p w14:paraId="28AF38E7" w14:textId="77777777" w:rsidR="00053F59" w:rsidRPr="0045246D" w:rsidRDefault="00053F59" w:rsidP="00053F59">
      <w:pPr>
        <w:spacing w:after="0" w:line="240" w:lineRule="auto"/>
        <w:rPr>
          <w:rFonts w:ascii="Gill Sans MT" w:eastAsia="Times New Roman" w:hAnsi="Gill Sans MT" w:cs="Times New Roman"/>
          <w:sz w:val="24"/>
          <w:szCs w:val="24"/>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053F59" w:rsidRPr="0045246D" w14:paraId="1B36EB96" w14:textId="77777777" w:rsidTr="00053F59">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526C3EB"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8"/>
                <w:szCs w:val="28"/>
                <w:lang w:val="en-GB"/>
              </w:rPr>
            </w:pPr>
            <w:r w:rsidRPr="0045246D">
              <w:rPr>
                <w:rFonts w:ascii="Gill Sans MT" w:eastAsia="Times New Roman" w:hAnsi="Gill Sans MT" w:cs="Arial"/>
                <w:b/>
                <w:bCs/>
                <w:sz w:val="28"/>
                <w:szCs w:val="28"/>
                <w:lang w:val="en-GB"/>
              </w:rPr>
              <w:t xml:space="preserve">Section G -Details of your /concerns, request for support </w:t>
            </w:r>
          </w:p>
        </w:tc>
      </w:tr>
      <w:tr w:rsidR="00053F59" w:rsidRPr="0045246D" w14:paraId="7DC2105C" w14:textId="77777777" w:rsidTr="00053F59">
        <w:trPr>
          <w:trHeight w:val="2280"/>
        </w:trPr>
        <w:tc>
          <w:tcPr>
            <w:tcW w:w="5000" w:type="pct"/>
            <w:tcBorders>
              <w:top w:val="single" w:sz="4" w:space="0" w:color="auto"/>
              <w:left w:val="single" w:sz="4" w:space="0" w:color="auto"/>
              <w:bottom w:val="single" w:sz="4" w:space="0" w:color="auto"/>
              <w:right w:val="single" w:sz="4" w:space="0" w:color="auto"/>
            </w:tcBorders>
          </w:tcPr>
          <w:p w14:paraId="24F88B79"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6E0B5A5A" w14:textId="77777777" w:rsidR="00053F59" w:rsidRPr="0045246D" w:rsidRDefault="00053F59">
            <w:pPr>
              <w:autoSpaceDE w:val="0"/>
              <w:autoSpaceDN w:val="0"/>
              <w:adjustRightInd w:val="0"/>
              <w:spacing w:after="0" w:line="240" w:lineRule="auto"/>
              <w:rPr>
                <w:rFonts w:ascii="Gill Sans MT" w:eastAsia="Times New Roman" w:hAnsi="Gill Sans MT" w:cs="Arial"/>
                <w:sz w:val="24"/>
                <w:szCs w:val="24"/>
                <w:lang w:val="en-GB"/>
              </w:rPr>
            </w:pPr>
            <w:r w:rsidRPr="0045246D">
              <w:rPr>
                <w:rFonts w:ascii="Gill Sans MT" w:eastAsia="Times New Roman" w:hAnsi="Gill Sans MT" w:cs="Arial"/>
                <w:sz w:val="24"/>
                <w:szCs w:val="24"/>
                <w:lang w:val="en-GB"/>
              </w:rPr>
              <w:t xml:space="preserve">On a scale of 0 – 10, </w:t>
            </w:r>
            <w:r w:rsidRPr="0045246D">
              <w:rPr>
                <w:rFonts w:ascii="Gill Sans MT" w:eastAsia="Times New Roman" w:hAnsi="Gill Sans MT" w:cs="Arial"/>
                <w:b/>
                <w:bCs/>
                <w:sz w:val="24"/>
                <w:szCs w:val="24"/>
                <w:lang w:val="en-GB"/>
              </w:rPr>
              <w:t>how safe is the child right now?</w:t>
            </w:r>
            <w:r w:rsidRPr="0045246D">
              <w:rPr>
                <w:rFonts w:ascii="Gill Sans MT" w:eastAsia="Times New Roman" w:hAnsi="Gill Sans MT" w:cs="Arial"/>
                <w:sz w:val="24"/>
                <w:szCs w:val="24"/>
                <w:lang w:val="en-GB"/>
              </w:rPr>
              <w:t xml:space="preserve">   </w:t>
            </w:r>
          </w:p>
          <w:p w14:paraId="44960DC8" w14:textId="77777777" w:rsidR="00053F59" w:rsidRPr="0045246D" w:rsidRDefault="00053F59">
            <w:pPr>
              <w:autoSpaceDE w:val="0"/>
              <w:autoSpaceDN w:val="0"/>
              <w:adjustRightInd w:val="0"/>
              <w:spacing w:after="0" w:line="240" w:lineRule="auto"/>
              <w:rPr>
                <w:rFonts w:ascii="Gill Sans MT" w:eastAsia="Times New Roman" w:hAnsi="Gill Sans MT" w:cs="Arial"/>
                <w:sz w:val="24"/>
                <w:szCs w:val="24"/>
                <w:lang w:val="en-GB"/>
              </w:rPr>
            </w:pPr>
            <w:r w:rsidRPr="0045246D">
              <w:rPr>
                <w:rFonts w:ascii="Gill Sans MT" w:eastAsia="Times New Roman" w:hAnsi="Gill Sans MT" w:cs="Arial"/>
                <w:sz w:val="24"/>
                <w:szCs w:val="24"/>
                <w:lang w:val="en-GB"/>
              </w:rPr>
              <w:t xml:space="preserve">(0 = so worried the child is certain to get harmed or harmed again.  10 = not worried, the child is safe)  </w:t>
            </w:r>
          </w:p>
          <w:p w14:paraId="4B9B7877" w14:textId="77777777" w:rsidR="00053F59" w:rsidRPr="0045246D" w:rsidRDefault="00053F59">
            <w:pPr>
              <w:autoSpaceDE w:val="0"/>
              <w:autoSpaceDN w:val="0"/>
              <w:adjustRightInd w:val="0"/>
              <w:spacing w:after="0" w:line="240" w:lineRule="auto"/>
              <w:rPr>
                <w:rFonts w:ascii="Gill Sans MT" w:eastAsia="Times New Roman" w:hAnsi="Gill Sans MT" w:cs="Arial"/>
                <w:sz w:val="24"/>
                <w:szCs w:val="24"/>
                <w:lang w:val="en-GB"/>
              </w:rPr>
            </w:pPr>
            <w:r w:rsidRPr="0045246D">
              <w:rPr>
                <w:rFonts w:ascii="Gill Sans MT" w:eastAsia="Times New Roman" w:hAnsi="Gill Sans MT" w:cs="Arial"/>
                <w:sz w:val="24"/>
                <w:szCs w:val="24"/>
                <w:lang w:val="en-GB"/>
              </w:rPr>
              <w:t xml:space="preserve">Scaling: </w:t>
            </w:r>
          </w:p>
          <w:p w14:paraId="266939A9" w14:textId="77777777" w:rsidR="00053F59" w:rsidRPr="0045246D" w:rsidRDefault="00053F59">
            <w:pPr>
              <w:autoSpaceDE w:val="0"/>
              <w:autoSpaceDN w:val="0"/>
              <w:adjustRightInd w:val="0"/>
              <w:spacing w:after="0" w:line="240" w:lineRule="auto"/>
              <w:rPr>
                <w:rFonts w:ascii="Gill Sans MT" w:eastAsia="Times New Roman" w:hAnsi="Gill Sans MT" w:cs="Arial"/>
                <w:sz w:val="24"/>
                <w:szCs w:val="24"/>
                <w:lang w:val="en-GB"/>
              </w:rPr>
            </w:pPr>
          </w:p>
          <w:p w14:paraId="2DD5C65D" w14:textId="77777777" w:rsidR="00053F59" w:rsidRPr="0045246D" w:rsidRDefault="00053F59">
            <w:pPr>
              <w:autoSpaceDE w:val="0"/>
              <w:autoSpaceDN w:val="0"/>
              <w:adjustRightInd w:val="0"/>
              <w:spacing w:after="0" w:line="240" w:lineRule="auto"/>
              <w:rPr>
                <w:rFonts w:ascii="Gill Sans MT" w:eastAsia="Times New Roman" w:hAnsi="Gill Sans MT" w:cs="Arial"/>
                <w:sz w:val="24"/>
                <w:szCs w:val="24"/>
                <w:lang w:val="en-GB"/>
              </w:rPr>
            </w:pPr>
            <w:r w:rsidRPr="0045246D">
              <w:rPr>
                <w:rFonts w:ascii="Gill Sans MT" w:eastAsia="Times New Roman" w:hAnsi="Gill Sans MT" w:cs="Arial"/>
                <w:sz w:val="24"/>
                <w:szCs w:val="24"/>
                <w:lang w:val="en-GB"/>
              </w:rPr>
              <w:t>Please describe the reason for your scaling</w:t>
            </w:r>
          </w:p>
          <w:p w14:paraId="7D279993" w14:textId="77777777" w:rsidR="00053F59" w:rsidRPr="0045246D" w:rsidRDefault="00053F59">
            <w:pPr>
              <w:autoSpaceDE w:val="0"/>
              <w:autoSpaceDN w:val="0"/>
              <w:adjustRightInd w:val="0"/>
              <w:spacing w:after="0" w:line="240" w:lineRule="auto"/>
              <w:rPr>
                <w:rFonts w:ascii="Gill Sans MT" w:eastAsia="Times New Roman" w:hAnsi="Gill Sans MT" w:cs="Arial"/>
                <w:sz w:val="24"/>
                <w:szCs w:val="24"/>
                <w:lang w:val="en-GB"/>
              </w:rPr>
            </w:pPr>
          </w:p>
          <w:p w14:paraId="733B9AA7" w14:textId="77777777" w:rsidR="00053F59" w:rsidRPr="0045246D" w:rsidRDefault="00053F59">
            <w:pPr>
              <w:autoSpaceDE w:val="0"/>
              <w:autoSpaceDN w:val="0"/>
              <w:adjustRightInd w:val="0"/>
              <w:spacing w:after="0" w:line="240" w:lineRule="auto"/>
              <w:rPr>
                <w:rFonts w:ascii="Gill Sans MT" w:eastAsia="Times New Roman" w:hAnsi="Gill Sans MT" w:cs="Arial"/>
                <w:sz w:val="22"/>
                <w:szCs w:val="22"/>
                <w:lang w:val="en-GB"/>
              </w:rPr>
            </w:pPr>
          </w:p>
          <w:p w14:paraId="50A8FB6B"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0B55D9A5" w14:textId="77777777" w:rsidTr="00053F59">
        <w:trPr>
          <w:trHeight w:val="2280"/>
        </w:trPr>
        <w:tc>
          <w:tcPr>
            <w:tcW w:w="5000" w:type="pct"/>
            <w:tcBorders>
              <w:top w:val="single" w:sz="4" w:space="0" w:color="auto"/>
              <w:left w:val="single" w:sz="4" w:space="0" w:color="auto"/>
              <w:bottom w:val="single" w:sz="4" w:space="0" w:color="auto"/>
              <w:right w:val="single" w:sz="4" w:space="0" w:color="auto"/>
            </w:tcBorders>
          </w:tcPr>
          <w:p w14:paraId="18FA871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5E1E60BD"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How does the current situation impact on the child?</w:t>
            </w:r>
          </w:p>
          <w:p w14:paraId="4E722081"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03425E7D" w14:textId="77777777" w:rsidTr="00053F59">
        <w:trPr>
          <w:trHeight w:val="2280"/>
        </w:trPr>
        <w:tc>
          <w:tcPr>
            <w:tcW w:w="5000" w:type="pct"/>
            <w:tcBorders>
              <w:top w:val="single" w:sz="4" w:space="0" w:color="auto"/>
              <w:left w:val="single" w:sz="4" w:space="0" w:color="auto"/>
              <w:bottom w:val="single" w:sz="4" w:space="0" w:color="auto"/>
              <w:right w:val="single" w:sz="4" w:space="0" w:color="auto"/>
            </w:tcBorders>
          </w:tcPr>
          <w:p w14:paraId="778B4E2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iCs/>
                <w:sz w:val="24"/>
                <w:szCs w:val="24"/>
                <w:lang w:val="en-GB"/>
              </w:rPr>
              <w:t>How does the parent / carer and child feel about your concerns, request for support?</w:t>
            </w:r>
          </w:p>
          <w:p w14:paraId="3643203D"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4838A2CB"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3FCA2F65"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4A8913E0"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07CC5E95"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46552450"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4B5EF50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14EA8022"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56AC703B" w14:textId="77777777" w:rsidTr="00053F59">
        <w:trPr>
          <w:trHeight w:val="2280"/>
        </w:trPr>
        <w:tc>
          <w:tcPr>
            <w:tcW w:w="5000" w:type="pct"/>
            <w:tcBorders>
              <w:top w:val="single" w:sz="4" w:space="0" w:color="auto"/>
              <w:left w:val="single" w:sz="4" w:space="0" w:color="auto"/>
              <w:bottom w:val="single" w:sz="4" w:space="0" w:color="auto"/>
              <w:right w:val="single" w:sz="4" w:space="0" w:color="auto"/>
            </w:tcBorders>
          </w:tcPr>
          <w:p w14:paraId="242F957D"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What needs to change to make things better or safer for this child and family?</w:t>
            </w:r>
          </w:p>
          <w:p w14:paraId="5086991B" w14:textId="77777777" w:rsidR="00053F59" w:rsidRPr="0045246D" w:rsidRDefault="00053F59">
            <w:pPr>
              <w:autoSpaceDE w:val="0"/>
              <w:autoSpaceDN w:val="0"/>
              <w:adjustRightInd w:val="0"/>
              <w:spacing w:after="0" w:line="240" w:lineRule="auto"/>
              <w:rPr>
                <w:rFonts w:ascii="Gill Sans MT" w:eastAsia="Times New Roman" w:hAnsi="Gill Sans MT" w:cs="Arial"/>
                <w:b/>
                <w:bCs/>
                <w:iCs/>
                <w:sz w:val="24"/>
                <w:szCs w:val="24"/>
                <w:lang w:val="en-GB"/>
              </w:rPr>
            </w:pPr>
          </w:p>
        </w:tc>
      </w:tr>
      <w:tr w:rsidR="00053F59" w:rsidRPr="0045246D" w14:paraId="66E849EE" w14:textId="77777777" w:rsidTr="00053F59">
        <w:trPr>
          <w:trHeight w:val="3109"/>
        </w:trPr>
        <w:tc>
          <w:tcPr>
            <w:tcW w:w="5000" w:type="pct"/>
            <w:tcBorders>
              <w:top w:val="single" w:sz="4" w:space="0" w:color="auto"/>
              <w:left w:val="single" w:sz="4" w:space="0" w:color="auto"/>
              <w:bottom w:val="single" w:sz="4" w:space="0" w:color="auto"/>
              <w:right w:val="single" w:sz="4" w:space="0" w:color="auto"/>
            </w:tcBorders>
          </w:tcPr>
          <w:p w14:paraId="305A75F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lastRenderedPageBreak/>
              <w:t>Has the child suffered any harm and how do you know?</w:t>
            </w:r>
          </w:p>
          <w:p w14:paraId="196BE869" w14:textId="77777777" w:rsidR="00053F59" w:rsidRPr="0045246D" w:rsidRDefault="00053F59">
            <w:pPr>
              <w:spacing w:after="0" w:line="240" w:lineRule="auto"/>
              <w:rPr>
                <w:rFonts w:ascii="Gill Sans MT" w:eastAsia="Times New Roman" w:hAnsi="Gill Sans MT" w:cs="Arial"/>
                <w:sz w:val="24"/>
                <w:szCs w:val="24"/>
                <w:lang w:val="en-GB"/>
              </w:rPr>
            </w:pPr>
          </w:p>
          <w:p w14:paraId="5BBFC4A8" w14:textId="77777777" w:rsidR="00053F59" w:rsidRPr="0045246D" w:rsidRDefault="00053F59">
            <w:pPr>
              <w:tabs>
                <w:tab w:val="left" w:pos="1110"/>
              </w:tabs>
              <w:spacing w:after="0" w:line="240" w:lineRule="auto"/>
              <w:rPr>
                <w:rFonts w:ascii="Gill Sans MT" w:eastAsia="Times New Roman" w:hAnsi="Gill Sans MT" w:cs="Arial"/>
                <w:sz w:val="24"/>
                <w:szCs w:val="24"/>
                <w:lang w:val="en-GB"/>
              </w:rPr>
            </w:pPr>
          </w:p>
        </w:tc>
      </w:tr>
      <w:tr w:rsidR="00053F59" w:rsidRPr="0045246D" w14:paraId="576C92DC" w14:textId="77777777" w:rsidTr="00053F59">
        <w:trPr>
          <w:trHeight w:val="1414"/>
        </w:trPr>
        <w:tc>
          <w:tcPr>
            <w:tcW w:w="5000" w:type="pct"/>
            <w:tcBorders>
              <w:top w:val="single" w:sz="4" w:space="0" w:color="auto"/>
              <w:left w:val="single" w:sz="4" w:space="0" w:color="auto"/>
              <w:bottom w:val="single" w:sz="4" w:space="0" w:color="auto"/>
              <w:right w:val="single" w:sz="4" w:space="0" w:color="auto"/>
            </w:tcBorders>
          </w:tcPr>
          <w:p w14:paraId="786914B0"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If yes, how often has this happened and what are the triggers?</w:t>
            </w:r>
          </w:p>
          <w:p w14:paraId="724B8CFC"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0502754E" w14:textId="77777777" w:rsidTr="00053F59">
        <w:tc>
          <w:tcPr>
            <w:tcW w:w="5000" w:type="pct"/>
            <w:tcBorders>
              <w:top w:val="single" w:sz="4" w:space="0" w:color="auto"/>
              <w:left w:val="single" w:sz="4" w:space="0" w:color="auto"/>
              <w:bottom w:val="single" w:sz="4" w:space="0" w:color="auto"/>
              <w:right w:val="single" w:sz="4" w:space="0" w:color="auto"/>
            </w:tcBorders>
            <w:shd w:val="clear" w:color="auto" w:fill="A6A6A6"/>
            <w:hideMark/>
          </w:tcPr>
          <w:p w14:paraId="7B4AF0BD"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8"/>
                <w:szCs w:val="28"/>
                <w:lang w:val="en-GB"/>
              </w:rPr>
            </w:pPr>
            <w:r w:rsidRPr="0045246D">
              <w:rPr>
                <w:rFonts w:ascii="Gill Sans MT" w:eastAsia="Times New Roman" w:hAnsi="Gill Sans MT" w:cs="Arial"/>
                <w:b/>
                <w:bCs/>
                <w:sz w:val="28"/>
                <w:szCs w:val="28"/>
                <w:lang w:val="en-GB"/>
              </w:rPr>
              <w:t>Section H – What is working?</w:t>
            </w:r>
          </w:p>
        </w:tc>
      </w:tr>
      <w:tr w:rsidR="00053F59" w:rsidRPr="0045246D" w14:paraId="44F3C846" w14:textId="77777777" w:rsidTr="00053F59">
        <w:tc>
          <w:tcPr>
            <w:tcW w:w="5000" w:type="pct"/>
            <w:tcBorders>
              <w:top w:val="single" w:sz="4" w:space="0" w:color="auto"/>
              <w:left w:val="single" w:sz="4" w:space="0" w:color="auto"/>
              <w:bottom w:val="single" w:sz="4" w:space="0" w:color="auto"/>
              <w:right w:val="single" w:sz="4" w:space="0" w:color="auto"/>
            </w:tcBorders>
          </w:tcPr>
          <w:p w14:paraId="4A5AE18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What is going well for this child and family?</w:t>
            </w:r>
          </w:p>
          <w:p w14:paraId="1B8A56ED"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p w14:paraId="25359100"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p w14:paraId="13086ABE"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r>
      <w:tr w:rsidR="00053F59" w:rsidRPr="0045246D" w14:paraId="2A69214F" w14:textId="77777777" w:rsidTr="00053F59">
        <w:tc>
          <w:tcPr>
            <w:tcW w:w="5000" w:type="pct"/>
            <w:tcBorders>
              <w:top w:val="single" w:sz="4" w:space="0" w:color="auto"/>
              <w:left w:val="single" w:sz="4" w:space="0" w:color="auto"/>
              <w:bottom w:val="single" w:sz="4" w:space="0" w:color="auto"/>
              <w:right w:val="single" w:sz="4" w:space="0" w:color="auto"/>
            </w:tcBorders>
            <w:shd w:val="clear" w:color="auto" w:fill="FFFFFF"/>
          </w:tcPr>
          <w:p w14:paraId="575709AF" w14:textId="77777777" w:rsidR="00053F59" w:rsidRPr="0045246D" w:rsidRDefault="00053F59">
            <w:pPr>
              <w:tabs>
                <w:tab w:val="left" w:pos="8130"/>
              </w:tabs>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What has already been done to address any concerns and how has this helped?</w:t>
            </w:r>
            <w:r w:rsidRPr="0045246D">
              <w:rPr>
                <w:rFonts w:ascii="Gill Sans MT" w:eastAsia="Times New Roman" w:hAnsi="Gill Sans MT" w:cs="Arial"/>
                <w:b/>
                <w:bCs/>
                <w:sz w:val="24"/>
                <w:szCs w:val="24"/>
                <w:lang w:val="en-GB"/>
              </w:rPr>
              <w:tab/>
            </w:r>
          </w:p>
          <w:p w14:paraId="411B59C3"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514F69DA"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6E9CAC21"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0B846953"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71C94807"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51DD1B32"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0FBE9D79" w14:textId="77777777" w:rsidTr="00053F59">
        <w:tc>
          <w:tcPr>
            <w:tcW w:w="5000" w:type="pct"/>
            <w:tcBorders>
              <w:top w:val="single" w:sz="4" w:space="0" w:color="auto"/>
              <w:left w:val="single" w:sz="4" w:space="0" w:color="auto"/>
              <w:bottom w:val="single" w:sz="4" w:space="0" w:color="auto"/>
              <w:right w:val="single" w:sz="4" w:space="0" w:color="auto"/>
            </w:tcBorders>
          </w:tcPr>
          <w:p w14:paraId="1E2FACD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What resources / services are currently in place?</w:t>
            </w:r>
          </w:p>
          <w:p w14:paraId="260779F8" w14:textId="77777777" w:rsidR="00053F59" w:rsidRPr="0045246D" w:rsidRDefault="00053F59">
            <w:pPr>
              <w:tabs>
                <w:tab w:val="left" w:pos="8130"/>
              </w:tabs>
              <w:autoSpaceDE w:val="0"/>
              <w:autoSpaceDN w:val="0"/>
              <w:adjustRightInd w:val="0"/>
              <w:spacing w:after="0" w:line="240" w:lineRule="auto"/>
              <w:rPr>
                <w:rFonts w:ascii="Gill Sans MT" w:eastAsia="Times New Roman" w:hAnsi="Gill Sans MT" w:cs="Arial"/>
                <w:b/>
                <w:bCs/>
                <w:sz w:val="24"/>
                <w:szCs w:val="24"/>
                <w:lang w:val="en-GB"/>
              </w:rPr>
            </w:pPr>
          </w:p>
          <w:p w14:paraId="07DEF737" w14:textId="77777777" w:rsidR="00053F59" w:rsidRPr="0045246D" w:rsidRDefault="00053F59">
            <w:pPr>
              <w:tabs>
                <w:tab w:val="left" w:pos="8130"/>
              </w:tabs>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4F0D5562" w14:textId="77777777" w:rsidTr="00053F59">
        <w:tc>
          <w:tcPr>
            <w:tcW w:w="5000" w:type="pct"/>
            <w:tcBorders>
              <w:top w:val="single" w:sz="4" w:space="0" w:color="auto"/>
              <w:left w:val="single" w:sz="4" w:space="0" w:color="auto"/>
              <w:bottom w:val="single" w:sz="4" w:space="0" w:color="auto"/>
              <w:right w:val="single" w:sz="4" w:space="0" w:color="auto"/>
            </w:tcBorders>
            <w:shd w:val="clear" w:color="auto" w:fill="FFFFFF"/>
          </w:tcPr>
          <w:p w14:paraId="1EABF00B" w14:textId="77777777" w:rsidR="00053F59" w:rsidRPr="0045246D" w:rsidRDefault="00053F59">
            <w:pPr>
              <w:tabs>
                <w:tab w:val="left" w:pos="8130"/>
              </w:tabs>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What additional assessments or chronologies can you submit to support your referral?</w:t>
            </w:r>
          </w:p>
          <w:p w14:paraId="45249B9B" w14:textId="77777777" w:rsidR="00053F59" w:rsidRPr="0045246D" w:rsidRDefault="00053F59">
            <w:pPr>
              <w:tabs>
                <w:tab w:val="left" w:pos="8130"/>
              </w:tabs>
              <w:autoSpaceDE w:val="0"/>
              <w:autoSpaceDN w:val="0"/>
              <w:adjustRightInd w:val="0"/>
              <w:spacing w:after="0" w:line="240" w:lineRule="auto"/>
              <w:rPr>
                <w:rFonts w:ascii="Gill Sans MT" w:eastAsia="Times New Roman" w:hAnsi="Gill Sans MT" w:cs="Arial"/>
                <w:b/>
                <w:bCs/>
                <w:sz w:val="24"/>
                <w:szCs w:val="24"/>
                <w:lang w:val="en-GB"/>
              </w:rPr>
            </w:pPr>
          </w:p>
          <w:p w14:paraId="28725955" w14:textId="77777777" w:rsidR="00053F59" w:rsidRPr="0045246D" w:rsidRDefault="00053F59">
            <w:pPr>
              <w:tabs>
                <w:tab w:val="left" w:pos="8130"/>
              </w:tabs>
              <w:autoSpaceDE w:val="0"/>
              <w:autoSpaceDN w:val="0"/>
              <w:adjustRightInd w:val="0"/>
              <w:spacing w:after="0" w:line="240" w:lineRule="auto"/>
              <w:rPr>
                <w:rFonts w:ascii="Gill Sans MT" w:eastAsia="Times New Roman" w:hAnsi="Gill Sans MT" w:cs="Arial"/>
                <w:b/>
                <w:bCs/>
                <w:sz w:val="24"/>
                <w:szCs w:val="24"/>
                <w:lang w:val="en-GB"/>
              </w:rPr>
            </w:pPr>
          </w:p>
          <w:p w14:paraId="45D9EB6B" w14:textId="77777777" w:rsidR="00053F59" w:rsidRPr="0045246D" w:rsidRDefault="00053F59">
            <w:pPr>
              <w:tabs>
                <w:tab w:val="left" w:pos="8130"/>
              </w:tabs>
              <w:autoSpaceDE w:val="0"/>
              <w:autoSpaceDN w:val="0"/>
              <w:adjustRightInd w:val="0"/>
              <w:spacing w:after="0" w:line="240" w:lineRule="auto"/>
              <w:rPr>
                <w:rFonts w:ascii="Gill Sans MT" w:eastAsia="Times New Roman" w:hAnsi="Gill Sans MT" w:cs="Arial"/>
                <w:b/>
                <w:bCs/>
                <w:sz w:val="24"/>
                <w:szCs w:val="24"/>
                <w:lang w:val="en-GB"/>
              </w:rPr>
            </w:pPr>
          </w:p>
          <w:p w14:paraId="54294408" w14:textId="77777777" w:rsidR="00053F59" w:rsidRPr="0045246D" w:rsidRDefault="00053F59">
            <w:pPr>
              <w:tabs>
                <w:tab w:val="left" w:pos="8130"/>
              </w:tabs>
              <w:autoSpaceDE w:val="0"/>
              <w:autoSpaceDN w:val="0"/>
              <w:adjustRightInd w:val="0"/>
              <w:spacing w:after="0" w:line="240" w:lineRule="auto"/>
              <w:rPr>
                <w:rFonts w:ascii="Gill Sans MT" w:eastAsia="Times New Roman" w:hAnsi="Gill Sans MT" w:cs="Arial"/>
                <w:b/>
                <w:bCs/>
                <w:sz w:val="24"/>
                <w:szCs w:val="24"/>
                <w:lang w:val="en-GB"/>
              </w:rPr>
            </w:pPr>
          </w:p>
          <w:p w14:paraId="4E23D0C8" w14:textId="77777777" w:rsidR="00053F59" w:rsidRPr="0045246D" w:rsidRDefault="00053F59">
            <w:pPr>
              <w:tabs>
                <w:tab w:val="left" w:pos="8130"/>
              </w:tabs>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7C4F97CE" w14:textId="77777777" w:rsidTr="00053F59">
        <w:tc>
          <w:tcPr>
            <w:tcW w:w="5000" w:type="pct"/>
            <w:tcBorders>
              <w:top w:val="single" w:sz="4" w:space="0" w:color="auto"/>
              <w:left w:val="single" w:sz="4" w:space="0" w:color="auto"/>
              <w:bottom w:val="single" w:sz="4" w:space="0" w:color="auto"/>
              <w:right w:val="single" w:sz="4" w:space="0" w:color="auto"/>
            </w:tcBorders>
            <w:shd w:val="clear" w:color="auto" w:fill="FFFFFF"/>
          </w:tcPr>
          <w:p w14:paraId="4D916A71" w14:textId="77777777" w:rsidR="00053F59" w:rsidRPr="0045246D" w:rsidRDefault="00053F59">
            <w:pPr>
              <w:shd w:val="clear" w:color="auto" w:fill="808080"/>
              <w:autoSpaceDE w:val="0"/>
              <w:autoSpaceDN w:val="0"/>
              <w:adjustRightInd w:val="0"/>
              <w:spacing w:after="0" w:line="240" w:lineRule="auto"/>
              <w:rPr>
                <w:rFonts w:ascii="Gill Sans MT" w:eastAsia="Times New Roman" w:hAnsi="Gill Sans MT" w:cs="Arial"/>
                <w:b/>
                <w:bCs/>
                <w:sz w:val="28"/>
                <w:szCs w:val="28"/>
                <w:lang w:val="en-GB"/>
              </w:rPr>
            </w:pPr>
            <w:r w:rsidRPr="0045246D">
              <w:rPr>
                <w:rFonts w:ascii="Gill Sans MT" w:eastAsia="Times New Roman" w:hAnsi="Gill Sans MT" w:cs="Arial"/>
                <w:b/>
                <w:bCs/>
                <w:sz w:val="28"/>
                <w:szCs w:val="28"/>
                <w:lang w:val="en-GB"/>
              </w:rPr>
              <w:lastRenderedPageBreak/>
              <w:t>Section I – What needs to Change?</w:t>
            </w:r>
          </w:p>
          <w:p w14:paraId="5EAD42B9"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37E58C99"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567D3191" w14:textId="77777777" w:rsidTr="00053F59">
        <w:tc>
          <w:tcPr>
            <w:tcW w:w="5000" w:type="pct"/>
            <w:tcBorders>
              <w:top w:val="single" w:sz="4" w:space="0" w:color="auto"/>
              <w:left w:val="single" w:sz="4" w:space="0" w:color="auto"/>
              <w:bottom w:val="single" w:sz="4" w:space="0" w:color="auto"/>
              <w:right w:val="single" w:sz="4" w:space="0" w:color="auto"/>
            </w:tcBorders>
          </w:tcPr>
          <w:p w14:paraId="147FABF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What would the family like to change?</w:t>
            </w:r>
          </w:p>
          <w:p w14:paraId="00F47BB2"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8"/>
                <w:szCs w:val="28"/>
                <w:lang w:val="en-GB"/>
              </w:rPr>
            </w:pPr>
          </w:p>
          <w:p w14:paraId="3E3A1D27"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8"/>
                <w:szCs w:val="28"/>
                <w:lang w:val="en-GB"/>
              </w:rPr>
            </w:pPr>
          </w:p>
        </w:tc>
      </w:tr>
      <w:tr w:rsidR="00053F59" w:rsidRPr="0045246D" w14:paraId="57CBB6F8" w14:textId="77777777" w:rsidTr="00053F59">
        <w:tc>
          <w:tcPr>
            <w:tcW w:w="5000" w:type="pct"/>
            <w:tcBorders>
              <w:top w:val="single" w:sz="4" w:space="0" w:color="auto"/>
              <w:left w:val="single" w:sz="4" w:space="0" w:color="auto"/>
              <w:bottom w:val="single" w:sz="4" w:space="0" w:color="auto"/>
              <w:right w:val="single" w:sz="4" w:space="0" w:color="auto"/>
            </w:tcBorders>
          </w:tcPr>
          <w:p w14:paraId="1BE36929"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7E46096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What change do you think needs to happen?</w:t>
            </w:r>
          </w:p>
          <w:p w14:paraId="5FE4C25C"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p w14:paraId="660137E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8"/>
                <w:szCs w:val="28"/>
                <w:lang w:val="en-GB"/>
              </w:rPr>
            </w:pPr>
          </w:p>
        </w:tc>
      </w:tr>
    </w:tbl>
    <w:p w14:paraId="3D373E8E" w14:textId="77777777" w:rsidR="00053F59" w:rsidRPr="0045246D" w:rsidRDefault="00053F59" w:rsidP="00053F59">
      <w:pPr>
        <w:spacing w:after="0" w:line="240" w:lineRule="auto"/>
        <w:rPr>
          <w:rFonts w:ascii="Gill Sans MT" w:eastAsia="Times New Roman" w:hAnsi="Gill Sans MT" w:cs="Times New Roman"/>
          <w:sz w:val="28"/>
          <w:szCs w:val="28"/>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832"/>
        <w:gridCol w:w="1678"/>
        <w:gridCol w:w="3454"/>
        <w:gridCol w:w="3454"/>
      </w:tblGrid>
      <w:tr w:rsidR="00053F59" w:rsidRPr="0045246D" w14:paraId="32A04ABA" w14:textId="77777777" w:rsidTr="00053F59">
        <w:tc>
          <w:tcPr>
            <w:tcW w:w="5000" w:type="pct"/>
            <w:gridSpan w:val="5"/>
            <w:tcBorders>
              <w:top w:val="single" w:sz="4" w:space="0" w:color="auto"/>
              <w:left w:val="single" w:sz="4" w:space="0" w:color="auto"/>
              <w:bottom w:val="single" w:sz="4" w:space="0" w:color="auto"/>
              <w:right w:val="single" w:sz="4" w:space="0" w:color="auto"/>
            </w:tcBorders>
            <w:shd w:val="clear" w:color="auto" w:fill="F2F2F2"/>
          </w:tcPr>
          <w:p w14:paraId="0B67AE19"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8"/>
                <w:szCs w:val="28"/>
                <w:lang w:val="en-GB"/>
              </w:rPr>
            </w:pPr>
            <w:r w:rsidRPr="0045246D">
              <w:rPr>
                <w:rFonts w:ascii="Gill Sans MT" w:eastAsia="Times New Roman" w:hAnsi="Gill Sans MT" w:cs="Arial"/>
                <w:b/>
                <w:bCs/>
                <w:sz w:val="28"/>
                <w:szCs w:val="28"/>
                <w:lang w:val="en-GB"/>
              </w:rPr>
              <w:t>Section J – Services Already Working with the Family</w:t>
            </w:r>
          </w:p>
          <w:p w14:paraId="238EA6C3"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8"/>
                <w:szCs w:val="28"/>
                <w:lang w:val="en-GB"/>
              </w:rPr>
            </w:pPr>
          </w:p>
        </w:tc>
      </w:tr>
      <w:tr w:rsidR="00053F59" w:rsidRPr="0045246D" w14:paraId="4AFCE336" w14:textId="77777777" w:rsidTr="00053F59">
        <w:tc>
          <w:tcPr>
            <w:tcW w:w="1033" w:type="pct"/>
            <w:tcBorders>
              <w:top w:val="single" w:sz="4" w:space="0" w:color="auto"/>
              <w:left w:val="single" w:sz="4" w:space="0" w:color="auto"/>
              <w:bottom w:val="single" w:sz="4" w:space="0" w:color="auto"/>
              <w:right w:val="single" w:sz="4" w:space="0" w:color="auto"/>
            </w:tcBorders>
            <w:shd w:val="clear" w:color="auto" w:fill="F2F2F2"/>
            <w:hideMark/>
          </w:tcPr>
          <w:p w14:paraId="4A5F8AC6"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Role</w:t>
            </w:r>
          </w:p>
        </w:tc>
        <w:tc>
          <w:tcPr>
            <w:tcW w:w="984" w:type="pct"/>
            <w:tcBorders>
              <w:top w:val="single" w:sz="4" w:space="0" w:color="auto"/>
              <w:left w:val="single" w:sz="4" w:space="0" w:color="auto"/>
              <w:bottom w:val="single" w:sz="4" w:space="0" w:color="auto"/>
              <w:right w:val="single" w:sz="4" w:space="0" w:color="auto"/>
            </w:tcBorders>
            <w:shd w:val="clear" w:color="auto" w:fill="F2F2F2"/>
            <w:hideMark/>
          </w:tcPr>
          <w:p w14:paraId="4E5BB987"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Full Name</w:t>
            </w:r>
          </w:p>
        </w:tc>
        <w:tc>
          <w:tcPr>
            <w:tcW w:w="583" w:type="pct"/>
            <w:tcBorders>
              <w:top w:val="single" w:sz="4" w:space="0" w:color="auto"/>
              <w:left w:val="single" w:sz="4" w:space="0" w:color="auto"/>
              <w:bottom w:val="single" w:sz="4" w:space="0" w:color="auto"/>
              <w:right w:val="single" w:sz="4" w:space="0" w:color="auto"/>
            </w:tcBorders>
            <w:shd w:val="clear" w:color="auto" w:fill="F2F2F2"/>
            <w:hideMark/>
          </w:tcPr>
          <w:p w14:paraId="2FE94397"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 xml:space="preserve">Telephone </w:t>
            </w:r>
          </w:p>
        </w:tc>
        <w:tc>
          <w:tcPr>
            <w:tcW w:w="1200" w:type="pct"/>
            <w:tcBorders>
              <w:top w:val="single" w:sz="4" w:space="0" w:color="auto"/>
              <w:left w:val="single" w:sz="4" w:space="0" w:color="auto"/>
              <w:bottom w:val="single" w:sz="4" w:space="0" w:color="auto"/>
              <w:right w:val="single" w:sz="4" w:space="0" w:color="auto"/>
            </w:tcBorders>
            <w:shd w:val="clear" w:color="auto" w:fill="F2F2F2"/>
            <w:hideMark/>
          </w:tcPr>
          <w:p w14:paraId="22D2BFA4"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Email Address</w:t>
            </w:r>
          </w:p>
        </w:tc>
        <w:tc>
          <w:tcPr>
            <w:tcW w:w="1200" w:type="pct"/>
            <w:tcBorders>
              <w:top w:val="single" w:sz="4" w:space="0" w:color="auto"/>
              <w:left w:val="single" w:sz="4" w:space="0" w:color="auto"/>
              <w:bottom w:val="single" w:sz="4" w:space="0" w:color="auto"/>
              <w:right w:val="single" w:sz="4" w:space="0" w:color="auto"/>
            </w:tcBorders>
            <w:shd w:val="clear" w:color="auto" w:fill="F2F2F2"/>
          </w:tcPr>
          <w:p w14:paraId="0A0EAA82"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r w:rsidRPr="0045246D">
              <w:rPr>
                <w:rFonts w:ascii="Gill Sans MT" w:eastAsia="Times New Roman" w:hAnsi="Gill Sans MT" w:cs="Arial"/>
                <w:b/>
                <w:bCs/>
                <w:sz w:val="24"/>
                <w:szCs w:val="24"/>
                <w:lang w:val="en-GB"/>
              </w:rPr>
              <w:t>Address and Postcode</w:t>
            </w:r>
          </w:p>
          <w:p w14:paraId="6FAFEBFB"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18E188B9" w14:textId="77777777" w:rsidTr="00053F59">
        <w:tc>
          <w:tcPr>
            <w:tcW w:w="1033" w:type="pct"/>
            <w:tcBorders>
              <w:top w:val="single" w:sz="4" w:space="0" w:color="auto"/>
              <w:left w:val="single" w:sz="4" w:space="0" w:color="auto"/>
              <w:bottom w:val="single" w:sz="4" w:space="0" w:color="auto"/>
              <w:right w:val="single" w:sz="4" w:space="0" w:color="auto"/>
            </w:tcBorders>
          </w:tcPr>
          <w:p w14:paraId="62A55F2A"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p w14:paraId="7D40B235"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984" w:type="pct"/>
            <w:tcBorders>
              <w:top w:val="single" w:sz="4" w:space="0" w:color="auto"/>
              <w:left w:val="single" w:sz="4" w:space="0" w:color="auto"/>
              <w:bottom w:val="single" w:sz="4" w:space="0" w:color="auto"/>
              <w:right w:val="single" w:sz="4" w:space="0" w:color="auto"/>
            </w:tcBorders>
          </w:tcPr>
          <w:p w14:paraId="3601A74C"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583" w:type="pct"/>
            <w:tcBorders>
              <w:top w:val="single" w:sz="4" w:space="0" w:color="auto"/>
              <w:left w:val="single" w:sz="4" w:space="0" w:color="auto"/>
              <w:bottom w:val="single" w:sz="4" w:space="0" w:color="auto"/>
              <w:right w:val="single" w:sz="4" w:space="0" w:color="auto"/>
            </w:tcBorders>
          </w:tcPr>
          <w:p w14:paraId="787BD4D0"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200" w:type="pct"/>
            <w:tcBorders>
              <w:top w:val="single" w:sz="4" w:space="0" w:color="auto"/>
              <w:left w:val="single" w:sz="4" w:space="0" w:color="auto"/>
              <w:bottom w:val="single" w:sz="4" w:space="0" w:color="auto"/>
              <w:right w:val="single" w:sz="4" w:space="0" w:color="auto"/>
            </w:tcBorders>
          </w:tcPr>
          <w:p w14:paraId="41A03755"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200" w:type="pct"/>
            <w:tcBorders>
              <w:top w:val="single" w:sz="4" w:space="0" w:color="auto"/>
              <w:left w:val="single" w:sz="4" w:space="0" w:color="auto"/>
              <w:bottom w:val="single" w:sz="4" w:space="0" w:color="auto"/>
              <w:right w:val="single" w:sz="4" w:space="0" w:color="auto"/>
            </w:tcBorders>
          </w:tcPr>
          <w:p w14:paraId="3A7796D0"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0322039A" w14:textId="77777777" w:rsidTr="00053F59">
        <w:tc>
          <w:tcPr>
            <w:tcW w:w="1033" w:type="pct"/>
            <w:tcBorders>
              <w:top w:val="single" w:sz="4" w:space="0" w:color="auto"/>
              <w:left w:val="single" w:sz="4" w:space="0" w:color="auto"/>
              <w:bottom w:val="single" w:sz="4" w:space="0" w:color="auto"/>
              <w:right w:val="single" w:sz="4" w:space="0" w:color="auto"/>
            </w:tcBorders>
          </w:tcPr>
          <w:p w14:paraId="1F46EEE9"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p w14:paraId="7F4821FA"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984" w:type="pct"/>
            <w:tcBorders>
              <w:top w:val="single" w:sz="4" w:space="0" w:color="auto"/>
              <w:left w:val="single" w:sz="4" w:space="0" w:color="auto"/>
              <w:bottom w:val="single" w:sz="4" w:space="0" w:color="auto"/>
              <w:right w:val="single" w:sz="4" w:space="0" w:color="auto"/>
            </w:tcBorders>
          </w:tcPr>
          <w:p w14:paraId="0D4C8303"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583" w:type="pct"/>
            <w:tcBorders>
              <w:top w:val="single" w:sz="4" w:space="0" w:color="auto"/>
              <w:left w:val="single" w:sz="4" w:space="0" w:color="auto"/>
              <w:bottom w:val="single" w:sz="4" w:space="0" w:color="auto"/>
              <w:right w:val="single" w:sz="4" w:space="0" w:color="auto"/>
            </w:tcBorders>
          </w:tcPr>
          <w:p w14:paraId="4B4AC210"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200" w:type="pct"/>
            <w:tcBorders>
              <w:top w:val="single" w:sz="4" w:space="0" w:color="auto"/>
              <w:left w:val="single" w:sz="4" w:space="0" w:color="auto"/>
              <w:bottom w:val="single" w:sz="4" w:space="0" w:color="auto"/>
              <w:right w:val="single" w:sz="4" w:space="0" w:color="auto"/>
            </w:tcBorders>
          </w:tcPr>
          <w:p w14:paraId="0E03AD97"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200" w:type="pct"/>
            <w:tcBorders>
              <w:top w:val="single" w:sz="4" w:space="0" w:color="auto"/>
              <w:left w:val="single" w:sz="4" w:space="0" w:color="auto"/>
              <w:bottom w:val="single" w:sz="4" w:space="0" w:color="auto"/>
              <w:right w:val="single" w:sz="4" w:space="0" w:color="auto"/>
            </w:tcBorders>
          </w:tcPr>
          <w:p w14:paraId="3E274229"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083ED0F7" w14:textId="77777777" w:rsidTr="00053F59">
        <w:tc>
          <w:tcPr>
            <w:tcW w:w="1033" w:type="pct"/>
            <w:tcBorders>
              <w:top w:val="single" w:sz="4" w:space="0" w:color="auto"/>
              <w:left w:val="single" w:sz="4" w:space="0" w:color="auto"/>
              <w:bottom w:val="single" w:sz="4" w:space="0" w:color="auto"/>
              <w:right w:val="single" w:sz="4" w:space="0" w:color="auto"/>
            </w:tcBorders>
          </w:tcPr>
          <w:p w14:paraId="4AF0E337"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p w14:paraId="16499EA2"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984" w:type="pct"/>
            <w:tcBorders>
              <w:top w:val="single" w:sz="4" w:space="0" w:color="auto"/>
              <w:left w:val="single" w:sz="4" w:space="0" w:color="auto"/>
              <w:bottom w:val="single" w:sz="4" w:space="0" w:color="auto"/>
              <w:right w:val="single" w:sz="4" w:space="0" w:color="auto"/>
            </w:tcBorders>
          </w:tcPr>
          <w:p w14:paraId="21577BAE"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583" w:type="pct"/>
            <w:tcBorders>
              <w:top w:val="single" w:sz="4" w:space="0" w:color="auto"/>
              <w:left w:val="single" w:sz="4" w:space="0" w:color="auto"/>
              <w:bottom w:val="single" w:sz="4" w:space="0" w:color="auto"/>
              <w:right w:val="single" w:sz="4" w:space="0" w:color="auto"/>
            </w:tcBorders>
          </w:tcPr>
          <w:p w14:paraId="343078FC"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200" w:type="pct"/>
            <w:tcBorders>
              <w:top w:val="single" w:sz="4" w:space="0" w:color="auto"/>
              <w:left w:val="single" w:sz="4" w:space="0" w:color="auto"/>
              <w:bottom w:val="single" w:sz="4" w:space="0" w:color="auto"/>
              <w:right w:val="single" w:sz="4" w:space="0" w:color="auto"/>
            </w:tcBorders>
          </w:tcPr>
          <w:p w14:paraId="429E2CEB"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200" w:type="pct"/>
            <w:tcBorders>
              <w:top w:val="single" w:sz="4" w:space="0" w:color="auto"/>
              <w:left w:val="single" w:sz="4" w:space="0" w:color="auto"/>
              <w:bottom w:val="single" w:sz="4" w:space="0" w:color="auto"/>
              <w:right w:val="single" w:sz="4" w:space="0" w:color="auto"/>
            </w:tcBorders>
          </w:tcPr>
          <w:p w14:paraId="492E1740"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3ECE9B08" w14:textId="77777777" w:rsidTr="00053F59">
        <w:tc>
          <w:tcPr>
            <w:tcW w:w="1033" w:type="pct"/>
            <w:tcBorders>
              <w:top w:val="single" w:sz="4" w:space="0" w:color="auto"/>
              <w:left w:val="single" w:sz="4" w:space="0" w:color="auto"/>
              <w:bottom w:val="single" w:sz="4" w:space="0" w:color="auto"/>
              <w:right w:val="single" w:sz="4" w:space="0" w:color="auto"/>
            </w:tcBorders>
          </w:tcPr>
          <w:p w14:paraId="6CE3379E"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p w14:paraId="63D9A8D3"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tc>
        <w:tc>
          <w:tcPr>
            <w:tcW w:w="984" w:type="pct"/>
            <w:tcBorders>
              <w:top w:val="single" w:sz="4" w:space="0" w:color="auto"/>
              <w:left w:val="single" w:sz="4" w:space="0" w:color="auto"/>
              <w:bottom w:val="single" w:sz="4" w:space="0" w:color="auto"/>
              <w:right w:val="single" w:sz="4" w:space="0" w:color="auto"/>
            </w:tcBorders>
          </w:tcPr>
          <w:p w14:paraId="302E8D61"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583" w:type="pct"/>
            <w:tcBorders>
              <w:top w:val="single" w:sz="4" w:space="0" w:color="auto"/>
              <w:left w:val="single" w:sz="4" w:space="0" w:color="auto"/>
              <w:bottom w:val="single" w:sz="4" w:space="0" w:color="auto"/>
              <w:right w:val="single" w:sz="4" w:space="0" w:color="auto"/>
            </w:tcBorders>
          </w:tcPr>
          <w:p w14:paraId="04F29D35"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200" w:type="pct"/>
            <w:tcBorders>
              <w:top w:val="single" w:sz="4" w:space="0" w:color="auto"/>
              <w:left w:val="single" w:sz="4" w:space="0" w:color="auto"/>
              <w:bottom w:val="single" w:sz="4" w:space="0" w:color="auto"/>
              <w:right w:val="single" w:sz="4" w:space="0" w:color="auto"/>
            </w:tcBorders>
          </w:tcPr>
          <w:p w14:paraId="6A859AF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c>
          <w:tcPr>
            <w:tcW w:w="1200" w:type="pct"/>
            <w:tcBorders>
              <w:top w:val="single" w:sz="4" w:space="0" w:color="auto"/>
              <w:left w:val="single" w:sz="4" w:space="0" w:color="auto"/>
              <w:bottom w:val="single" w:sz="4" w:space="0" w:color="auto"/>
              <w:right w:val="single" w:sz="4" w:space="0" w:color="auto"/>
            </w:tcBorders>
          </w:tcPr>
          <w:p w14:paraId="229810F0"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r w:rsidR="00053F59" w:rsidRPr="0045246D" w14:paraId="02EFC885" w14:textId="77777777" w:rsidTr="00053F59">
        <w:tc>
          <w:tcPr>
            <w:tcW w:w="5000" w:type="pct"/>
            <w:gridSpan w:val="5"/>
            <w:tcBorders>
              <w:top w:val="single" w:sz="4" w:space="0" w:color="auto"/>
              <w:left w:val="single" w:sz="4" w:space="0" w:color="auto"/>
              <w:bottom w:val="single" w:sz="4" w:space="0" w:color="auto"/>
              <w:right w:val="single" w:sz="4" w:space="0" w:color="auto"/>
            </w:tcBorders>
          </w:tcPr>
          <w:p w14:paraId="171E6590" w14:textId="77777777" w:rsidR="00053F59" w:rsidRPr="0045246D" w:rsidRDefault="00053F59">
            <w:pPr>
              <w:autoSpaceDE w:val="0"/>
              <w:autoSpaceDN w:val="0"/>
              <w:adjustRightInd w:val="0"/>
              <w:spacing w:after="0" w:line="240" w:lineRule="auto"/>
              <w:rPr>
                <w:rFonts w:ascii="Gill Sans MT" w:eastAsia="Times New Roman" w:hAnsi="Gill Sans MT" w:cs="Arial"/>
                <w:bCs/>
                <w:sz w:val="24"/>
                <w:szCs w:val="24"/>
                <w:lang w:val="en-GB"/>
              </w:rPr>
            </w:pPr>
          </w:p>
          <w:p w14:paraId="042B0F1F" w14:textId="77777777" w:rsidR="00053F59" w:rsidRPr="0045246D" w:rsidRDefault="00053F59">
            <w:pPr>
              <w:autoSpaceDE w:val="0"/>
              <w:autoSpaceDN w:val="0"/>
              <w:adjustRightInd w:val="0"/>
              <w:spacing w:after="0" w:line="240" w:lineRule="auto"/>
              <w:rPr>
                <w:rFonts w:ascii="Gill Sans MT" w:eastAsia="Times New Roman" w:hAnsi="Gill Sans MT" w:cs="Arial"/>
                <w:b/>
                <w:bCs/>
                <w:sz w:val="24"/>
                <w:szCs w:val="24"/>
                <w:lang w:val="en-GB"/>
              </w:rPr>
            </w:pPr>
          </w:p>
        </w:tc>
      </w:tr>
    </w:tbl>
    <w:p w14:paraId="43EC48E5" w14:textId="77777777" w:rsidR="00053F59" w:rsidRPr="0045246D" w:rsidRDefault="00053F59" w:rsidP="00053F59">
      <w:pPr>
        <w:spacing w:after="0" w:line="240" w:lineRule="auto"/>
        <w:rPr>
          <w:rFonts w:ascii="Gill Sans MT" w:eastAsia="Times New Roman" w:hAnsi="Gill Sans MT" w:cs="Times New Roman"/>
          <w:sz w:val="24"/>
          <w:szCs w:val="24"/>
          <w:lang w:val="en-GB" w:eastAsia="en-US"/>
        </w:rPr>
      </w:pPr>
    </w:p>
    <w:p w14:paraId="5AB543F9" w14:textId="77777777" w:rsidR="00053F59" w:rsidRPr="0045246D" w:rsidRDefault="00053F59" w:rsidP="00053F59">
      <w:pPr>
        <w:spacing w:after="0" w:line="240" w:lineRule="auto"/>
        <w:rPr>
          <w:rFonts w:ascii="Gill Sans MT" w:eastAsia="Times New Roman" w:hAnsi="Gill Sans MT" w:cs="Times New Roman"/>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053F59" w:rsidRPr="0045246D" w14:paraId="496B6739" w14:textId="77777777" w:rsidTr="00053F59">
        <w:tc>
          <w:tcPr>
            <w:tcW w:w="5000" w:type="pct"/>
            <w:tcBorders>
              <w:top w:val="single" w:sz="4" w:space="0" w:color="auto"/>
              <w:left w:val="single" w:sz="4" w:space="0" w:color="auto"/>
              <w:bottom w:val="nil"/>
              <w:right w:val="single" w:sz="4" w:space="0" w:color="auto"/>
            </w:tcBorders>
          </w:tcPr>
          <w:p w14:paraId="76FD7C93" w14:textId="77777777" w:rsidR="00053F59" w:rsidRPr="0045246D" w:rsidRDefault="00053F59">
            <w:pPr>
              <w:autoSpaceDE w:val="0"/>
              <w:autoSpaceDN w:val="0"/>
              <w:adjustRightInd w:val="0"/>
              <w:spacing w:after="40" w:line="240" w:lineRule="auto"/>
              <w:jc w:val="center"/>
              <w:rPr>
                <w:rFonts w:ascii="Gill Sans MT" w:eastAsia="Times New Roman" w:hAnsi="Gill Sans MT" w:cs="Arial"/>
                <w:bCs/>
                <w:color w:val="000000"/>
                <w:sz w:val="24"/>
                <w:szCs w:val="24"/>
                <w:lang w:val="en-GB"/>
              </w:rPr>
            </w:pPr>
            <w:r w:rsidRPr="0045246D">
              <w:rPr>
                <w:rFonts w:ascii="Gill Sans MT" w:eastAsia="Times New Roman" w:hAnsi="Gill Sans MT" w:cs="Arial"/>
                <w:bCs/>
                <w:color w:val="000000"/>
                <w:sz w:val="24"/>
                <w:szCs w:val="24"/>
                <w:lang w:val="en-GB"/>
              </w:rPr>
              <w:t>If the child is at urgent and significant risk of serious harm the Safeguarding Hub should be contacted by telephone and followed up in writing within 24 hours.</w:t>
            </w:r>
          </w:p>
          <w:p w14:paraId="75A0FA6D" w14:textId="77777777" w:rsidR="00053F59" w:rsidRPr="0045246D" w:rsidRDefault="00053F59">
            <w:pPr>
              <w:autoSpaceDE w:val="0"/>
              <w:autoSpaceDN w:val="0"/>
              <w:adjustRightInd w:val="0"/>
              <w:spacing w:after="40" w:line="240" w:lineRule="auto"/>
              <w:jc w:val="center"/>
              <w:rPr>
                <w:rFonts w:ascii="Gill Sans MT" w:eastAsia="Times New Roman" w:hAnsi="Gill Sans MT" w:cs="Arial"/>
                <w:b/>
                <w:bCs/>
                <w:color w:val="FF0000"/>
                <w:sz w:val="24"/>
                <w:szCs w:val="24"/>
                <w:lang w:val="en-GB"/>
              </w:rPr>
            </w:pPr>
          </w:p>
          <w:p w14:paraId="3BB41E82" w14:textId="77777777" w:rsidR="00053F59" w:rsidRPr="0045246D" w:rsidRDefault="00053F59">
            <w:pPr>
              <w:autoSpaceDE w:val="0"/>
              <w:autoSpaceDN w:val="0"/>
              <w:adjustRightInd w:val="0"/>
              <w:spacing w:after="40" w:line="240" w:lineRule="auto"/>
              <w:jc w:val="center"/>
              <w:rPr>
                <w:rFonts w:ascii="Gill Sans MT" w:eastAsia="Times New Roman" w:hAnsi="Gill Sans MT" w:cs="Arial"/>
                <w:b/>
                <w:bCs/>
                <w:color w:val="auto"/>
                <w:sz w:val="28"/>
                <w:szCs w:val="28"/>
                <w:lang w:val="en-GB"/>
              </w:rPr>
            </w:pPr>
            <w:r w:rsidRPr="0045246D">
              <w:rPr>
                <w:rFonts w:ascii="Gill Sans MT" w:eastAsia="Times New Roman" w:hAnsi="Gill Sans MT" w:cs="Arial"/>
                <w:b/>
                <w:bCs/>
                <w:sz w:val="28"/>
                <w:szCs w:val="28"/>
                <w:lang w:val="en-GB"/>
              </w:rPr>
              <w:t>This form should be sent to one of the following Hubs dependent upon identified need</w:t>
            </w:r>
          </w:p>
          <w:p w14:paraId="08034542" w14:textId="77777777" w:rsidR="00053F59" w:rsidRPr="0045246D" w:rsidRDefault="00053F59">
            <w:pPr>
              <w:autoSpaceDE w:val="0"/>
              <w:autoSpaceDN w:val="0"/>
              <w:adjustRightInd w:val="0"/>
              <w:spacing w:after="40" w:line="240" w:lineRule="auto"/>
              <w:jc w:val="center"/>
              <w:rPr>
                <w:rFonts w:ascii="Gill Sans MT" w:eastAsia="Times New Roman" w:hAnsi="Gill Sans MT" w:cs="Arial"/>
                <w:b/>
                <w:bCs/>
                <w:sz w:val="24"/>
                <w:szCs w:val="24"/>
                <w:lang w:val="en-GB"/>
              </w:rPr>
            </w:pPr>
          </w:p>
          <w:tbl>
            <w:tblPr>
              <w:tblW w:w="12111" w:type="dxa"/>
              <w:jc w:val="center"/>
              <w:tblLook w:val="04A0" w:firstRow="1" w:lastRow="0" w:firstColumn="1" w:lastColumn="0" w:noHBand="0" w:noVBand="1"/>
            </w:tblPr>
            <w:tblGrid>
              <w:gridCol w:w="6153"/>
              <w:gridCol w:w="5958"/>
            </w:tblGrid>
            <w:tr w:rsidR="00053F59" w:rsidRPr="0045246D" w14:paraId="3FF04683" w14:textId="77777777">
              <w:trPr>
                <w:trHeight w:val="225"/>
                <w:jc w:val="center"/>
              </w:trPr>
              <w:tc>
                <w:tcPr>
                  <w:tcW w:w="6153" w:type="dxa"/>
                  <w:hideMark/>
                </w:tcPr>
                <w:p w14:paraId="0084BB43" w14:textId="77777777" w:rsidR="00053F59" w:rsidRPr="0045246D" w:rsidRDefault="00053F59">
                  <w:pPr>
                    <w:spacing w:after="0" w:line="240" w:lineRule="auto"/>
                    <w:rPr>
                      <w:rFonts w:ascii="Gill Sans MT" w:eastAsia="Times New Roman" w:hAnsi="Gill Sans MT" w:cs="Times New Roman"/>
                      <w:b/>
                      <w:sz w:val="28"/>
                      <w:szCs w:val="28"/>
                      <w:lang w:val="en-GB"/>
                    </w:rPr>
                  </w:pPr>
                  <w:r w:rsidRPr="0045246D">
                    <w:rPr>
                      <w:rFonts w:ascii="Gill Sans MT" w:eastAsia="Times New Roman" w:hAnsi="Gill Sans MT" w:cs="Times New Roman"/>
                      <w:b/>
                      <w:sz w:val="28"/>
                      <w:szCs w:val="28"/>
                      <w:lang w:val="en-GB"/>
                    </w:rPr>
                    <w:t xml:space="preserve">Early Help Locality Hubs  </w:t>
                  </w:r>
                </w:p>
              </w:tc>
              <w:tc>
                <w:tcPr>
                  <w:tcW w:w="5958" w:type="dxa"/>
                  <w:hideMark/>
                </w:tcPr>
                <w:p w14:paraId="7F10BB59" w14:textId="77777777" w:rsidR="00053F59" w:rsidRPr="0045246D" w:rsidRDefault="00053F59">
                  <w:pPr>
                    <w:spacing w:after="0" w:line="240" w:lineRule="auto"/>
                    <w:jc w:val="center"/>
                    <w:rPr>
                      <w:rFonts w:ascii="Gill Sans MT" w:eastAsia="Times New Roman" w:hAnsi="Gill Sans MT" w:cs="Times New Roman"/>
                      <w:b/>
                      <w:sz w:val="28"/>
                      <w:szCs w:val="28"/>
                      <w:lang w:val="en-GB"/>
                    </w:rPr>
                  </w:pPr>
                  <w:r w:rsidRPr="0045246D">
                    <w:rPr>
                      <w:rFonts w:ascii="Gill Sans MT" w:eastAsia="Times New Roman" w:hAnsi="Gill Sans MT" w:cs="Times New Roman"/>
                      <w:b/>
                      <w:sz w:val="28"/>
                      <w:szCs w:val="28"/>
                      <w:lang w:val="en-GB"/>
                    </w:rPr>
                    <w:t>Safeguarding Children Hub</w:t>
                  </w:r>
                </w:p>
              </w:tc>
            </w:tr>
            <w:tr w:rsidR="00053F59" w:rsidRPr="0045246D" w14:paraId="2E683F9E" w14:textId="77777777">
              <w:trPr>
                <w:trHeight w:val="1393"/>
                <w:jc w:val="center"/>
              </w:trPr>
              <w:tc>
                <w:tcPr>
                  <w:tcW w:w="6153" w:type="dxa"/>
                  <w:hideMark/>
                </w:tcPr>
                <w:p w14:paraId="7FCDD44C" w14:textId="77777777" w:rsidR="00053F59" w:rsidRPr="0045246D" w:rsidRDefault="00053F59">
                  <w:pPr>
                    <w:spacing w:after="0" w:line="240" w:lineRule="auto"/>
                    <w:rPr>
                      <w:rFonts w:ascii="Gill Sans MT" w:eastAsia="Times New Roman" w:hAnsi="Gill Sans MT" w:cs="Times New Roman"/>
                      <w:sz w:val="28"/>
                      <w:szCs w:val="28"/>
                      <w:lang w:val="en-GB"/>
                    </w:rPr>
                  </w:pPr>
                  <w:r w:rsidRPr="0045246D">
                    <w:rPr>
                      <w:rFonts w:ascii="Gill Sans MT" w:eastAsia="Times New Roman" w:hAnsi="Gill Sans MT" w:cs="Times New Roman"/>
                      <w:sz w:val="28"/>
                      <w:szCs w:val="28"/>
                      <w:lang w:val="en-GB"/>
                    </w:rPr>
                    <w:t>Bridlington:</w:t>
                  </w:r>
                  <w:r w:rsidRPr="0045246D">
                    <w:rPr>
                      <w:rFonts w:ascii="Gill Sans MT" w:eastAsia="Times New Roman" w:hAnsi="Gill Sans MT" w:cs="Times New Roman"/>
                      <w:sz w:val="28"/>
                      <w:szCs w:val="28"/>
                      <w:lang w:val="en-GB"/>
                    </w:rPr>
                    <w:tab/>
                    <w:t>ehp.bridlington@eastriding.gov.uk</w:t>
                  </w:r>
                </w:p>
                <w:p w14:paraId="1656571B" w14:textId="77777777" w:rsidR="00053F59" w:rsidRPr="0045246D" w:rsidRDefault="00053F59">
                  <w:pPr>
                    <w:spacing w:after="0" w:line="240" w:lineRule="auto"/>
                    <w:rPr>
                      <w:rFonts w:ascii="Gill Sans MT" w:eastAsia="Times New Roman" w:hAnsi="Gill Sans MT" w:cs="Times New Roman"/>
                      <w:sz w:val="28"/>
                      <w:szCs w:val="28"/>
                      <w:lang w:val="en-GB"/>
                    </w:rPr>
                  </w:pPr>
                  <w:r w:rsidRPr="0045246D">
                    <w:rPr>
                      <w:rFonts w:ascii="Gill Sans MT" w:eastAsia="Times New Roman" w:hAnsi="Gill Sans MT" w:cs="Times New Roman"/>
                      <w:sz w:val="28"/>
                      <w:szCs w:val="28"/>
                      <w:lang w:val="en-GB"/>
                    </w:rPr>
                    <w:t xml:space="preserve">Beverley: </w:t>
                  </w:r>
                  <w:r w:rsidRPr="0045246D">
                    <w:rPr>
                      <w:rFonts w:ascii="Gill Sans MT" w:eastAsia="Times New Roman" w:hAnsi="Gill Sans MT" w:cs="Times New Roman"/>
                      <w:sz w:val="28"/>
                      <w:szCs w:val="28"/>
                      <w:lang w:val="en-GB"/>
                    </w:rPr>
                    <w:tab/>
                    <w:t>ehp.beverley@eastriding.gov.uk</w:t>
                  </w:r>
                </w:p>
                <w:p w14:paraId="09586514" w14:textId="77777777" w:rsidR="00053F59" w:rsidRPr="0045246D" w:rsidRDefault="00053F59">
                  <w:pPr>
                    <w:spacing w:after="0" w:line="240" w:lineRule="auto"/>
                    <w:rPr>
                      <w:rFonts w:ascii="Gill Sans MT" w:eastAsia="Times New Roman" w:hAnsi="Gill Sans MT" w:cs="Times New Roman"/>
                      <w:sz w:val="28"/>
                      <w:szCs w:val="28"/>
                      <w:lang w:val="en-GB"/>
                    </w:rPr>
                  </w:pPr>
                  <w:r w:rsidRPr="0045246D">
                    <w:rPr>
                      <w:rFonts w:ascii="Gill Sans MT" w:eastAsia="Times New Roman" w:hAnsi="Gill Sans MT" w:cs="Times New Roman"/>
                      <w:sz w:val="28"/>
                      <w:szCs w:val="28"/>
                      <w:lang w:val="en-GB"/>
                    </w:rPr>
                    <w:t xml:space="preserve">Goole:  </w:t>
                  </w:r>
                  <w:r w:rsidRPr="0045246D">
                    <w:rPr>
                      <w:rFonts w:ascii="Gill Sans MT" w:eastAsia="Times New Roman" w:hAnsi="Gill Sans MT" w:cs="Times New Roman"/>
                      <w:sz w:val="28"/>
                      <w:szCs w:val="28"/>
                      <w:lang w:val="en-GB"/>
                    </w:rPr>
                    <w:tab/>
                    <w:t>ehp.goole@eastriding.gov.uk</w:t>
                  </w:r>
                </w:p>
                <w:p w14:paraId="1F2A6192" w14:textId="77777777" w:rsidR="00053F59" w:rsidRPr="0045246D" w:rsidRDefault="00053F59">
                  <w:pPr>
                    <w:spacing w:after="0" w:line="240" w:lineRule="auto"/>
                    <w:rPr>
                      <w:rFonts w:ascii="Gill Sans MT" w:eastAsia="Times New Roman" w:hAnsi="Gill Sans MT" w:cs="Times New Roman"/>
                      <w:sz w:val="28"/>
                      <w:szCs w:val="28"/>
                      <w:lang w:val="en-GB"/>
                    </w:rPr>
                  </w:pPr>
                  <w:r w:rsidRPr="0045246D">
                    <w:rPr>
                      <w:rFonts w:ascii="Gill Sans MT" w:eastAsia="Times New Roman" w:hAnsi="Gill Sans MT" w:cs="Times New Roman"/>
                      <w:sz w:val="28"/>
                      <w:szCs w:val="28"/>
                      <w:lang w:val="en-GB"/>
                    </w:rPr>
                    <w:t xml:space="preserve">Anlaby: </w:t>
                  </w:r>
                  <w:r w:rsidRPr="0045246D">
                    <w:rPr>
                      <w:rFonts w:ascii="Gill Sans MT" w:eastAsia="Times New Roman" w:hAnsi="Gill Sans MT" w:cs="Times New Roman"/>
                      <w:sz w:val="28"/>
                      <w:szCs w:val="28"/>
                      <w:lang w:val="en-GB"/>
                    </w:rPr>
                    <w:tab/>
                    <w:t>ehp.haltemprice@eastriding.gov.uk</w:t>
                  </w:r>
                </w:p>
                <w:p w14:paraId="37EDE572" w14:textId="77777777" w:rsidR="00053F59" w:rsidRPr="0045246D" w:rsidRDefault="00053F59">
                  <w:pPr>
                    <w:spacing w:after="0" w:line="240" w:lineRule="auto"/>
                    <w:rPr>
                      <w:rFonts w:ascii="Gill Sans MT" w:eastAsia="Times New Roman" w:hAnsi="Gill Sans MT" w:cs="Times New Roman"/>
                      <w:sz w:val="28"/>
                      <w:szCs w:val="28"/>
                      <w:lang w:val="en-GB"/>
                    </w:rPr>
                  </w:pPr>
                  <w:r w:rsidRPr="0045246D">
                    <w:rPr>
                      <w:rFonts w:ascii="Gill Sans MT" w:eastAsia="Times New Roman" w:hAnsi="Gill Sans MT" w:cs="Times New Roman"/>
                      <w:sz w:val="28"/>
                      <w:szCs w:val="28"/>
                      <w:lang w:val="en-GB"/>
                    </w:rPr>
                    <w:t xml:space="preserve">Hedon: </w:t>
                  </w:r>
                  <w:r w:rsidRPr="0045246D">
                    <w:rPr>
                      <w:rFonts w:ascii="Gill Sans MT" w:eastAsia="Times New Roman" w:hAnsi="Gill Sans MT" w:cs="Times New Roman"/>
                      <w:sz w:val="28"/>
                      <w:szCs w:val="28"/>
                      <w:lang w:val="en-GB"/>
                    </w:rPr>
                    <w:tab/>
                    <w:t>ehp.holderness@eastriding.gov.uk</w:t>
                  </w:r>
                </w:p>
                <w:p w14:paraId="3C88243A" w14:textId="77777777" w:rsidR="00053F59" w:rsidRPr="0045246D" w:rsidRDefault="00053F59">
                  <w:pPr>
                    <w:spacing w:after="0" w:line="240" w:lineRule="auto"/>
                    <w:rPr>
                      <w:rFonts w:ascii="Gill Sans MT" w:eastAsia="Times New Roman" w:hAnsi="Gill Sans MT" w:cs="Times New Roman"/>
                      <w:sz w:val="28"/>
                      <w:szCs w:val="28"/>
                      <w:lang w:val="en-GB"/>
                    </w:rPr>
                  </w:pPr>
                  <w:r w:rsidRPr="0045246D">
                    <w:rPr>
                      <w:rFonts w:ascii="Gill Sans MT" w:eastAsia="Times New Roman" w:hAnsi="Gill Sans MT" w:cs="Times New Roman"/>
                      <w:sz w:val="28"/>
                      <w:szCs w:val="28"/>
                      <w:lang w:val="en-GB"/>
                    </w:rPr>
                    <w:t>Driffield:</w:t>
                  </w:r>
                  <w:r w:rsidRPr="0045246D">
                    <w:rPr>
                      <w:rFonts w:ascii="Gill Sans MT" w:eastAsia="Times New Roman" w:hAnsi="Gill Sans MT" w:cs="Times New Roman"/>
                      <w:sz w:val="28"/>
                      <w:szCs w:val="28"/>
                      <w:lang w:val="en-GB"/>
                    </w:rPr>
                    <w:tab/>
                    <w:t>ehp.wolds@eastriding.gov.uk</w:t>
                  </w:r>
                </w:p>
                <w:p w14:paraId="4DE2886E" w14:textId="77777777" w:rsidR="00053F59" w:rsidRPr="0045246D" w:rsidRDefault="00053F59">
                  <w:pPr>
                    <w:spacing w:after="0" w:line="240" w:lineRule="auto"/>
                    <w:rPr>
                      <w:rFonts w:ascii="Gill Sans MT" w:eastAsia="Times New Roman" w:hAnsi="Gill Sans MT" w:cs="Times New Roman"/>
                      <w:i/>
                      <w:sz w:val="24"/>
                      <w:szCs w:val="24"/>
                      <w:lang w:val="en-GB"/>
                    </w:rPr>
                  </w:pPr>
                  <w:r w:rsidRPr="0045246D">
                    <w:rPr>
                      <w:rFonts w:ascii="Gill Sans MT" w:eastAsia="Times New Roman" w:hAnsi="Gill Sans MT" w:cs="Times New Roman"/>
                      <w:i/>
                      <w:color w:val="FF0000"/>
                      <w:sz w:val="24"/>
                      <w:szCs w:val="24"/>
                      <w:lang w:val="en-GB"/>
                    </w:rPr>
                    <w:t>(Send request form to the Hub nearest to where the child lives)</w:t>
                  </w:r>
                </w:p>
              </w:tc>
              <w:tc>
                <w:tcPr>
                  <w:tcW w:w="5958" w:type="dxa"/>
                  <w:hideMark/>
                </w:tcPr>
                <w:p w14:paraId="0698C91E" w14:textId="77777777" w:rsidR="00053F59" w:rsidRPr="0045246D" w:rsidRDefault="00053F59">
                  <w:pPr>
                    <w:spacing w:after="0" w:line="240" w:lineRule="auto"/>
                    <w:rPr>
                      <w:rFonts w:ascii="Gill Sans MT" w:eastAsia="Times New Roman" w:hAnsi="Gill Sans MT" w:cs="Times New Roman"/>
                      <w:sz w:val="28"/>
                      <w:szCs w:val="28"/>
                      <w:lang w:val="en-GB"/>
                    </w:rPr>
                  </w:pPr>
                  <w:r w:rsidRPr="0045246D">
                    <w:rPr>
                      <w:rFonts w:ascii="Gill Sans MT" w:eastAsia="Times New Roman" w:hAnsi="Gill Sans MT" w:cs="Times New Roman"/>
                      <w:sz w:val="28"/>
                      <w:szCs w:val="28"/>
                      <w:lang w:val="en-GB"/>
                    </w:rPr>
                    <w:t xml:space="preserve"> safeguardingchildrenshub@eastriding.gov.uk</w:t>
                  </w:r>
                </w:p>
              </w:tc>
            </w:tr>
          </w:tbl>
          <w:p w14:paraId="705D6152" w14:textId="77777777" w:rsidR="00053F59" w:rsidRPr="0045246D" w:rsidRDefault="00053F59">
            <w:pPr>
              <w:autoSpaceDE w:val="0"/>
              <w:autoSpaceDN w:val="0"/>
              <w:adjustRightInd w:val="0"/>
              <w:spacing w:after="40" w:line="240" w:lineRule="auto"/>
              <w:jc w:val="center"/>
              <w:rPr>
                <w:rFonts w:ascii="Gill Sans MT" w:eastAsia="Times New Roman" w:hAnsi="Gill Sans MT" w:cs="Arial"/>
                <w:b/>
                <w:bCs/>
                <w:color w:val="000000"/>
                <w:sz w:val="24"/>
                <w:szCs w:val="24"/>
                <w:lang w:val="en-GB"/>
              </w:rPr>
            </w:pPr>
          </w:p>
        </w:tc>
      </w:tr>
      <w:tr w:rsidR="00053F59" w:rsidRPr="0045246D" w14:paraId="66D08E88" w14:textId="77777777" w:rsidTr="00053F59">
        <w:tc>
          <w:tcPr>
            <w:tcW w:w="5000" w:type="pct"/>
            <w:tcBorders>
              <w:top w:val="nil"/>
              <w:left w:val="single" w:sz="4" w:space="0" w:color="auto"/>
              <w:bottom w:val="single" w:sz="4" w:space="0" w:color="auto"/>
              <w:right w:val="single" w:sz="4" w:space="0" w:color="auto"/>
            </w:tcBorders>
          </w:tcPr>
          <w:p w14:paraId="3863C6DB" w14:textId="77777777" w:rsidR="00053F59" w:rsidRPr="0045246D" w:rsidRDefault="00053F59">
            <w:pPr>
              <w:autoSpaceDE w:val="0"/>
              <w:autoSpaceDN w:val="0"/>
              <w:adjustRightInd w:val="0"/>
              <w:spacing w:after="40" w:line="240" w:lineRule="auto"/>
              <w:jc w:val="center"/>
              <w:rPr>
                <w:rFonts w:ascii="Gill Sans MT" w:eastAsia="Times New Roman" w:hAnsi="Gill Sans MT" w:cs="Arial"/>
                <w:bCs/>
                <w:color w:val="000000"/>
                <w:sz w:val="24"/>
                <w:szCs w:val="24"/>
                <w:lang w:val="en-GB"/>
              </w:rPr>
            </w:pPr>
          </w:p>
        </w:tc>
      </w:tr>
    </w:tbl>
    <w:p w14:paraId="468C1325" w14:textId="18553DD4" w:rsidR="00A743F9" w:rsidRPr="0045246D" w:rsidRDefault="00A743F9" w:rsidP="00772724">
      <w:pPr>
        <w:rPr>
          <w:lang w:val="en-GB"/>
        </w:rPr>
      </w:pPr>
    </w:p>
    <w:sectPr w:rsidR="00A743F9" w:rsidRPr="0045246D" w:rsidSect="00A743F9">
      <w:pgSz w:w="15840" w:h="12240" w:orient="landscape" w:code="1"/>
      <w:pgMar w:top="720" w:right="720" w:bottom="720" w:left="720"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308E" w14:textId="77777777" w:rsidR="003127DD" w:rsidRDefault="003127DD">
      <w:pPr>
        <w:spacing w:after="0" w:line="240" w:lineRule="auto"/>
      </w:pPr>
      <w:r>
        <w:separator/>
      </w:r>
    </w:p>
  </w:endnote>
  <w:endnote w:type="continuationSeparator" w:id="0">
    <w:p w14:paraId="5D0554AC" w14:textId="77777777" w:rsidR="003127DD" w:rsidRDefault="0031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ouYuan">
    <w:altName w:val="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C05F" w14:textId="77777777" w:rsidR="004B5471" w:rsidRDefault="004B5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6EE8" w14:textId="77777777" w:rsidR="001E042A" w:rsidRDefault="001E042A" w:rsidP="001E042A">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E818" w14:textId="77777777" w:rsidR="004B5471" w:rsidRDefault="004B5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FEC9" w14:textId="77777777" w:rsidR="003127DD" w:rsidRDefault="003127DD">
      <w:pPr>
        <w:spacing w:after="0" w:line="240" w:lineRule="auto"/>
      </w:pPr>
      <w:r>
        <w:separator/>
      </w:r>
    </w:p>
  </w:footnote>
  <w:footnote w:type="continuationSeparator" w:id="0">
    <w:p w14:paraId="310C3BD3" w14:textId="77777777" w:rsidR="003127DD" w:rsidRDefault="00312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29BC" w14:textId="77777777" w:rsidR="004B5471" w:rsidRDefault="004B5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0ACD" w14:textId="77777777" w:rsidR="004B5471" w:rsidRDefault="004B5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5A21" w14:textId="77777777" w:rsidR="004B5471" w:rsidRDefault="004B5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AF8"/>
    <w:multiLevelType w:val="hybridMultilevel"/>
    <w:tmpl w:val="3F261476"/>
    <w:lvl w:ilvl="0" w:tplc="450648F6">
      <w:start w:val="1"/>
      <w:numFmt w:val="decimal"/>
      <w:lvlText w:val="3.%1"/>
      <w:lvlJc w:val="left"/>
      <w:pPr>
        <w:ind w:left="720" w:hanging="360"/>
      </w:pPr>
      <w:rPr>
        <w:rFonts w:hint="default"/>
        <w:b w:val="0"/>
        <w:b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67C26"/>
    <w:multiLevelType w:val="hybridMultilevel"/>
    <w:tmpl w:val="E0F81C20"/>
    <w:lvl w:ilvl="0" w:tplc="90A467D8">
      <w:start w:val="1"/>
      <w:numFmt w:val="decimal"/>
      <w:lvlText w:val="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D582D"/>
    <w:multiLevelType w:val="multilevel"/>
    <w:tmpl w:val="6E9AA72C"/>
    <w:lvl w:ilvl="0">
      <w:start w:val="1"/>
      <w:numFmt w:val="decimal"/>
      <w:pStyle w:val="Heading2"/>
      <w:lvlText w:val="%1."/>
      <w:lvlJc w:val="left"/>
      <w:pPr>
        <w:tabs>
          <w:tab w:val="num" w:pos="360"/>
        </w:tabs>
        <w:ind w:left="360" w:hanging="360"/>
      </w:pPr>
      <w:rPr>
        <w:rFonts w:hint="default"/>
        <w:sz w:val="28"/>
        <w:szCs w:val="28"/>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7D7716D"/>
    <w:multiLevelType w:val="hybridMultilevel"/>
    <w:tmpl w:val="4A60B844"/>
    <w:lvl w:ilvl="0" w:tplc="BC046756">
      <w:start w:val="1"/>
      <w:numFmt w:val="decimal"/>
      <w:lvlText w:val="9.%1"/>
      <w:lvlJc w:val="left"/>
      <w:pPr>
        <w:ind w:left="360" w:hanging="360"/>
      </w:pPr>
      <w:rPr>
        <w:color w:val="auto"/>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89107E"/>
    <w:multiLevelType w:val="multilevel"/>
    <w:tmpl w:val="E7C2A308"/>
    <w:lvl w:ilvl="0">
      <w:start w:val="1"/>
      <w:numFmt w:val="decimal"/>
      <w:lvlText w:val="%1."/>
      <w:lvlJc w:val="left"/>
      <w:pPr>
        <w:tabs>
          <w:tab w:val="num" w:pos="360"/>
        </w:tabs>
        <w:ind w:left="432" w:hanging="288"/>
      </w:pPr>
      <w:rPr>
        <w:rFonts w:hint="default"/>
        <w:color w:val="auto"/>
        <w:sz w:val="22"/>
        <w:szCs w:val="22"/>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5" w15:restartNumberingAfterBreak="0">
    <w:nsid w:val="1CF51C6F"/>
    <w:multiLevelType w:val="hybridMultilevel"/>
    <w:tmpl w:val="27A406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5F8CD84">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F41C0"/>
    <w:multiLevelType w:val="multilevel"/>
    <w:tmpl w:val="699E5970"/>
    <w:lvl w:ilvl="0">
      <w:start w:val="1"/>
      <w:numFmt w:val="decimal"/>
      <w:lvlText w:val="%1."/>
      <w:lvlJc w:val="left"/>
      <w:pPr>
        <w:tabs>
          <w:tab w:val="num" w:pos="360"/>
        </w:tabs>
        <w:ind w:left="432" w:hanging="288"/>
      </w:pPr>
      <w:rPr>
        <w:rFonts w:hint="default"/>
        <w:color w:val="auto"/>
        <w:sz w:val="22"/>
        <w:szCs w:val="22"/>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7"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F572F"/>
    <w:multiLevelType w:val="hybridMultilevel"/>
    <w:tmpl w:val="F204351C"/>
    <w:lvl w:ilvl="0" w:tplc="0809000F">
      <w:start w:val="1"/>
      <w:numFmt w:val="decimal"/>
      <w:lvlText w:val="%1."/>
      <w:lvlJc w:val="left"/>
      <w:pPr>
        <w:ind w:left="720" w:hanging="360"/>
      </w:pPr>
      <w:rPr>
        <w:rFonts w:hint="default"/>
      </w:rPr>
    </w:lvl>
    <w:lvl w:ilvl="1" w:tplc="2C82F326">
      <w:start w:val="1"/>
      <w:numFmt w:val="decimal"/>
      <w:lvlText w:val="4.%2"/>
      <w:lvlJc w:val="left"/>
      <w:pPr>
        <w:ind w:left="1440" w:hanging="360"/>
      </w:pPr>
      <w:rPr>
        <w:rFonts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0A4146"/>
    <w:multiLevelType w:val="hybridMultilevel"/>
    <w:tmpl w:val="49CC9272"/>
    <w:lvl w:ilvl="0" w:tplc="B2FCDC64">
      <w:start w:val="1"/>
      <w:numFmt w:val="decimal"/>
      <w:lvlText w:val="4.%1"/>
      <w:lvlJc w:val="left"/>
      <w:pPr>
        <w:ind w:left="72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B6F60"/>
    <w:multiLevelType w:val="hybridMultilevel"/>
    <w:tmpl w:val="25929826"/>
    <w:lvl w:ilvl="0" w:tplc="95068CF8">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4543FB"/>
    <w:multiLevelType w:val="hybridMultilevel"/>
    <w:tmpl w:val="5BBE0480"/>
    <w:lvl w:ilvl="0" w:tplc="ED44FD02">
      <w:start w:val="1"/>
      <w:numFmt w:val="decimal"/>
      <w:lvlText w:val="13.%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A72967"/>
    <w:multiLevelType w:val="multilevel"/>
    <w:tmpl w:val="2CCA983E"/>
    <w:lvl w:ilvl="0">
      <w:start w:val="1"/>
      <w:numFmt w:val="decimal"/>
      <w:lvlText w:val="%1."/>
      <w:lvlJc w:val="left"/>
      <w:pPr>
        <w:tabs>
          <w:tab w:val="num" w:pos="360"/>
        </w:tabs>
        <w:ind w:left="432" w:hanging="288"/>
      </w:pPr>
      <w:rPr>
        <w:rFonts w:hint="default"/>
        <w:color w:val="auto"/>
        <w:sz w:val="22"/>
        <w:szCs w:val="22"/>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3"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4" w15:restartNumberingAfterBreak="0">
    <w:nsid w:val="57E778A3"/>
    <w:multiLevelType w:val="hybridMultilevel"/>
    <w:tmpl w:val="9A880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4F1148"/>
    <w:multiLevelType w:val="hybridMultilevel"/>
    <w:tmpl w:val="58C85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F83518"/>
    <w:multiLevelType w:val="hybridMultilevel"/>
    <w:tmpl w:val="501EFA50"/>
    <w:lvl w:ilvl="0" w:tplc="7684320A">
      <w:start w:val="1"/>
      <w:numFmt w:val="decimal"/>
      <w:lvlText w:val="10.%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E5D71"/>
    <w:multiLevelType w:val="multilevel"/>
    <w:tmpl w:val="BE32317E"/>
    <w:lvl w:ilvl="0">
      <w:start w:val="1"/>
      <w:numFmt w:val="bullet"/>
      <w:pStyle w:val="ListBullet"/>
      <w:lvlText w:val=""/>
      <w:lvlJc w:val="left"/>
      <w:pPr>
        <w:tabs>
          <w:tab w:val="num" w:pos="360"/>
        </w:tabs>
        <w:ind w:left="432" w:hanging="288"/>
      </w:pPr>
      <w:rPr>
        <w:rFonts w:ascii="Symbol" w:hAnsi="Symbol" w:hint="default"/>
        <w:color w:val="auto"/>
        <w:sz w:val="22"/>
        <w:szCs w:val="22"/>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20" w15:restartNumberingAfterBreak="0">
    <w:nsid w:val="6EED5086"/>
    <w:multiLevelType w:val="hybridMultilevel"/>
    <w:tmpl w:val="CFACBA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305DF5"/>
    <w:multiLevelType w:val="multilevel"/>
    <w:tmpl w:val="788E3E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75243EFE"/>
    <w:multiLevelType w:val="hybridMultilevel"/>
    <w:tmpl w:val="D4AC7A38"/>
    <w:lvl w:ilvl="0" w:tplc="346EDF84">
      <w:start w:val="1"/>
      <w:numFmt w:val="decimal"/>
      <w:lvlText w:val="9.%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91854F9"/>
    <w:multiLevelType w:val="hybridMultilevel"/>
    <w:tmpl w:val="9C1ED788"/>
    <w:lvl w:ilvl="0" w:tplc="0B42447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3"/>
  </w:num>
  <w:num w:numId="4">
    <w:abstractNumId w:val="2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2"/>
    <w:lvlOverride w:ilvl="0">
      <w:startOverride w:val="3"/>
    </w:lvlOverride>
    <w:lvlOverride w:ilvl="1">
      <w:startOverride w:val="3"/>
    </w:lvlOverride>
  </w:num>
  <w:num w:numId="9">
    <w:abstractNumId w:val="9"/>
  </w:num>
  <w:num w:numId="10">
    <w:abstractNumId w:val="10"/>
  </w:num>
  <w:num w:numId="11">
    <w:abstractNumId w:val="12"/>
  </w:num>
  <w:num w:numId="12">
    <w:abstractNumId w:val="4"/>
  </w:num>
  <w:num w:numId="13">
    <w:abstractNumId w:val="2"/>
    <w:lvlOverride w:ilvl="0">
      <w:startOverride w:val="9"/>
    </w:lvlOverride>
    <w:lvlOverride w:ilvl="1">
      <w:startOverride w:val="2"/>
    </w:lvlOverride>
  </w:num>
  <w:num w:numId="14">
    <w:abstractNumId w:val="6"/>
  </w:num>
  <w:num w:numId="15">
    <w:abstractNumId w:val="16"/>
  </w:num>
  <w:num w:numId="16">
    <w:abstractNumId w:val="11"/>
  </w:num>
  <w:num w:numId="17">
    <w:abstractNumId w:val="1"/>
  </w:num>
  <w:num w:numId="18">
    <w:abstractNumId w:val="18"/>
  </w:num>
  <w:num w:numId="19">
    <w:abstractNumId w:val="17"/>
  </w:num>
  <w:num w:numId="20">
    <w:abstractNumId w:val="24"/>
  </w:num>
  <w:num w:numId="21">
    <w:abstractNumId w:val="7"/>
  </w:num>
  <w:num w:numId="22">
    <w:abstractNumId w:val="20"/>
  </w:num>
  <w:num w:numId="23">
    <w:abstractNumId w:val="15"/>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60"/>
    <w:rsid w:val="00002822"/>
    <w:rsid w:val="00017E62"/>
    <w:rsid w:val="000210ED"/>
    <w:rsid w:val="00031A48"/>
    <w:rsid w:val="000459A0"/>
    <w:rsid w:val="00051B1D"/>
    <w:rsid w:val="00053544"/>
    <w:rsid w:val="00053F59"/>
    <w:rsid w:val="0008222C"/>
    <w:rsid w:val="00083B37"/>
    <w:rsid w:val="000A0612"/>
    <w:rsid w:val="000A3F9B"/>
    <w:rsid w:val="000C7E75"/>
    <w:rsid w:val="000D0AF6"/>
    <w:rsid w:val="000D1402"/>
    <w:rsid w:val="000D79A8"/>
    <w:rsid w:val="000E72FC"/>
    <w:rsid w:val="000E7F18"/>
    <w:rsid w:val="000F245E"/>
    <w:rsid w:val="00101D56"/>
    <w:rsid w:val="00104B76"/>
    <w:rsid w:val="00112045"/>
    <w:rsid w:val="00113BA5"/>
    <w:rsid w:val="0011676F"/>
    <w:rsid w:val="00126545"/>
    <w:rsid w:val="00134EB3"/>
    <w:rsid w:val="001406AA"/>
    <w:rsid w:val="0014169B"/>
    <w:rsid w:val="001444E0"/>
    <w:rsid w:val="001447DE"/>
    <w:rsid w:val="001630EC"/>
    <w:rsid w:val="00172CA1"/>
    <w:rsid w:val="001A0220"/>
    <w:rsid w:val="001A728E"/>
    <w:rsid w:val="001B350B"/>
    <w:rsid w:val="001D537A"/>
    <w:rsid w:val="001E042A"/>
    <w:rsid w:val="001E1892"/>
    <w:rsid w:val="001F442E"/>
    <w:rsid w:val="00225505"/>
    <w:rsid w:val="00226333"/>
    <w:rsid w:val="002424CE"/>
    <w:rsid w:val="00246059"/>
    <w:rsid w:val="002924FD"/>
    <w:rsid w:val="002A30F7"/>
    <w:rsid w:val="002B77A4"/>
    <w:rsid w:val="002D2B17"/>
    <w:rsid w:val="002E089E"/>
    <w:rsid w:val="003127DD"/>
    <w:rsid w:val="003312ED"/>
    <w:rsid w:val="0034216E"/>
    <w:rsid w:val="003514E6"/>
    <w:rsid w:val="00356150"/>
    <w:rsid w:val="00361C04"/>
    <w:rsid w:val="0036220D"/>
    <w:rsid w:val="003648DF"/>
    <w:rsid w:val="003662E4"/>
    <w:rsid w:val="00392BF4"/>
    <w:rsid w:val="00395AD2"/>
    <w:rsid w:val="003E4233"/>
    <w:rsid w:val="003F64F9"/>
    <w:rsid w:val="00401837"/>
    <w:rsid w:val="004018C1"/>
    <w:rsid w:val="004025D0"/>
    <w:rsid w:val="0042164E"/>
    <w:rsid w:val="0045246D"/>
    <w:rsid w:val="004727F4"/>
    <w:rsid w:val="00474B90"/>
    <w:rsid w:val="00487782"/>
    <w:rsid w:val="004A0A8D"/>
    <w:rsid w:val="004B5471"/>
    <w:rsid w:val="004F1D20"/>
    <w:rsid w:val="00505BFF"/>
    <w:rsid w:val="005128A0"/>
    <w:rsid w:val="005155C2"/>
    <w:rsid w:val="00515B6F"/>
    <w:rsid w:val="00517CD1"/>
    <w:rsid w:val="00523C24"/>
    <w:rsid w:val="00526B97"/>
    <w:rsid w:val="00551940"/>
    <w:rsid w:val="00557DA2"/>
    <w:rsid w:val="0056288F"/>
    <w:rsid w:val="00564514"/>
    <w:rsid w:val="005659CF"/>
    <w:rsid w:val="00575B92"/>
    <w:rsid w:val="005D1A20"/>
    <w:rsid w:val="005D2069"/>
    <w:rsid w:val="005D4DC9"/>
    <w:rsid w:val="005D5F9C"/>
    <w:rsid w:val="005F7999"/>
    <w:rsid w:val="00605634"/>
    <w:rsid w:val="0062032E"/>
    <w:rsid w:val="006220A6"/>
    <w:rsid w:val="00626EDA"/>
    <w:rsid w:val="00643AD0"/>
    <w:rsid w:val="00652908"/>
    <w:rsid w:val="00654A77"/>
    <w:rsid w:val="00662C6D"/>
    <w:rsid w:val="0066486C"/>
    <w:rsid w:val="006845D8"/>
    <w:rsid w:val="00695F1B"/>
    <w:rsid w:val="006C0606"/>
    <w:rsid w:val="006C1F8C"/>
    <w:rsid w:val="006D3FA2"/>
    <w:rsid w:val="006D7B94"/>
    <w:rsid w:val="006D7FF8"/>
    <w:rsid w:val="006E103F"/>
    <w:rsid w:val="006F6D3D"/>
    <w:rsid w:val="00702E16"/>
    <w:rsid w:val="00704472"/>
    <w:rsid w:val="00721E32"/>
    <w:rsid w:val="00725413"/>
    <w:rsid w:val="00731453"/>
    <w:rsid w:val="00742F82"/>
    <w:rsid w:val="00764F77"/>
    <w:rsid w:val="00766B9F"/>
    <w:rsid w:val="00772724"/>
    <w:rsid w:val="00776747"/>
    <w:rsid w:val="0078085C"/>
    <w:rsid w:val="00791457"/>
    <w:rsid w:val="00795384"/>
    <w:rsid w:val="007A4363"/>
    <w:rsid w:val="007C6F7C"/>
    <w:rsid w:val="007E7560"/>
    <w:rsid w:val="007F08A2"/>
    <w:rsid w:val="007F372E"/>
    <w:rsid w:val="008246F6"/>
    <w:rsid w:val="0084617D"/>
    <w:rsid w:val="00852D3E"/>
    <w:rsid w:val="00862368"/>
    <w:rsid w:val="008655E7"/>
    <w:rsid w:val="00887C54"/>
    <w:rsid w:val="00895355"/>
    <w:rsid w:val="008B1FBC"/>
    <w:rsid w:val="008C3766"/>
    <w:rsid w:val="008D33E3"/>
    <w:rsid w:val="008D5E06"/>
    <w:rsid w:val="008D6D77"/>
    <w:rsid w:val="008E1B1B"/>
    <w:rsid w:val="0090563B"/>
    <w:rsid w:val="0090679E"/>
    <w:rsid w:val="009242CD"/>
    <w:rsid w:val="00942D3B"/>
    <w:rsid w:val="00954BFF"/>
    <w:rsid w:val="0098443B"/>
    <w:rsid w:val="00986450"/>
    <w:rsid w:val="009A14B4"/>
    <w:rsid w:val="009A1B9C"/>
    <w:rsid w:val="009E63BE"/>
    <w:rsid w:val="00A02266"/>
    <w:rsid w:val="00A05117"/>
    <w:rsid w:val="00A4484A"/>
    <w:rsid w:val="00A535F5"/>
    <w:rsid w:val="00A701FB"/>
    <w:rsid w:val="00A743F9"/>
    <w:rsid w:val="00A8526A"/>
    <w:rsid w:val="00AA316B"/>
    <w:rsid w:val="00AC00AB"/>
    <w:rsid w:val="00AC578A"/>
    <w:rsid w:val="00AF02A9"/>
    <w:rsid w:val="00B37F1F"/>
    <w:rsid w:val="00B77577"/>
    <w:rsid w:val="00BC0554"/>
    <w:rsid w:val="00BC1FD2"/>
    <w:rsid w:val="00BD3B79"/>
    <w:rsid w:val="00BE7546"/>
    <w:rsid w:val="00BF5519"/>
    <w:rsid w:val="00C10C4B"/>
    <w:rsid w:val="00C26D99"/>
    <w:rsid w:val="00C34600"/>
    <w:rsid w:val="00C46691"/>
    <w:rsid w:val="00C60C99"/>
    <w:rsid w:val="00C84197"/>
    <w:rsid w:val="00C86A5C"/>
    <w:rsid w:val="00C92C41"/>
    <w:rsid w:val="00C96E5A"/>
    <w:rsid w:val="00CA0C2E"/>
    <w:rsid w:val="00CA5187"/>
    <w:rsid w:val="00CD37ED"/>
    <w:rsid w:val="00CF2D4F"/>
    <w:rsid w:val="00D10CFF"/>
    <w:rsid w:val="00D164AF"/>
    <w:rsid w:val="00D243B3"/>
    <w:rsid w:val="00D25DF5"/>
    <w:rsid w:val="00D54AF5"/>
    <w:rsid w:val="00D57E3E"/>
    <w:rsid w:val="00D81C98"/>
    <w:rsid w:val="00D854CC"/>
    <w:rsid w:val="00D93D50"/>
    <w:rsid w:val="00DA776B"/>
    <w:rsid w:val="00DB24CB"/>
    <w:rsid w:val="00DC3AFE"/>
    <w:rsid w:val="00DC4787"/>
    <w:rsid w:val="00DD111E"/>
    <w:rsid w:val="00DD47C4"/>
    <w:rsid w:val="00DE54D5"/>
    <w:rsid w:val="00DE6B75"/>
    <w:rsid w:val="00DF207F"/>
    <w:rsid w:val="00DF5013"/>
    <w:rsid w:val="00E03C45"/>
    <w:rsid w:val="00E03FF6"/>
    <w:rsid w:val="00E07626"/>
    <w:rsid w:val="00E14FCC"/>
    <w:rsid w:val="00E321AE"/>
    <w:rsid w:val="00E368AA"/>
    <w:rsid w:val="00E6369D"/>
    <w:rsid w:val="00E94857"/>
    <w:rsid w:val="00E9640A"/>
    <w:rsid w:val="00EC3E92"/>
    <w:rsid w:val="00ED4F4E"/>
    <w:rsid w:val="00F0030E"/>
    <w:rsid w:val="00F118D7"/>
    <w:rsid w:val="00F14CB3"/>
    <w:rsid w:val="00F1586E"/>
    <w:rsid w:val="00F21FCA"/>
    <w:rsid w:val="00F24D7C"/>
    <w:rsid w:val="00F2510A"/>
    <w:rsid w:val="00F2797C"/>
    <w:rsid w:val="00F523EC"/>
    <w:rsid w:val="00F52ABF"/>
    <w:rsid w:val="00F7425F"/>
    <w:rsid w:val="00F754DE"/>
    <w:rsid w:val="00F844A3"/>
    <w:rsid w:val="00F873B4"/>
    <w:rsid w:val="00FA49E4"/>
    <w:rsid w:val="00FA546E"/>
    <w:rsid w:val="00FC60FA"/>
    <w:rsid w:val="00FE44FF"/>
    <w:rsid w:val="00FF1AC4"/>
    <w:rsid w:val="00FF3175"/>
    <w:rsid w:val="00FF74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ADE83"/>
  <w15:chartTrackingRefBased/>
  <w15:docId w15:val="{352772DE-5D7D-4A8F-9F0E-630373E7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CB3"/>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2"/>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caps/>
      <w:color w:val="1F4E79" w:themeColor="accent1" w:themeShade="80"/>
      <w:sz w:val="28"/>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1"/>
    <w:unhideWhenUsed/>
    <w:qFormat/>
    <w:rsid w:val="00E368AA"/>
    <w:pPr>
      <w:numPr>
        <w:numId w:val="1"/>
      </w:numPr>
      <w:spacing w:after="60"/>
      <w:ind w:left="648"/>
    </w:pPr>
    <w:rPr>
      <w:sz w:val="2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3"/>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E7560"/>
    <w:pPr>
      <w:spacing w:after="160" w:line="259" w:lineRule="auto"/>
      <w:ind w:left="720"/>
      <w:contextualSpacing/>
    </w:pPr>
    <w:rPr>
      <w:rFonts w:eastAsiaTheme="minorEastAsia"/>
      <w:color w:val="auto"/>
      <w:sz w:val="22"/>
      <w:szCs w:val="22"/>
    </w:rPr>
  </w:style>
  <w:style w:type="table" w:styleId="GridTable1Light-Accent1">
    <w:name w:val="Grid Table 1 Light Accent 1"/>
    <w:basedOn w:val="TableNormal"/>
    <w:uiPriority w:val="46"/>
    <w:rsid w:val="007E756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52908"/>
    <w:rPr>
      <w:color w:val="605E5C"/>
      <w:shd w:val="clear" w:color="auto" w:fill="E1DFDD"/>
    </w:rPr>
  </w:style>
  <w:style w:type="paragraph" w:styleId="BodyTextIndent">
    <w:name w:val="Body Text Indent"/>
    <w:basedOn w:val="Normal"/>
    <w:link w:val="BodyTextIndentChar"/>
    <w:uiPriority w:val="99"/>
    <w:rsid w:val="00D164AF"/>
    <w:pPr>
      <w:spacing w:before="100" w:after="120" w:line="240" w:lineRule="auto"/>
      <w:ind w:left="283"/>
    </w:pPr>
    <w:rPr>
      <w:rFonts w:ascii="Times New Roman" w:eastAsia="Times New Roman" w:hAnsi="Times New Roman" w:cs="Times New Roman"/>
      <w:color w:val="auto"/>
      <w:sz w:val="24"/>
      <w:szCs w:val="24"/>
      <w:lang w:eastAsia="en-US"/>
    </w:rPr>
  </w:style>
  <w:style w:type="character" w:customStyle="1" w:styleId="BodyTextIndentChar">
    <w:name w:val="Body Text Indent Char"/>
    <w:basedOn w:val="DefaultParagraphFont"/>
    <w:link w:val="BodyTextIndent"/>
    <w:uiPriority w:val="99"/>
    <w:rsid w:val="00D164AF"/>
    <w:rPr>
      <w:rFonts w:ascii="Times New Roman" w:eastAsia="Times New Roman" w:hAnsi="Times New Roman" w:cs="Times New Roman"/>
      <w:color w:val="auto"/>
      <w:sz w:val="24"/>
      <w:szCs w:val="24"/>
      <w:lang w:eastAsia="en-US"/>
    </w:rPr>
  </w:style>
  <w:style w:type="character" w:customStyle="1" w:styleId="NoSpacingChar">
    <w:name w:val="No Spacing Char"/>
    <w:basedOn w:val="DefaultParagraphFont"/>
    <w:link w:val="NoSpacing"/>
    <w:uiPriority w:val="1"/>
    <w:locked/>
    <w:rsid w:val="006D7B94"/>
  </w:style>
  <w:style w:type="paragraph" w:styleId="NoSpacing">
    <w:name w:val="No Spacing"/>
    <w:link w:val="NoSpacingChar"/>
    <w:uiPriority w:val="1"/>
    <w:qFormat/>
    <w:rsid w:val="006D7B94"/>
    <w:pPr>
      <w:spacing w:before="100" w:after="0" w:line="240" w:lineRule="auto"/>
    </w:pPr>
  </w:style>
  <w:style w:type="paragraph" w:styleId="TOCHeading">
    <w:name w:val="TOC Heading"/>
    <w:basedOn w:val="Heading1"/>
    <w:next w:val="Normal"/>
    <w:uiPriority w:val="39"/>
    <w:unhideWhenUsed/>
    <w:qFormat/>
    <w:rsid w:val="00A701FB"/>
    <w:pPr>
      <w:spacing w:before="240" w:after="0" w:line="259" w:lineRule="auto"/>
      <w:outlineLvl w:val="9"/>
    </w:pPr>
    <w:rPr>
      <w:rFonts w:asciiTheme="majorHAnsi" w:eastAsiaTheme="majorEastAsia" w:hAnsiTheme="majorHAnsi" w:cstheme="majorBidi"/>
      <w:b w:val="0"/>
      <w:bCs w:val="0"/>
      <w:caps w:val="0"/>
      <w:color w:val="2E74B5" w:themeColor="accent1" w:themeShade="BF"/>
      <w:sz w:val="32"/>
      <w:szCs w:val="32"/>
      <w:lang w:eastAsia="en-US"/>
    </w:rPr>
  </w:style>
  <w:style w:type="paragraph" w:styleId="TOC1">
    <w:name w:val="toc 1"/>
    <w:basedOn w:val="Normal"/>
    <w:next w:val="Normal"/>
    <w:autoRedefine/>
    <w:uiPriority w:val="39"/>
    <w:unhideWhenUsed/>
    <w:rsid w:val="001D537A"/>
    <w:pPr>
      <w:tabs>
        <w:tab w:val="right" w:leader="dot" w:pos="10790"/>
      </w:tabs>
      <w:spacing w:after="100"/>
    </w:pPr>
    <w:rPr>
      <w:rFonts w:cstheme="minorHAnsi"/>
      <w:noProof/>
      <w:sz w:val="22"/>
      <w:szCs w:val="22"/>
    </w:rPr>
  </w:style>
  <w:style w:type="paragraph" w:styleId="TOC2">
    <w:name w:val="toc 2"/>
    <w:basedOn w:val="Normal"/>
    <w:next w:val="Normal"/>
    <w:autoRedefine/>
    <w:uiPriority w:val="39"/>
    <w:unhideWhenUsed/>
    <w:rsid w:val="00A701FB"/>
    <w:pPr>
      <w:spacing w:after="100"/>
      <w:ind w:left="180"/>
    </w:pPr>
  </w:style>
  <w:style w:type="character" w:styleId="FollowedHyperlink">
    <w:name w:val="FollowedHyperlink"/>
    <w:basedOn w:val="DefaultParagraphFont"/>
    <w:uiPriority w:val="99"/>
    <w:semiHidden/>
    <w:unhideWhenUsed/>
    <w:rsid w:val="001630EC"/>
    <w:rPr>
      <w:color w:val="92588D" w:themeColor="followedHyperlink"/>
      <w:u w:val="single"/>
    </w:rPr>
  </w:style>
  <w:style w:type="paragraph" w:styleId="TOC3">
    <w:name w:val="toc 3"/>
    <w:basedOn w:val="Normal"/>
    <w:next w:val="Normal"/>
    <w:autoRedefine/>
    <w:uiPriority w:val="39"/>
    <w:unhideWhenUsed/>
    <w:rsid w:val="00F873B4"/>
    <w:pPr>
      <w:spacing w:after="100"/>
      <w:ind w:left="360"/>
    </w:pPr>
  </w:style>
  <w:style w:type="paragraph" w:styleId="TOC4">
    <w:name w:val="toc 4"/>
    <w:basedOn w:val="Normal"/>
    <w:next w:val="Normal"/>
    <w:autoRedefine/>
    <w:uiPriority w:val="39"/>
    <w:unhideWhenUsed/>
    <w:rsid w:val="00053F59"/>
    <w:pPr>
      <w:spacing w:after="100" w:line="259" w:lineRule="auto"/>
      <w:ind w:left="660"/>
    </w:pPr>
    <w:rPr>
      <w:rFonts w:eastAsiaTheme="minorEastAsia"/>
      <w:color w:val="auto"/>
      <w:sz w:val="22"/>
      <w:szCs w:val="22"/>
      <w:lang w:val="en-GB" w:eastAsia="en-GB"/>
    </w:rPr>
  </w:style>
  <w:style w:type="paragraph" w:styleId="TOC5">
    <w:name w:val="toc 5"/>
    <w:basedOn w:val="Normal"/>
    <w:next w:val="Normal"/>
    <w:autoRedefine/>
    <w:uiPriority w:val="39"/>
    <w:unhideWhenUsed/>
    <w:rsid w:val="00053F59"/>
    <w:pPr>
      <w:spacing w:after="100" w:line="259" w:lineRule="auto"/>
      <w:ind w:left="880"/>
    </w:pPr>
    <w:rPr>
      <w:rFonts w:eastAsiaTheme="minorEastAsia"/>
      <w:color w:val="auto"/>
      <w:sz w:val="22"/>
      <w:szCs w:val="22"/>
      <w:lang w:val="en-GB" w:eastAsia="en-GB"/>
    </w:rPr>
  </w:style>
  <w:style w:type="paragraph" w:styleId="TOC6">
    <w:name w:val="toc 6"/>
    <w:basedOn w:val="Normal"/>
    <w:next w:val="Normal"/>
    <w:autoRedefine/>
    <w:uiPriority w:val="39"/>
    <w:unhideWhenUsed/>
    <w:rsid w:val="00053F59"/>
    <w:pPr>
      <w:spacing w:after="100" w:line="259" w:lineRule="auto"/>
      <w:ind w:left="1100"/>
    </w:pPr>
    <w:rPr>
      <w:rFonts w:eastAsiaTheme="minorEastAsia"/>
      <w:color w:val="auto"/>
      <w:sz w:val="22"/>
      <w:szCs w:val="22"/>
      <w:lang w:val="en-GB" w:eastAsia="en-GB"/>
    </w:rPr>
  </w:style>
  <w:style w:type="paragraph" w:styleId="TOC7">
    <w:name w:val="toc 7"/>
    <w:basedOn w:val="Normal"/>
    <w:next w:val="Normal"/>
    <w:autoRedefine/>
    <w:uiPriority w:val="39"/>
    <w:unhideWhenUsed/>
    <w:rsid w:val="00053F59"/>
    <w:pPr>
      <w:spacing w:after="100" w:line="259" w:lineRule="auto"/>
      <w:ind w:left="1320"/>
    </w:pPr>
    <w:rPr>
      <w:rFonts w:eastAsiaTheme="minorEastAsia"/>
      <w:color w:val="auto"/>
      <w:sz w:val="22"/>
      <w:szCs w:val="22"/>
      <w:lang w:val="en-GB" w:eastAsia="en-GB"/>
    </w:rPr>
  </w:style>
  <w:style w:type="paragraph" w:styleId="TOC8">
    <w:name w:val="toc 8"/>
    <w:basedOn w:val="Normal"/>
    <w:next w:val="Normal"/>
    <w:autoRedefine/>
    <w:uiPriority w:val="39"/>
    <w:unhideWhenUsed/>
    <w:rsid w:val="00053F59"/>
    <w:pPr>
      <w:spacing w:after="100" w:line="259" w:lineRule="auto"/>
      <w:ind w:left="1540"/>
    </w:pPr>
    <w:rPr>
      <w:rFonts w:eastAsiaTheme="minorEastAsia"/>
      <w:color w:val="auto"/>
      <w:sz w:val="22"/>
      <w:szCs w:val="22"/>
      <w:lang w:val="en-GB" w:eastAsia="en-GB"/>
    </w:rPr>
  </w:style>
  <w:style w:type="paragraph" w:styleId="TOC9">
    <w:name w:val="toc 9"/>
    <w:basedOn w:val="Normal"/>
    <w:next w:val="Normal"/>
    <w:autoRedefine/>
    <w:uiPriority w:val="39"/>
    <w:unhideWhenUsed/>
    <w:rsid w:val="00053F59"/>
    <w:pPr>
      <w:spacing w:after="100" w:line="259" w:lineRule="auto"/>
      <w:ind w:left="1760"/>
    </w:pPr>
    <w:rPr>
      <w:rFonts w:eastAsiaTheme="minorEastAsia"/>
      <w:color w:val="auto"/>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4169">
      <w:bodyDiv w:val="1"/>
      <w:marLeft w:val="0"/>
      <w:marRight w:val="0"/>
      <w:marTop w:val="0"/>
      <w:marBottom w:val="0"/>
      <w:divBdr>
        <w:top w:val="none" w:sz="0" w:space="0" w:color="auto"/>
        <w:left w:val="none" w:sz="0" w:space="0" w:color="auto"/>
        <w:bottom w:val="none" w:sz="0" w:space="0" w:color="auto"/>
        <w:right w:val="none" w:sz="0" w:space="0" w:color="auto"/>
      </w:divBdr>
    </w:div>
    <w:div w:id="84428270">
      <w:bodyDiv w:val="1"/>
      <w:marLeft w:val="0"/>
      <w:marRight w:val="0"/>
      <w:marTop w:val="0"/>
      <w:marBottom w:val="0"/>
      <w:divBdr>
        <w:top w:val="none" w:sz="0" w:space="0" w:color="auto"/>
        <w:left w:val="none" w:sz="0" w:space="0" w:color="auto"/>
        <w:bottom w:val="none" w:sz="0" w:space="0" w:color="auto"/>
        <w:right w:val="none" w:sz="0" w:space="0" w:color="auto"/>
      </w:divBdr>
    </w:div>
    <w:div w:id="88887865">
      <w:bodyDiv w:val="1"/>
      <w:marLeft w:val="0"/>
      <w:marRight w:val="0"/>
      <w:marTop w:val="0"/>
      <w:marBottom w:val="0"/>
      <w:divBdr>
        <w:top w:val="none" w:sz="0" w:space="0" w:color="auto"/>
        <w:left w:val="none" w:sz="0" w:space="0" w:color="auto"/>
        <w:bottom w:val="none" w:sz="0" w:space="0" w:color="auto"/>
        <w:right w:val="none" w:sz="0" w:space="0" w:color="auto"/>
      </w:divBdr>
    </w:div>
    <w:div w:id="91825873">
      <w:bodyDiv w:val="1"/>
      <w:marLeft w:val="0"/>
      <w:marRight w:val="0"/>
      <w:marTop w:val="0"/>
      <w:marBottom w:val="0"/>
      <w:divBdr>
        <w:top w:val="none" w:sz="0" w:space="0" w:color="auto"/>
        <w:left w:val="none" w:sz="0" w:space="0" w:color="auto"/>
        <w:bottom w:val="none" w:sz="0" w:space="0" w:color="auto"/>
        <w:right w:val="none" w:sz="0" w:space="0" w:color="auto"/>
      </w:divBdr>
    </w:div>
    <w:div w:id="117457526">
      <w:bodyDiv w:val="1"/>
      <w:marLeft w:val="0"/>
      <w:marRight w:val="0"/>
      <w:marTop w:val="0"/>
      <w:marBottom w:val="0"/>
      <w:divBdr>
        <w:top w:val="none" w:sz="0" w:space="0" w:color="auto"/>
        <w:left w:val="none" w:sz="0" w:space="0" w:color="auto"/>
        <w:bottom w:val="none" w:sz="0" w:space="0" w:color="auto"/>
        <w:right w:val="none" w:sz="0" w:space="0" w:color="auto"/>
      </w:divBdr>
    </w:div>
    <w:div w:id="136118526">
      <w:bodyDiv w:val="1"/>
      <w:marLeft w:val="0"/>
      <w:marRight w:val="0"/>
      <w:marTop w:val="0"/>
      <w:marBottom w:val="0"/>
      <w:divBdr>
        <w:top w:val="none" w:sz="0" w:space="0" w:color="auto"/>
        <w:left w:val="none" w:sz="0" w:space="0" w:color="auto"/>
        <w:bottom w:val="none" w:sz="0" w:space="0" w:color="auto"/>
        <w:right w:val="none" w:sz="0" w:space="0" w:color="auto"/>
      </w:divBdr>
    </w:div>
    <w:div w:id="145366272">
      <w:bodyDiv w:val="1"/>
      <w:marLeft w:val="0"/>
      <w:marRight w:val="0"/>
      <w:marTop w:val="0"/>
      <w:marBottom w:val="0"/>
      <w:divBdr>
        <w:top w:val="none" w:sz="0" w:space="0" w:color="auto"/>
        <w:left w:val="none" w:sz="0" w:space="0" w:color="auto"/>
        <w:bottom w:val="none" w:sz="0" w:space="0" w:color="auto"/>
        <w:right w:val="none" w:sz="0" w:space="0" w:color="auto"/>
      </w:divBdr>
    </w:div>
    <w:div w:id="189413490">
      <w:bodyDiv w:val="1"/>
      <w:marLeft w:val="0"/>
      <w:marRight w:val="0"/>
      <w:marTop w:val="0"/>
      <w:marBottom w:val="0"/>
      <w:divBdr>
        <w:top w:val="none" w:sz="0" w:space="0" w:color="auto"/>
        <w:left w:val="none" w:sz="0" w:space="0" w:color="auto"/>
        <w:bottom w:val="none" w:sz="0" w:space="0" w:color="auto"/>
        <w:right w:val="none" w:sz="0" w:space="0" w:color="auto"/>
      </w:divBdr>
    </w:div>
    <w:div w:id="194540433">
      <w:bodyDiv w:val="1"/>
      <w:marLeft w:val="0"/>
      <w:marRight w:val="0"/>
      <w:marTop w:val="0"/>
      <w:marBottom w:val="0"/>
      <w:divBdr>
        <w:top w:val="none" w:sz="0" w:space="0" w:color="auto"/>
        <w:left w:val="none" w:sz="0" w:space="0" w:color="auto"/>
        <w:bottom w:val="none" w:sz="0" w:space="0" w:color="auto"/>
        <w:right w:val="none" w:sz="0" w:space="0" w:color="auto"/>
      </w:divBdr>
    </w:div>
    <w:div w:id="201476924">
      <w:bodyDiv w:val="1"/>
      <w:marLeft w:val="0"/>
      <w:marRight w:val="0"/>
      <w:marTop w:val="0"/>
      <w:marBottom w:val="0"/>
      <w:divBdr>
        <w:top w:val="none" w:sz="0" w:space="0" w:color="auto"/>
        <w:left w:val="none" w:sz="0" w:space="0" w:color="auto"/>
        <w:bottom w:val="none" w:sz="0" w:space="0" w:color="auto"/>
        <w:right w:val="none" w:sz="0" w:space="0" w:color="auto"/>
      </w:divBdr>
    </w:div>
    <w:div w:id="209802660">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25920736">
      <w:bodyDiv w:val="1"/>
      <w:marLeft w:val="0"/>
      <w:marRight w:val="0"/>
      <w:marTop w:val="0"/>
      <w:marBottom w:val="0"/>
      <w:divBdr>
        <w:top w:val="none" w:sz="0" w:space="0" w:color="auto"/>
        <w:left w:val="none" w:sz="0" w:space="0" w:color="auto"/>
        <w:bottom w:val="none" w:sz="0" w:space="0" w:color="auto"/>
        <w:right w:val="none" w:sz="0" w:space="0" w:color="auto"/>
      </w:divBdr>
    </w:div>
    <w:div w:id="253437271">
      <w:bodyDiv w:val="1"/>
      <w:marLeft w:val="0"/>
      <w:marRight w:val="0"/>
      <w:marTop w:val="0"/>
      <w:marBottom w:val="0"/>
      <w:divBdr>
        <w:top w:val="none" w:sz="0" w:space="0" w:color="auto"/>
        <w:left w:val="none" w:sz="0" w:space="0" w:color="auto"/>
        <w:bottom w:val="none" w:sz="0" w:space="0" w:color="auto"/>
        <w:right w:val="none" w:sz="0" w:space="0" w:color="auto"/>
      </w:divBdr>
    </w:div>
    <w:div w:id="256866880">
      <w:bodyDiv w:val="1"/>
      <w:marLeft w:val="0"/>
      <w:marRight w:val="0"/>
      <w:marTop w:val="0"/>
      <w:marBottom w:val="0"/>
      <w:divBdr>
        <w:top w:val="none" w:sz="0" w:space="0" w:color="auto"/>
        <w:left w:val="none" w:sz="0" w:space="0" w:color="auto"/>
        <w:bottom w:val="none" w:sz="0" w:space="0" w:color="auto"/>
        <w:right w:val="none" w:sz="0" w:space="0" w:color="auto"/>
      </w:divBdr>
    </w:div>
    <w:div w:id="277033822">
      <w:bodyDiv w:val="1"/>
      <w:marLeft w:val="0"/>
      <w:marRight w:val="0"/>
      <w:marTop w:val="0"/>
      <w:marBottom w:val="0"/>
      <w:divBdr>
        <w:top w:val="none" w:sz="0" w:space="0" w:color="auto"/>
        <w:left w:val="none" w:sz="0" w:space="0" w:color="auto"/>
        <w:bottom w:val="none" w:sz="0" w:space="0" w:color="auto"/>
        <w:right w:val="none" w:sz="0" w:space="0" w:color="auto"/>
      </w:divBdr>
    </w:div>
    <w:div w:id="286863075">
      <w:bodyDiv w:val="1"/>
      <w:marLeft w:val="0"/>
      <w:marRight w:val="0"/>
      <w:marTop w:val="0"/>
      <w:marBottom w:val="0"/>
      <w:divBdr>
        <w:top w:val="none" w:sz="0" w:space="0" w:color="auto"/>
        <w:left w:val="none" w:sz="0" w:space="0" w:color="auto"/>
        <w:bottom w:val="none" w:sz="0" w:space="0" w:color="auto"/>
        <w:right w:val="none" w:sz="0" w:space="0" w:color="auto"/>
      </w:divBdr>
    </w:div>
    <w:div w:id="295335210">
      <w:bodyDiv w:val="1"/>
      <w:marLeft w:val="0"/>
      <w:marRight w:val="0"/>
      <w:marTop w:val="0"/>
      <w:marBottom w:val="0"/>
      <w:divBdr>
        <w:top w:val="none" w:sz="0" w:space="0" w:color="auto"/>
        <w:left w:val="none" w:sz="0" w:space="0" w:color="auto"/>
        <w:bottom w:val="none" w:sz="0" w:space="0" w:color="auto"/>
        <w:right w:val="none" w:sz="0" w:space="0" w:color="auto"/>
      </w:divBdr>
    </w:div>
    <w:div w:id="319893612">
      <w:bodyDiv w:val="1"/>
      <w:marLeft w:val="0"/>
      <w:marRight w:val="0"/>
      <w:marTop w:val="0"/>
      <w:marBottom w:val="0"/>
      <w:divBdr>
        <w:top w:val="none" w:sz="0" w:space="0" w:color="auto"/>
        <w:left w:val="none" w:sz="0" w:space="0" w:color="auto"/>
        <w:bottom w:val="none" w:sz="0" w:space="0" w:color="auto"/>
        <w:right w:val="none" w:sz="0" w:space="0" w:color="auto"/>
      </w:divBdr>
    </w:div>
    <w:div w:id="327751281">
      <w:bodyDiv w:val="1"/>
      <w:marLeft w:val="0"/>
      <w:marRight w:val="0"/>
      <w:marTop w:val="0"/>
      <w:marBottom w:val="0"/>
      <w:divBdr>
        <w:top w:val="none" w:sz="0" w:space="0" w:color="auto"/>
        <w:left w:val="none" w:sz="0" w:space="0" w:color="auto"/>
        <w:bottom w:val="none" w:sz="0" w:space="0" w:color="auto"/>
        <w:right w:val="none" w:sz="0" w:space="0" w:color="auto"/>
      </w:divBdr>
    </w:div>
    <w:div w:id="332996517">
      <w:bodyDiv w:val="1"/>
      <w:marLeft w:val="0"/>
      <w:marRight w:val="0"/>
      <w:marTop w:val="0"/>
      <w:marBottom w:val="0"/>
      <w:divBdr>
        <w:top w:val="none" w:sz="0" w:space="0" w:color="auto"/>
        <w:left w:val="none" w:sz="0" w:space="0" w:color="auto"/>
        <w:bottom w:val="none" w:sz="0" w:space="0" w:color="auto"/>
        <w:right w:val="none" w:sz="0" w:space="0" w:color="auto"/>
      </w:divBdr>
    </w:div>
    <w:div w:id="373189957">
      <w:bodyDiv w:val="1"/>
      <w:marLeft w:val="0"/>
      <w:marRight w:val="0"/>
      <w:marTop w:val="0"/>
      <w:marBottom w:val="0"/>
      <w:divBdr>
        <w:top w:val="none" w:sz="0" w:space="0" w:color="auto"/>
        <w:left w:val="none" w:sz="0" w:space="0" w:color="auto"/>
        <w:bottom w:val="none" w:sz="0" w:space="0" w:color="auto"/>
        <w:right w:val="none" w:sz="0" w:space="0" w:color="auto"/>
      </w:divBdr>
    </w:div>
    <w:div w:id="378282145">
      <w:bodyDiv w:val="1"/>
      <w:marLeft w:val="0"/>
      <w:marRight w:val="0"/>
      <w:marTop w:val="0"/>
      <w:marBottom w:val="0"/>
      <w:divBdr>
        <w:top w:val="none" w:sz="0" w:space="0" w:color="auto"/>
        <w:left w:val="none" w:sz="0" w:space="0" w:color="auto"/>
        <w:bottom w:val="none" w:sz="0" w:space="0" w:color="auto"/>
        <w:right w:val="none" w:sz="0" w:space="0" w:color="auto"/>
      </w:divBdr>
    </w:div>
    <w:div w:id="380598192">
      <w:bodyDiv w:val="1"/>
      <w:marLeft w:val="0"/>
      <w:marRight w:val="0"/>
      <w:marTop w:val="0"/>
      <w:marBottom w:val="0"/>
      <w:divBdr>
        <w:top w:val="none" w:sz="0" w:space="0" w:color="auto"/>
        <w:left w:val="none" w:sz="0" w:space="0" w:color="auto"/>
        <w:bottom w:val="none" w:sz="0" w:space="0" w:color="auto"/>
        <w:right w:val="none" w:sz="0" w:space="0" w:color="auto"/>
      </w:divBdr>
    </w:div>
    <w:div w:id="420687261">
      <w:bodyDiv w:val="1"/>
      <w:marLeft w:val="0"/>
      <w:marRight w:val="0"/>
      <w:marTop w:val="0"/>
      <w:marBottom w:val="0"/>
      <w:divBdr>
        <w:top w:val="none" w:sz="0" w:space="0" w:color="auto"/>
        <w:left w:val="none" w:sz="0" w:space="0" w:color="auto"/>
        <w:bottom w:val="none" w:sz="0" w:space="0" w:color="auto"/>
        <w:right w:val="none" w:sz="0" w:space="0" w:color="auto"/>
      </w:divBdr>
    </w:div>
    <w:div w:id="442773862">
      <w:bodyDiv w:val="1"/>
      <w:marLeft w:val="0"/>
      <w:marRight w:val="0"/>
      <w:marTop w:val="0"/>
      <w:marBottom w:val="0"/>
      <w:divBdr>
        <w:top w:val="none" w:sz="0" w:space="0" w:color="auto"/>
        <w:left w:val="none" w:sz="0" w:space="0" w:color="auto"/>
        <w:bottom w:val="none" w:sz="0" w:space="0" w:color="auto"/>
        <w:right w:val="none" w:sz="0" w:space="0" w:color="auto"/>
      </w:divBdr>
    </w:div>
    <w:div w:id="446504724">
      <w:bodyDiv w:val="1"/>
      <w:marLeft w:val="0"/>
      <w:marRight w:val="0"/>
      <w:marTop w:val="0"/>
      <w:marBottom w:val="0"/>
      <w:divBdr>
        <w:top w:val="none" w:sz="0" w:space="0" w:color="auto"/>
        <w:left w:val="none" w:sz="0" w:space="0" w:color="auto"/>
        <w:bottom w:val="none" w:sz="0" w:space="0" w:color="auto"/>
        <w:right w:val="none" w:sz="0" w:space="0" w:color="auto"/>
      </w:divBdr>
    </w:div>
    <w:div w:id="455222279">
      <w:bodyDiv w:val="1"/>
      <w:marLeft w:val="0"/>
      <w:marRight w:val="0"/>
      <w:marTop w:val="0"/>
      <w:marBottom w:val="0"/>
      <w:divBdr>
        <w:top w:val="none" w:sz="0" w:space="0" w:color="auto"/>
        <w:left w:val="none" w:sz="0" w:space="0" w:color="auto"/>
        <w:bottom w:val="none" w:sz="0" w:space="0" w:color="auto"/>
        <w:right w:val="none" w:sz="0" w:space="0" w:color="auto"/>
      </w:divBdr>
    </w:div>
    <w:div w:id="460732247">
      <w:bodyDiv w:val="1"/>
      <w:marLeft w:val="0"/>
      <w:marRight w:val="0"/>
      <w:marTop w:val="0"/>
      <w:marBottom w:val="0"/>
      <w:divBdr>
        <w:top w:val="none" w:sz="0" w:space="0" w:color="auto"/>
        <w:left w:val="none" w:sz="0" w:space="0" w:color="auto"/>
        <w:bottom w:val="none" w:sz="0" w:space="0" w:color="auto"/>
        <w:right w:val="none" w:sz="0" w:space="0" w:color="auto"/>
      </w:divBdr>
    </w:div>
    <w:div w:id="469202633">
      <w:bodyDiv w:val="1"/>
      <w:marLeft w:val="0"/>
      <w:marRight w:val="0"/>
      <w:marTop w:val="0"/>
      <w:marBottom w:val="0"/>
      <w:divBdr>
        <w:top w:val="none" w:sz="0" w:space="0" w:color="auto"/>
        <w:left w:val="none" w:sz="0" w:space="0" w:color="auto"/>
        <w:bottom w:val="none" w:sz="0" w:space="0" w:color="auto"/>
        <w:right w:val="none" w:sz="0" w:space="0" w:color="auto"/>
      </w:divBdr>
    </w:div>
    <w:div w:id="489492670">
      <w:bodyDiv w:val="1"/>
      <w:marLeft w:val="0"/>
      <w:marRight w:val="0"/>
      <w:marTop w:val="0"/>
      <w:marBottom w:val="0"/>
      <w:divBdr>
        <w:top w:val="none" w:sz="0" w:space="0" w:color="auto"/>
        <w:left w:val="none" w:sz="0" w:space="0" w:color="auto"/>
        <w:bottom w:val="none" w:sz="0" w:space="0" w:color="auto"/>
        <w:right w:val="none" w:sz="0" w:space="0" w:color="auto"/>
      </w:divBdr>
    </w:div>
    <w:div w:id="493030598">
      <w:bodyDiv w:val="1"/>
      <w:marLeft w:val="0"/>
      <w:marRight w:val="0"/>
      <w:marTop w:val="0"/>
      <w:marBottom w:val="0"/>
      <w:divBdr>
        <w:top w:val="none" w:sz="0" w:space="0" w:color="auto"/>
        <w:left w:val="none" w:sz="0" w:space="0" w:color="auto"/>
        <w:bottom w:val="none" w:sz="0" w:space="0" w:color="auto"/>
        <w:right w:val="none" w:sz="0" w:space="0" w:color="auto"/>
      </w:divBdr>
    </w:div>
    <w:div w:id="499735303">
      <w:bodyDiv w:val="1"/>
      <w:marLeft w:val="0"/>
      <w:marRight w:val="0"/>
      <w:marTop w:val="0"/>
      <w:marBottom w:val="0"/>
      <w:divBdr>
        <w:top w:val="none" w:sz="0" w:space="0" w:color="auto"/>
        <w:left w:val="none" w:sz="0" w:space="0" w:color="auto"/>
        <w:bottom w:val="none" w:sz="0" w:space="0" w:color="auto"/>
        <w:right w:val="none" w:sz="0" w:space="0" w:color="auto"/>
      </w:divBdr>
    </w:div>
    <w:div w:id="507213512">
      <w:bodyDiv w:val="1"/>
      <w:marLeft w:val="0"/>
      <w:marRight w:val="0"/>
      <w:marTop w:val="0"/>
      <w:marBottom w:val="0"/>
      <w:divBdr>
        <w:top w:val="none" w:sz="0" w:space="0" w:color="auto"/>
        <w:left w:val="none" w:sz="0" w:space="0" w:color="auto"/>
        <w:bottom w:val="none" w:sz="0" w:space="0" w:color="auto"/>
        <w:right w:val="none" w:sz="0" w:space="0" w:color="auto"/>
      </w:divBdr>
    </w:div>
    <w:div w:id="526260696">
      <w:bodyDiv w:val="1"/>
      <w:marLeft w:val="0"/>
      <w:marRight w:val="0"/>
      <w:marTop w:val="0"/>
      <w:marBottom w:val="0"/>
      <w:divBdr>
        <w:top w:val="none" w:sz="0" w:space="0" w:color="auto"/>
        <w:left w:val="none" w:sz="0" w:space="0" w:color="auto"/>
        <w:bottom w:val="none" w:sz="0" w:space="0" w:color="auto"/>
        <w:right w:val="none" w:sz="0" w:space="0" w:color="auto"/>
      </w:divBdr>
    </w:div>
    <w:div w:id="534470165">
      <w:bodyDiv w:val="1"/>
      <w:marLeft w:val="0"/>
      <w:marRight w:val="0"/>
      <w:marTop w:val="0"/>
      <w:marBottom w:val="0"/>
      <w:divBdr>
        <w:top w:val="none" w:sz="0" w:space="0" w:color="auto"/>
        <w:left w:val="none" w:sz="0" w:space="0" w:color="auto"/>
        <w:bottom w:val="none" w:sz="0" w:space="0" w:color="auto"/>
        <w:right w:val="none" w:sz="0" w:space="0" w:color="auto"/>
      </w:divBdr>
    </w:div>
    <w:div w:id="540360562">
      <w:bodyDiv w:val="1"/>
      <w:marLeft w:val="0"/>
      <w:marRight w:val="0"/>
      <w:marTop w:val="0"/>
      <w:marBottom w:val="0"/>
      <w:divBdr>
        <w:top w:val="none" w:sz="0" w:space="0" w:color="auto"/>
        <w:left w:val="none" w:sz="0" w:space="0" w:color="auto"/>
        <w:bottom w:val="none" w:sz="0" w:space="0" w:color="auto"/>
        <w:right w:val="none" w:sz="0" w:space="0" w:color="auto"/>
      </w:divBdr>
    </w:div>
    <w:div w:id="543057747">
      <w:bodyDiv w:val="1"/>
      <w:marLeft w:val="0"/>
      <w:marRight w:val="0"/>
      <w:marTop w:val="0"/>
      <w:marBottom w:val="0"/>
      <w:divBdr>
        <w:top w:val="none" w:sz="0" w:space="0" w:color="auto"/>
        <w:left w:val="none" w:sz="0" w:space="0" w:color="auto"/>
        <w:bottom w:val="none" w:sz="0" w:space="0" w:color="auto"/>
        <w:right w:val="none" w:sz="0" w:space="0" w:color="auto"/>
      </w:divBdr>
    </w:div>
    <w:div w:id="551043258">
      <w:bodyDiv w:val="1"/>
      <w:marLeft w:val="0"/>
      <w:marRight w:val="0"/>
      <w:marTop w:val="0"/>
      <w:marBottom w:val="0"/>
      <w:divBdr>
        <w:top w:val="none" w:sz="0" w:space="0" w:color="auto"/>
        <w:left w:val="none" w:sz="0" w:space="0" w:color="auto"/>
        <w:bottom w:val="none" w:sz="0" w:space="0" w:color="auto"/>
        <w:right w:val="none" w:sz="0" w:space="0" w:color="auto"/>
      </w:divBdr>
    </w:div>
    <w:div w:id="568619022">
      <w:bodyDiv w:val="1"/>
      <w:marLeft w:val="0"/>
      <w:marRight w:val="0"/>
      <w:marTop w:val="0"/>
      <w:marBottom w:val="0"/>
      <w:divBdr>
        <w:top w:val="none" w:sz="0" w:space="0" w:color="auto"/>
        <w:left w:val="none" w:sz="0" w:space="0" w:color="auto"/>
        <w:bottom w:val="none" w:sz="0" w:space="0" w:color="auto"/>
        <w:right w:val="none" w:sz="0" w:space="0" w:color="auto"/>
      </w:divBdr>
    </w:div>
    <w:div w:id="586502797">
      <w:bodyDiv w:val="1"/>
      <w:marLeft w:val="0"/>
      <w:marRight w:val="0"/>
      <w:marTop w:val="0"/>
      <w:marBottom w:val="0"/>
      <w:divBdr>
        <w:top w:val="none" w:sz="0" w:space="0" w:color="auto"/>
        <w:left w:val="none" w:sz="0" w:space="0" w:color="auto"/>
        <w:bottom w:val="none" w:sz="0" w:space="0" w:color="auto"/>
        <w:right w:val="none" w:sz="0" w:space="0" w:color="auto"/>
      </w:divBdr>
    </w:div>
    <w:div w:id="591009314">
      <w:bodyDiv w:val="1"/>
      <w:marLeft w:val="0"/>
      <w:marRight w:val="0"/>
      <w:marTop w:val="0"/>
      <w:marBottom w:val="0"/>
      <w:divBdr>
        <w:top w:val="none" w:sz="0" w:space="0" w:color="auto"/>
        <w:left w:val="none" w:sz="0" w:space="0" w:color="auto"/>
        <w:bottom w:val="none" w:sz="0" w:space="0" w:color="auto"/>
        <w:right w:val="none" w:sz="0" w:space="0" w:color="auto"/>
      </w:divBdr>
    </w:div>
    <w:div w:id="597182325">
      <w:bodyDiv w:val="1"/>
      <w:marLeft w:val="0"/>
      <w:marRight w:val="0"/>
      <w:marTop w:val="0"/>
      <w:marBottom w:val="0"/>
      <w:divBdr>
        <w:top w:val="none" w:sz="0" w:space="0" w:color="auto"/>
        <w:left w:val="none" w:sz="0" w:space="0" w:color="auto"/>
        <w:bottom w:val="none" w:sz="0" w:space="0" w:color="auto"/>
        <w:right w:val="none" w:sz="0" w:space="0" w:color="auto"/>
      </w:divBdr>
    </w:div>
    <w:div w:id="603731294">
      <w:bodyDiv w:val="1"/>
      <w:marLeft w:val="0"/>
      <w:marRight w:val="0"/>
      <w:marTop w:val="0"/>
      <w:marBottom w:val="0"/>
      <w:divBdr>
        <w:top w:val="none" w:sz="0" w:space="0" w:color="auto"/>
        <w:left w:val="none" w:sz="0" w:space="0" w:color="auto"/>
        <w:bottom w:val="none" w:sz="0" w:space="0" w:color="auto"/>
        <w:right w:val="none" w:sz="0" w:space="0" w:color="auto"/>
      </w:divBdr>
    </w:div>
    <w:div w:id="606734957">
      <w:bodyDiv w:val="1"/>
      <w:marLeft w:val="0"/>
      <w:marRight w:val="0"/>
      <w:marTop w:val="0"/>
      <w:marBottom w:val="0"/>
      <w:divBdr>
        <w:top w:val="none" w:sz="0" w:space="0" w:color="auto"/>
        <w:left w:val="none" w:sz="0" w:space="0" w:color="auto"/>
        <w:bottom w:val="none" w:sz="0" w:space="0" w:color="auto"/>
        <w:right w:val="none" w:sz="0" w:space="0" w:color="auto"/>
      </w:divBdr>
    </w:div>
    <w:div w:id="625430273">
      <w:bodyDiv w:val="1"/>
      <w:marLeft w:val="0"/>
      <w:marRight w:val="0"/>
      <w:marTop w:val="0"/>
      <w:marBottom w:val="0"/>
      <w:divBdr>
        <w:top w:val="none" w:sz="0" w:space="0" w:color="auto"/>
        <w:left w:val="none" w:sz="0" w:space="0" w:color="auto"/>
        <w:bottom w:val="none" w:sz="0" w:space="0" w:color="auto"/>
        <w:right w:val="none" w:sz="0" w:space="0" w:color="auto"/>
      </w:divBdr>
    </w:div>
    <w:div w:id="634871331">
      <w:bodyDiv w:val="1"/>
      <w:marLeft w:val="0"/>
      <w:marRight w:val="0"/>
      <w:marTop w:val="0"/>
      <w:marBottom w:val="0"/>
      <w:divBdr>
        <w:top w:val="none" w:sz="0" w:space="0" w:color="auto"/>
        <w:left w:val="none" w:sz="0" w:space="0" w:color="auto"/>
        <w:bottom w:val="none" w:sz="0" w:space="0" w:color="auto"/>
        <w:right w:val="none" w:sz="0" w:space="0" w:color="auto"/>
      </w:divBdr>
    </w:div>
    <w:div w:id="648635063">
      <w:bodyDiv w:val="1"/>
      <w:marLeft w:val="0"/>
      <w:marRight w:val="0"/>
      <w:marTop w:val="0"/>
      <w:marBottom w:val="0"/>
      <w:divBdr>
        <w:top w:val="none" w:sz="0" w:space="0" w:color="auto"/>
        <w:left w:val="none" w:sz="0" w:space="0" w:color="auto"/>
        <w:bottom w:val="none" w:sz="0" w:space="0" w:color="auto"/>
        <w:right w:val="none" w:sz="0" w:space="0" w:color="auto"/>
      </w:divBdr>
    </w:div>
    <w:div w:id="677191817">
      <w:bodyDiv w:val="1"/>
      <w:marLeft w:val="0"/>
      <w:marRight w:val="0"/>
      <w:marTop w:val="0"/>
      <w:marBottom w:val="0"/>
      <w:divBdr>
        <w:top w:val="none" w:sz="0" w:space="0" w:color="auto"/>
        <w:left w:val="none" w:sz="0" w:space="0" w:color="auto"/>
        <w:bottom w:val="none" w:sz="0" w:space="0" w:color="auto"/>
        <w:right w:val="none" w:sz="0" w:space="0" w:color="auto"/>
      </w:divBdr>
    </w:div>
    <w:div w:id="679965278">
      <w:bodyDiv w:val="1"/>
      <w:marLeft w:val="0"/>
      <w:marRight w:val="0"/>
      <w:marTop w:val="0"/>
      <w:marBottom w:val="0"/>
      <w:divBdr>
        <w:top w:val="none" w:sz="0" w:space="0" w:color="auto"/>
        <w:left w:val="none" w:sz="0" w:space="0" w:color="auto"/>
        <w:bottom w:val="none" w:sz="0" w:space="0" w:color="auto"/>
        <w:right w:val="none" w:sz="0" w:space="0" w:color="auto"/>
      </w:divBdr>
    </w:div>
    <w:div w:id="695353079">
      <w:bodyDiv w:val="1"/>
      <w:marLeft w:val="0"/>
      <w:marRight w:val="0"/>
      <w:marTop w:val="0"/>
      <w:marBottom w:val="0"/>
      <w:divBdr>
        <w:top w:val="none" w:sz="0" w:space="0" w:color="auto"/>
        <w:left w:val="none" w:sz="0" w:space="0" w:color="auto"/>
        <w:bottom w:val="none" w:sz="0" w:space="0" w:color="auto"/>
        <w:right w:val="none" w:sz="0" w:space="0" w:color="auto"/>
      </w:divBdr>
    </w:div>
    <w:div w:id="724253505">
      <w:bodyDiv w:val="1"/>
      <w:marLeft w:val="0"/>
      <w:marRight w:val="0"/>
      <w:marTop w:val="0"/>
      <w:marBottom w:val="0"/>
      <w:divBdr>
        <w:top w:val="none" w:sz="0" w:space="0" w:color="auto"/>
        <w:left w:val="none" w:sz="0" w:space="0" w:color="auto"/>
        <w:bottom w:val="none" w:sz="0" w:space="0" w:color="auto"/>
        <w:right w:val="none" w:sz="0" w:space="0" w:color="auto"/>
      </w:divBdr>
    </w:div>
    <w:div w:id="740910254">
      <w:bodyDiv w:val="1"/>
      <w:marLeft w:val="0"/>
      <w:marRight w:val="0"/>
      <w:marTop w:val="0"/>
      <w:marBottom w:val="0"/>
      <w:divBdr>
        <w:top w:val="none" w:sz="0" w:space="0" w:color="auto"/>
        <w:left w:val="none" w:sz="0" w:space="0" w:color="auto"/>
        <w:bottom w:val="none" w:sz="0" w:space="0" w:color="auto"/>
        <w:right w:val="none" w:sz="0" w:space="0" w:color="auto"/>
      </w:divBdr>
    </w:div>
    <w:div w:id="783185811">
      <w:bodyDiv w:val="1"/>
      <w:marLeft w:val="0"/>
      <w:marRight w:val="0"/>
      <w:marTop w:val="0"/>
      <w:marBottom w:val="0"/>
      <w:divBdr>
        <w:top w:val="none" w:sz="0" w:space="0" w:color="auto"/>
        <w:left w:val="none" w:sz="0" w:space="0" w:color="auto"/>
        <w:bottom w:val="none" w:sz="0" w:space="0" w:color="auto"/>
        <w:right w:val="none" w:sz="0" w:space="0" w:color="auto"/>
      </w:divBdr>
    </w:div>
    <w:div w:id="808208662">
      <w:bodyDiv w:val="1"/>
      <w:marLeft w:val="0"/>
      <w:marRight w:val="0"/>
      <w:marTop w:val="0"/>
      <w:marBottom w:val="0"/>
      <w:divBdr>
        <w:top w:val="none" w:sz="0" w:space="0" w:color="auto"/>
        <w:left w:val="none" w:sz="0" w:space="0" w:color="auto"/>
        <w:bottom w:val="none" w:sz="0" w:space="0" w:color="auto"/>
        <w:right w:val="none" w:sz="0" w:space="0" w:color="auto"/>
      </w:divBdr>
    </w:div>
    <w:div w:id="817039189">
      <w:bodyDiv w:val="1"/>
      <w:marLeft w:val="0"/>
      <w:marRight w:val="0"/>
      <w:marTop w:val="0"/>
      <w:marBottom w:val="0"/>
      <w:divBdr>
        <w:top w:val="none" w:sz="0" w:space="0" w:color="auto"/>
        <w:left w:val="none" w:sz="0" w:space="0" w:color="auto"/>
        <w:bottom w:val="none" w:sz="0" w:space="0" w:color="auto"/>
        <w:right w:val="none" w:sz="0" w:space="0" w:color="auto"/>
      </w:divBdr>
    </w:div>
    <w:div w:id="827019155">
      <w:bodyDiv w:val="1"/>
      <w:marLeft w:val="0"/>
      <w:marRight w:val="0"/>
      <w:marTop w:val="0"/>
      <w:marBottom w:val="0"/>
      <w:divBdr>
        <w:top w:val="none" w:sz="0" w:space="0" w:color="auto"/>
        <w:left w:val="none" w:sz="0" w:space="0" w:color="auto"/>
        <w:bottom w:val="none" w:sz="0" w:space="0" w:color="auto"/>
        <w:right w:val="none" w:sz="0" w:space="0" w:color="auto"/>
      </w:divBdr>
    </w:div>
    <w:div w:id="881331815">
      <w:bodyDiv w:val="1"/>
      <w:marLeft w:val="0"/>
      <w:marRight w:val="0"/>
      <w:marTop w:val="0"/>
      <w:marBottom w:val="0"/>
      <w:divBdr>
        <w:top w:val="none" w:sz="0" w:space="0" w:color="auto"/>
        <w:left w:val="none" w:sz="0" w:space="0" w:color="auto"/>
        <w:bottom w:val="none" w:sz="0" w:space="0" w:color="auto"/>
        <w:right w:val="none" w:sz="0" w:space="0" w:color="auto"/>
      </w:divBdr>
    </w:div>
    <w:div w:id="888766088">
      <w:bodyDiv w:val="1"/>
      <w:marLeft w:val="0"/>
      <w:marRight w:val="0"/>
      <w:marTop w:val="0"/>
      <w:marBottom w:val="0"/>
      <w:divBdr>
        <w:top w:val="none" w:sz="0" w:space="0" w:color="auto"/>
        <w:left w:val="none" w:sz="0" w:space="0" w:color="auto"/>
        <w:bottom w:val="none" w:sz="0" w:space="0" w:color="auto"/>
        <w:right w:val="none" w:sz="0" w:space="0" w:color="auto"/>
      </w:divBdr>
    </w:div>
    <w:div w:id="940796199">
      <w:bodyDiv w:val="1"/>
      <w:marLeft w:val="0"/>
      <w:marRight w:val="0"/>
      <w:marTop w:val="0"/>
      <w:marBottom w:val="0"/>
      <w:divBdr>
        <w:top w:val="none" w:sz="0" w:space="0" w:color="auto"/>
        <w:left w:val="none" w:sz="0" w:space="0" w:color="auto"/>
        <w:bottom w:val="none" w:sz="0" w:space="0" w:color="auto"/>
        <w:right w:val="none" w:sz="0" w:space="0" w:color="auto"/>
      </w:divBdr>
    </w:div>
    <w:div w:id="956566015">
      <w:bodyDiv w:val="1"/>
      <w:marLeft w:val="0"/>
      <w:marRight w:val="0"/>
      <w:marTop w:val="0"/>
      <w:marBottom w:val="0"/>
      <w:divBdr>
        <w:top w:val="none" w:sz="0" w:space="0" w:color="auto"/>
        <w:left w:val="none" w:sz="0" w:space="0" w:color="auto"/>
        <w:bottom w:val="none" w:sz="0" w:space="0" w:color="auto"/>
        <w:right w:val="none" w:sz="0" w:space="0" w:color="auto"/>
      </w:divBdr>
    </w:div>
    <w:div w:id="966861338">
      <w:bodyDiv w:val="1"/>
      <w:marLeft w:val="0"/>
      <w:marRight w:val="0"/>
      <w:marTop w:val="0"/>
      <w:marBottom w:val="0"/>
      <w:divBdr>
        <w:top w:val="none" w:sz="0" w:space="0" w:color="auto"/>
        <w:left w:val="none" w:sz="0" w:space="0" w:color="auto"/>
        <w:bottom w:val="none" w:sz="0" w:space="0" w:color="auto"/>
        <w:right w:val="none" w:sz="0" w:space="0" w:color="auto"/>
      </w:divBdr>
    </w:div>
    <w:div w:id="990673879">
      <w:bodyDiv w:val="1"/>
      <w:marLeft w:val="0"/>
      <w:marRight w:val="0"/>
      <w:marTop w:val="0"/>
      <w:marBottom w:val="0"/>
      <w:divBdr>
        <w:top w:val="none" w:sz="0" w:space="0" w:color="auto"/>
        <w:left w:val="none" w:sz="0" w:space="0" w:color="auto"/>
        <w:bottom w:val="none" w:sz="0" w:space="0" w:color="auto"/>
        <w:right w:val="none" w:sz="0" w:space="0" w:color="auto"/>
      </w:divBdr>
    </w:div>
    <w:div w:id="1023365153">
      <w:bodyDiv w:val="1"/>
      <w:marLeft w:val="0"/>
      <w:marRight w:val="0"/>
      <w:marTop w:val="0"/>
      <w:marBottom w:val="0"/>
      <w:divBdr>
        <w:top w:val="none" w:sz="0" w:space="0" w:color="auto"/>
        <w:left w:val="none" w:sz="0" w:space="0" w:color="auto"/>
        <w:bottom w:val="none" w:sz="0" w:space="0" w:color="auto"/>
        <w:right w:val="none" w:sz="0" w:space="0" w:color="auto"/>
      </w:divBdr>
    </w:div>
    <w:div w:id="1045837946">
      <w:bodyDiv w:val="1"/>
      <w:marLeft w:val="0"/>
      <w:marRight w:val="0"/>
      <w:marTop w:val="0"/>
      <w:marBottom w:val="0"/>
      <w:divBdr>
        <w:top w:val="none" w:sz="0" w:space="0" w:color="auto"/>
        <w:left w:val="none" w:sz="0" w:space="0" w:color="auto"/>
        <w:bottom w:val="none" w:sz="0" w:space="0" w:color="auto"/>
        <w:right w:val="none" w:sz="0" w:space="0" w:color="auto"/>
      </w:divBdr>
    </w:div>
    <w:div w:id="1051732391">
      <w:bodyDiv w:val="1"/>
      <w:marLeft w:val="0"/>
      <w:marRight w:val="0"/>
      <w:marTop w:val="0"/>
      <w:marBottom w:val="0"/>
      <w:divBdr>
        <w:top w:val="none" w:sz="0" w:space="0" w:color="auto"/>
        <w:left w:val="none" w:sz="0" w:space="0" w:color="auto"/>
        <w:bottom w:val="none" w:sz="0" w:space="0" w:color="auto"/>
        <w:right w:val="none" w:sz="0" w:space="0" w:color="auto"/>
      </w:divBdr>
    </w:div>
    <w:div w:id="1075786208">
      <w:bodyDiv w:val="1"/>
      <w:marLeft w:val="0"/>
      <w:marRight w:val="0"/>
      <w:marTop w:val="0"/>
      <w:marBottom w:val="0"/>
      <w:divBdr>
        <w:top w:val="none" w:sz="0" w:space="0" w:color="auto"/>
        <w:left w:val="none" w:sz="0" w:space="0" w:color="auto"/>
        <w:bottom w:val="none" w:sz="0" w:space="0" w:color="auto"/>
        <w:right w:val="none" w:sz="0" w:space="0" w:color="auto"/>
      </w:divBdr>
    </w:div>
    <w:div w:id="1102841232">
      <w:bodyDiv w:val="1"/>
      <w:marLeft w:val="0"/>
      <w:marRight w:val="0"/>
      <w:marTop w:val="0"/>
      <w:marBottom w:val="0"/>
      <w:divBdr>
        <w:top w:val="none" w:sz="0" w:space="0" w:color="auto"/>
        <w:left w:val="none" w:sz="0" w:space="0" w:color="auto"/>
        <w:bottom w:val="none" w:sz="0" w:space="0" w:color="auto"/>
        <w:right w:val="none" w:sz="0" w:space="0" w:color="auto"/>
      </w:divBdr>
    </w:div>
    <w:div w:id="1120607089">
      <w:bodyDiv w:val="1"/>
      <w:marLeft w:val="0"/>
      <w:marRight w:val="0"/>
      <w:marTop w:val="0"/>
      <w:marBottom w:val="0"/>
      <w:divBdr>
        <w:top w:val="none" w:sz="0" w:space="0" w:color="auto"/>
        <w:left w:val="none" w:sz="0" w:space="0" w:color="auto"/>
        <w:bottom w:val="none" w:sz="0" w:space="0" w:color="auto"/>
        <w:right w:val="none" w:sz="0" w:space="0" w:color="auto"/>
      </w:divBdr>
    </w:div>
    <w:div w:id="1131285385">
      <w:bodyDiv w:val="1"/>
      <w:marLeft w:val="0"/>
      <w:marRight w:val="0"/>
      <w:marTop w:val="0"/>
      <w:marBottom w:val="0"/>
      <w:divBdr>
        <w:top w:val="none" w:sz="0" w:space="0" w:color="auto"/>
        <w:left w:val="none" w:sz="0" w:space="0" w:color="auto"/>
        <w:bottom w:val="none" w:sz="0" w:space="0" w:color="auto"/>
        <w:right w:val="none" w:sz="0" w:space="0" w:color="auto"/>
      </w:divBdr>
    </w:div>
    <w:div w:id="1153646133">
      <w:bodyDiv w:val="1"/>
      <w:marLeft w:val="0"/>
      <w:marRight w:val="0"/>
      <w:marTop w:val="0"/>
      <w:marBottom w:val="0"/>
      <w:divBdr>
        <w:top w:val="none" w:sz="0" w:space="0" w:color="auto"/>
        <w:left w:val="none" w:sz="0" w:space="0" w:color="auto"/>
        <w:bottom w:val="none" w:sz="0" w:space="0" w:color="auto"/>
        <w:right w:val="none" w:sz="0" w:space="0" w:color="auto"/>
      </w:divBdr>
    </w:div>
    <w:div w:id="1156727793">
      <w:bodyDiv w:val="1"/>
      <w:marLeft w:val="0"/>
      <w:marRight w:val="0"/>
      <w:marTop w:val="0"/>
      <w:marBottom w:val="0"/>
      <w:divBdr>
        <w:top w:val="none" w:sz="0" w:space="0" w:color="auto"/>
        <w:left w:val="none" w:sz="0" w:space="0" w:color="auto"/>
        <w:bottom w:val="none" w:sz="0" w:space="0" w:color="auto"/>
        <w:right w:val="none" w:sz="0" w:space="0" w:color="auto"/>
      </w:divBdr>
    </w:div>
    <w:div w:id="1191649765">
      <w:bodyDiv w:val="1"/>
      <w:marLeft w:val="0"/>
      <w:marRight w:val="0"/>
      <w:marTop w:val="0"/>
      <w:marBottom w:val="0"/>
      <w:divBdr>
        <w:top w:val="none" w:sz="0" w:space="0" w:color="auto"/>
        <w:left w:val="none" w:sz="0" w:space="0" w:color="auto"/>
        <w:bottom w:val="none" w:sz="0" w:space="0" w:color="auto"/>
        <w:right w:val="none" w:sz="0" w:space="0" w:color="auto"/>
      </w:divBdr>
    </w:div>
    <w:div w:id="1208756041">
      <w:bodyDiv w:val="1"/>
      <w:marLeft w:val="0"/>
      <w:marRight w:val="0"/>
      <w:marTop w:val="0"/>
      <w:marBottom w:val="0"/>
      <w:divBdr>
        <w:top w:val="none" w:sz="0" w:space="0" w:color="auto"/>
        <w:left w:val="none" w:sz="0" w:space="0" w:color="auto"/>
        <w:bottom w:val="none" w:sz="0" w:space="0" w:color="auto"/>
        <w:right w:val="none" w:sz="0" w:space="0" w:color="auto"/>
      </w:divBdr>
    </w:div>
    <w:div w:id="1245796620">
      <w:bodyDiv w:val="1"/>
      <w:marLeft w:val="0"/>
      <w:marRight w:val="0"/>
      <w:marTop w:val="0"/>
      <w:marBottom w:val="0"/>
      <w:divBdr>
        <w:top w:val="none" w:sz="0" w:space="0" w:color="auto"/>
        <w:left w:val="none" w:sz="0" w:space="0" w:color="auto"/>
        <w:bottom w:val="none" w:sz="0" w:space="0" w:color="auto"/>
        <w:right w:val="none" w:sz="0" w:space="0" w:color="auto"/>
      </w:divBdr>
    </w:div>
    <w:div w:id="1255943530">
      <w:bodyDiv w:val="1"/>
      <w:marLeft w:val="0"/>
      <w:marRight w:val="0"/>
      <w:marTop w:val="0"/>
      <w:marBottom w:val="0"/>
      <w:divBdr>
        <w:top w:val="none" w:sz="0" w:space="0" w:color="auto"/>
        <w:left w:val="none" w:sz="0" w:space="0" w:color="auto"/>
        <w:bottom w:val="none" w:sz="0" w:space="0" w:color="auto"/>
        <w:right w:val="none" w:sz="0" w:space="0" w:color="auto"/>
      </w:divBdr>
    </w:div>
    <w:div w:id="1299066194">
      <w:bodyDiv w:val="1"/>
      <w:marLeft w:val="0"/>
      <w:marRight w:val="0"/>
      <w:marTop w:val="0"/>
      <w:marBottom w:val="0"/>
      <w:divBdr>
        <w:top w:val="none" w:sz="0" w:space="0" w:color="auto"/>
        <w:left w:val="none" w:sz="0" w:space="0" w:color="auto"/>
        <w:bottom w:val="none" w:sz="0" w:space="0" w:color="auto"/>
        <w:right w:val="none" w:sz="0" w:space="0" w:color="auto"/>
      </w:divBdr>
    </w:div>
    <w:div w:id="1324353033">
      <w:bodyDiv w:val="1"/>
      <w:marLeft w:val="0"/>
      <w:marRight w:val="0"/>
      <w:marTop w:val="0"/>
      <w:marBottom w:val="0"/>
      <w:divBdr>
        <w:top w:val="none" w:sz="0" w:space="0" w:color="auto"/>
        <w:left w:val="none" w:sz="0" w:space="0" w:color="auto"/>
        <w:bottom w:val="none" w:sz="0" w:space="0" w:color="auto"/>
        <w:right w:val="none" w:sz="0" w:space="0" w:color="auto"/>
      </w:divBdr>
    </w:div>
    <w:div w:id="1358392677">
      <w:bodyDiv w:val="1"/>
      <w:marLeft w:val="0"/>
      <w:marRight w:val="0"/>
      <w:marTop w:val="0"/>
      <w:marBottom w:val="0"/>
      <w:divBdr>
        <w:top w:val="none" w:sz="0" w:space="0" w:color="auto"/>
        <w:left w:val="none" w:sz="0" w:space="0" w:color="auto"/>
        <w:bottom w:val="none" w:sz="0" w:space="0" w:color="auto"/>
        <w:right w:val="none" w:sz="0" w:space="0" w:color="auto"/>
      </w:divBdr>
    </w:div>
    <w:div w:id="1370253713">
      <w:bodyDiv w:val="1"/>
      <w:marLeft w:val="0"/>
      <w:marRight w:val="0"/>
      <w:marTop w:val="0"/>
      <w:marBottom w:val="0"/>
      <w:divBdr>
        <w:top w:val="none" w:sz="0" w:space="0" w:color="auto"/>
        <w:left w:val="none" w:sz="0" w:space="0" w:color="auto"/>
        <w:bottom w:val="none" w:sz="0" w:space="0" w:color="auto"/>
        <w:right w:val="none" w:sz="0" w:space="0" w:color="auto"/>
      </w:divBdr>
    </w:div>
    <w:div w:id="1423335391">
      <w:bodyDiv w:val="1"/>
      <w:marLeft w:val="0"/>
      <w:marRight w:val="0"/>
      <w:marTop w:val="0"/>
      <w:marBottom w:val="0"/>
      <w:divBdr>
        <w:top w:val="none" w:sz="0" w:space="0" w:color="auto"/>
        <w:left w:val="none" w:sz="0" w:space="0" w:color="auto"/>
        <w:bottom w:val="none" w:sz="0" w:space="0" w:color="auto"/>
        <w:right w:val="none" w:sz="0" w:space="0" w:color="auto"/>
      </w:divBdr>
    </w:div>
    <w:div w:id="1432167974">
      <w:bodyDiv w:val="1"/>
      <w:marLeft w:val="0"/>
      <w:marRight w:val="0"/>
      <w:marTop w:val="0"/>
      <w:marBottom w:val="0"/>
      <w:divBdr>
        <w:top w:val="none" w:sz="0" w:space="0" w:color="auto"/>
        <w:left w:val="none" w:sz="0" w:space="0" w:color="auto"/>
        <w:bottom w:val="none" w:sz="0" w:space="0" w:color="auto"/>
        <w:right w:val="none" w:sz="0" w:space="0" w:color="auto"/>
      </w:divBdr>
    </w:div>
    <w:div w:id="1443186656">
      <w:bodyDiv w:val="1"/>
      <w:marLeft w:val="0"/>
      <w:marRight w:val="0"/>
      <w:marTop w:val="0"/>
      <w:marBottom w:val="0"/>
      <w:divBdr>
        <w:top w:val="none" w:sz="0" w:space="0" w:color="auto"/>
        <w:left w:val="none" w:sz="0" w:space="0" w:color="auto"/>
        <w:bottom w:val="none" w:sz="0" w:space="0" w:color="auto"/>
        <w:right w:val="none" w:sz="0" w:space="0" w:color="auto"/>
      </w:divBdr>
    </w:div>
    <w:div w:id="1533299361">
      <w:bodyDiv w:val="1"/>
      <w:marLeft w:val="0"/>
      <w:marRight w:val="0"/>
      <w:marTop w:val="0"/>
      <w:marBottom w:val="0"/>
      <w:divBdr>
        <w:top w:val="none" w:sz="0" w:space="0" w:color="auto"/>
        <w:left w:val="none" w:sz="0" w:space="0" w:color="auto"/>
        <w:bottom w:val="none" w:sz="0" w:space="0" w:color="auto"/>
        <w:right w:val="none" w:sz="0" w:space="0" w:color="auto"/>
      </w:divBdr>
    </w:div>
    <w:div w:id="1556314464">
      <w:bodyDiv w:val="1"/>
      <w:marLeft w:val="0"/>
      <w:marRight w:val="0"/>
      <w:marTop w:val="0"/>
      <w:marBottom w:val="0"/>
      <w:divBdr>
        <w:top w:val="none" w:sz="0" w:space="0" w:color="auto"/>
        <w:left w:val="none" w:sz="0" w:space="0" w:color="auto"/>
        <w:bottom w:val="none" w:sz="0" w:space="0" w:color="auto"/>
        <w:right w:val="none" w:sz="0" w:space="0" w:color="auto"/>
      </w:divBdr>
    </w:div>
    <w:div w:id="1557008488">
      <w:bodyDiv w:val="1"/>
      <w:marLeft w:val="0"/>
      <w:marRight w:val="0"/>
      <w:marTop w:val="0"/>
      <w:marBottom w:val="0"/>
      <w:divBdr>
        <w:top w:val="none" w:sz="0" w:space="0" w:color="auto"/>
        <w:left w:val="none" w:sz="0" w:space="0" w:color="auto"/>
        <w:bottom w:val="none" w:sz="0" w:space="0" w:color="auto"/>
        <w:right w:val="none" w:sz="0" w:space="0" w:color="auto"/>
      </w:divBdr>
    </w:div>
    <w:div w:id="1582564043">
      <w:bodyDiv w:val="1"/>
      <w:marLeft w:val="0"/>
      <w:marRight w:val="0"/>
      <w:marTop w:val="0"/>
      <w:marBottom w:val="0"/>
      <w:divBdr>
        <w:top w:val="none" w:sz="0" w:space="0" w:color="auto"/>
        <w:left w:val="none" w:sz="0" w:space="0" w:color="auto"/>
        <w:bottom w:val="none" w:sz="0" w:space="0" w:color="auto"/>
        <w:right w:val="none" w:sz="0" w:space="0" w:color="auto"/>
      </w:divBdr>
    </w:div>
    <w:div w:id="1604339375">
      <w:bodyDiv w:val="1"/>
      <w:marLeft w:val="0"/>
      <w:marRight w:val="0"/>
      <w:marTop w:val="0"/>
      <w:marBottom w:val="0"/>
      <w:divBdr>
        <w:top w:val="none" w:sz="0" w:space="0" w:color="auto"/>
        <w:left w:val="none" w:sz="0" w:space="0" w:color="auto"/>
        <w:bottom w:val="none" w:sz="0" w:space="0" w:color="auto"/>
        <w:right w:val="none" w:sz="0" w:space="0" w:color="auto"/>
      </w:divBdr>
    </w:div>
    <w:div w:id="1631284089">
      <w:bodyDiv w:val="1"/>
      <w:marLeft w:val="0"/>
      <w:marRight w:val="0"/>
      <w:marTop w:val="0"/>
      <w:marBottom w:val="0"/>
      <w:divBdr>
        <w:top w:val="none" w:sz="0" w:space="0" w:color="auto"/>
        <w:left w:val="none" w:sz="0" w:space="0" w:color="auto"/>
        <w:bottom w:val="none" w:sz="0" w:space="0" w:color="auto"/>
        <w:right w:val="none" w:sz="0" w:space="0" w:color="auto"/>
      </w:divBdr>
    </w:div>
    <w:div w:id="1642032144">
      <w:bodyDiv w:val="1"/>
      <w:marLeft w:val="0"/>
      <w:marRight w:val="0"/>
      <w:marTop w:val="0"/>
      <w:marBottom w:val="0"/>
      <w:divBdr>
        <w:top w:val="none" w:sz="0" w:space="0" w:color="auto"/>
        <w:left w:val="none" w:sz="0" w:space="0" w:color="auto"/>
        <w:bottom w:val="none" w:sz="0" w:space="0" w:color="auto"/>
        <w:right w:val="none" w:sz="0" w:space="0" w:color="auto"/>
      </w:divBdr>
    </w:div>
    <w:div w:id="1644194064">
      <w:bodyDiv w:val="1"/>
      <w:marLeft w:val="0"/>
      <w:marRight w:val="0"/>
      <w:marTop w:val="0"/>
      <w:marBottom w:val="0"/>
      <w:divBdr>
        <w:top w:val="none" w:sz="0" w:space="0" w:color="auto"/>
        <w:left w:val="none" w:sz="0" w:space="0" w:color="auto"/>
        <w:bottom w:val="none" w:sz="0" w:space="0" w:color="auto"/>
        <w:right w:val="none" w:sz="0" w:space="0" w:color="auto"/>
      </w:divBdr>
    </w:div>
    <w:div w:id="1662082161">
      <w:bodyDiv w:val="1"/>
      <w:marLeft w:val="0"/>
      <w:marRight w:val="0"/>
      <w:marTop w:val="0"/>
      <w:marBottom w:val="0"/>
      <w:divBdr>
        <w:top w:val="none" w:sz="0" w:space="0" w:color="auto"/>
        <w:left w:val="none" w:sz="0" w:space="0" w:color="auto"/>
        <w:bottom w:val="none" w:sz="0" w:space="0" w:color="auto"/>
        <w:right w:val="none" w:sz="0" w:space="0" w:color="auto"/>
      </w:divBdr>
    </w:div>
    <w:div w:id="1668553858">
      <w:bodyDiv w:val="1"/>
      <w:marLeft w:val="0"/>
      <w:marRight w:val="0"/>
      <w:marTop w:val="0"/>
      <w:marBottom w:val="0"/>
      <w:divBdr>
        <w:top w:val="none" w:sz="0" w:space="0" w:color="auto"/>
        <w:left w:val="none" w:sz="0" w:space="0" w:color="auto"/>
        <w:bottom w:val="none" w:sz="0" w:space="0" w:color="auto"/>
        <w:right w:val="none" w:sz="0" w:space="0" w:color="auto"/>
      </w:divBdr>
    </w:div>
    <w:div w:id="1677027305">
      <w:bodyDiv w:val="1"/>
      <w:marLeft w:val="0"/>
      <w:marRight w:val="0"/>
      <w:marTop w:val="0"/>
      <w:marBottom w:val="0"/>
      <w:divBdr>
        <w:top w:val="none" w:sz="0" w:space="0" w:color="auto"/>
        <w:left w:val="none" w:sz="0" w:space="0" w:color="auto"/>
        <w:bottom w:val="none" w:sz="0" w:space="0" w:color="auto"/>
        <w:right w:val="none" w:sz="0" w:space="0" w:color="auto"/>
      </w:divBdr>
    </w:div>
    <w:div w:id="1715539842">
      <w:bodyDiv w:val="1"/>
      <w:marLeft w:val="0"/>
      <w:marRight w:val="0"/>
      <w:marTop w:val="0"/>
      <w:marBottom w:val="0"/>
      <w:divBdr>
        <w:top w:val="none" w:sz="0" w:space="0" w:color="auto"/>
        <w:left w:val="none" w:sz="0" w:space="0" w:color="auto"/>
        <w:bottom w:val="none" w:sz="0" w:space="0" w:color="auto"/>
        <w:right w:val="none" w:sz="0" w:space="0" w:color="auto"/>
      </w:divBdr>
    </w:div>
    <w:div w:id="1720089423">
      <w:bodyDiv w:val="1"/>
      <w:marLeft w:val="0"/>
      <w:marRight w:val="0"/>
      <w:marTop w:val="0"/>
      <w:marBottom w:val="0"/>
      <w:divBdr>
        <w:top w:val="none" w:sz="0" w:space="0" w:color="auto"/>
        <w:left w:val="none" w:sz="0" w:space="0" w:color="auto"/>
        <w:bottom w:val="none" w:sz="0" w:space="0" w:color="auto"/>
        <w:right w:val="none" w:sz="0" w:space="0" w:color="auto"/>
      </w:divBdr>
    </w:div>
    <w:div w:id="1737510222">
      <w:bodyDiv w:val="1"/>
      <w:marLeft w:val="0"/>
      <w:marRight w:val="0"/>
      <w:marTop w:val="0"/>
      <w:marBottom w:val="0"/>
      <w:divBdr>
        <w:top w:val="none" w:sz="0" w:space="0" w:color="auto"/>
        <w:left w:val="none" w:sz="0" w:space="0" w:color="auto"/>
        <w:bottom w:val="none" w:sz="0" w:space="0" w:color="auto"/>
        <w:right w:val="none" w:sz="0" w:space="0" w:color="auto"/>
      </w:divBdr>
    </w:div>
    <w:div w:id="1762024776">
      <w:bodyDiv w:val="1"/>
      <w:marLeft w:val="0"/>
      <w:marRight w:val="0"/>
      <w:marTop w:val="0"/>
      <w:marBottom w:val="0"/>
      <w:divBdr>
        <w:top w:val="none" w:sz="0" w:space="0" w:color="auto"/>
        <w:left w:val="none" w:sz="0" w:space="0" w:color="auto"/>
        <w:bottom w:val="none" w:sz="0" w:space="0" w:color="auto"/>
        <w:right w:val="none" w:sz="0" w:space="0" w:color="auto"/>
      </w:divBdr>
    </w:div>
    <w:div w:id="1766223258">
      <w:bodyDiv w:val="1"/>
      <w:marLeft w:val="0"/>
      <w:marRight w:val="0"/>
      <w:marTop w:val="0"/>
      <w:marBottom w:val="0"/>
      <w:divBdr>
        <w:top w:val="none" w:sz="0" w:space="0" w:color="auto"/>
        <w:left w:val="none" w:sz="0" w:space="0" w:color="auto"/>
        <w:bottom w:val="none" w:sz="0" w:space="0" w:color="auto"/>
        <w:right w:val="none" w:sz="0" w:space="0" w:color="auto"/>
      </w:divBdr>
    </w:div>
    <w:div w:id="1776359417">
      <w:bodyDiv w:val="1"/>
      <w:marLeft w:val="0"/>
      <w:marRight w:val="0"/>
      <w:marTop w:val="0"/>
      <w:marBottom w:val="0"/>
      <w:divBdr>
        <w:top w:val="none" w:sz="0" w:space="0" w:color="auto"/>
        <w:left w:val="none" w:sz="0" w:space="0" w:color="auto"/>
        <w:bottom w:val="none" w:sz="0" w:space="0" w:color="auto"/>
        <w:right w:val="none" w:sz="0" w:space="0" w:color="auto"/>
      </w:divBdr>
    </w:div>
    <w:div w:id="1785613376">
      <w:bodyDiv w:val="1"/>
      <w:marLeft w:val="0"/>
      <w:marRight w:val="0"/>
      <w:marTop w:val="0"/>
      <w:marBottom w:val="0"/>
      <w:divBdr>
        <w:top w:val="none" w:sz="0" w:space="0" w:color="auto"/>
        <w:left w:val="none" w:sz="0" w:space="0" w:color="auto"/>
        <w:bottom w:val="none" w:sz="0" w:space="0" w:color="auto"/>
        <w:right w:val="none" w:sz="0" w:space="0" w:color="auto"/>
      </w:divBdr>
    </w:div>
    <w:div w:id="1788355635">
      <w:bodyDiv w:val="1"/>
      <w:marLeft w:val="0"/>
      <w:marRight w:val="0"/>
      <w:marTop w:val="0"/>
      <w:marBottom w:val="0"/>
      <w:divBdr>
        <w:top w:val="none" w:sz="0" w:space="0" w:color="auto"/>
        <w:left w:val="none" w:sz="0" w:space="0" w:color="auto"/>
        <w:bottom w:val="none" w:sz="0" w:space="0" w:color="auto"/>
        <w:right w:val="none" w:sz="0" w:space="0" w:color="auto"/>
      </w:divBdr>
    </w:div>
    <w:div w:id="1845364775">
      <w:bodyDiv w:val="1"/>
      <w:marLeft w:val="0"/>
      <w:marRight w:val="0"/>
      <w:marTop w:val="0"/>
      <w:marBottom w:val="0"/>
      <w:divBdr>
        <w:top w:val="none" w:sz="0" w:space="0" w:color="auto"/>
        <w:left w:val="none" w:sz="0" w:space="0" w:color="auto"/>
        <w:bottom w:val="none" w:sz="0" w:space="0" w:color="auto"/>
        <w:right w:val="none" w:sz="0" w:space="0" w:color="auto"/>
      </w:divBdr>
    </w:div>
    <w:div w:id="1860311391">
      <w:bodyDiv w:val="1"/>
      <w:marLeft w:val="0"/>
      <w:marRight w:val="0"/>
      <w:marTop w:val="0"/>
      <w:marBottom w:val="0"/>
      <w:divBdr>
        <w:top w:val="none" w:sz="0" w:space="0" w:color="auto"/>
        <w:left w:val="none" w:sz="0" w:space="0" w:color="auto"/>
        <w:bottom w:val="none" w:sz="0" w:space="0" w:color="auto"/>
        <w:right w:val="none" w:sz="0" w:space="0" w:color="auto"/>
      </w:divBdr>
    </w:div>
    <w:div w:id="1876576886">
      <w:bodyDiv w:val="1"/>
      <w:marLeft w:val="0"/>
      <w:marRight w:val="0"/>
      <w:marTop w:val="0"/>
      <w:marBottom w:val="0"/>
      <w:divBdr>
        <w:top w:val="none" w:sz="0" w:space="0" w:color="auto"/>
        <w:left w:val="none" w:sz="0" w:space="0" w:color="auto"/>
        <w:bottom w:val="none" w:sz="0" w:space="0" w:color="auto"/>
        <w:right w:val="none" w:sz="0" w:space="0" w:color="auto"/>
      </w:divBdr>
    </w:div>
    <w:div w:id="1899395125">
      <w:bodyDiv w:val="1"/>
      <w:marLeft w:val="0"/>
      <w:marRight w:val="0"/>
      <w:marTop w:val="0"/>
      <w:marBottom w:val="0"/>
      <w:divBdr>
        <w:top w:val="none" w:sz="0" w:space="0" w:color="auto"/>
        <w:left w:val="none" w:sz="0" w:space="0" w:color="auto"/>
        <w:bottom w:val="none" w:sz="0" w:space="0" w:color="auto"/>
        <w:right w:val="none" w:sz="0" w:space="0" w:color="auto"/>
      </w:divBdr>
    </w:div>
    <w:div w:id="1904871354">
      <w:bodyDiv w:val="1"/>
      <w:marLeft w:val="0"/>
      <w:marRight w:val="0"/>
      <w:marTop w:val="0"/>
      <w:marBottom w:val="0"/>
      <w:divBdr>
        <w:top w:val="none" w:sz="0" w:space="0" w:color="auto"/>
        <w:left w:val="none" w:sz="0" w:space="0" w:color="auto"/>
        <w:bottom w:val="none" w:sz="0" w:space="0" w:color="auto"/>
        <w:right w:val="none" w:sz="0" w:space="0" w:color="auto"/>
      </w:divBdr>
    </w:div>
    <w:div w:id="1905069567">
      <w:bodyDiv w:val="1"/>
      <w:marLeft w:val="0"/>
      <w:marRight w:val="0"/>
      <w:marTop w:val="0"/>
      <w:marBottom w:val="0"/>
      <w:divBdr>
        <w:top w:val="none" w:sz="0" w:space="0" w:color="auto"/>
        <w:left w:val="none" w:sz="0" w:space="0" w:color="auto"/>
        <w:bottom w:val="none" w:sz="0" w:space="0" w:color="auto"/>
        <w:right w:val="none" w:sz="0" w:space="0" w:color="auto"/>
      </w:divBdr>
    </w:div>
    <w:div w:id="1908763643">
      <w:bodyDiv w:val="1"/>
      <w:marLeft w:val="0"/>
      <w:marRight w:val="0"/>
      <w:marTop w:val="0"/>
      <w:marBottom w:val="0"/>
      <w:divBdr>
        <w:top w:val="none" w:sz="0" w:space="0" w:color="auto"/>
        <w:left w:val="none" w:sz="0" w:space="0" w:color="auto"/>
        <w:bottom w:val="none" w:sz="0" w:space="0" w:color="auto"/>
        <w:right w:val="none" w:sz="0" w:space="0" w:color="auto"/>
      </w:divBdr>
    </w:div>
    <w:div w:id="1957062400">
      <w:bodyDiv w:val="1"/>
      <w:marLeft w:val="0"/>
      <w:marRight w:val="0"/>
      <w:marTop w:val="0"/>
      <w:marBottom w:val="0"/>
      <w:divBdr>
        <w:top w:val="none" w:sz="0" w:space="0" w:color="auto"/>
        <w:left w:val="none" w:sz="0" w:space="0" w:color="auto"/>
        <w:bottom w:val="none" w:sz="0" w:space="0" w:color="auto"/>
        <w:right w:val="none" w:sz="0" w:space="0" w:color="auto"/>
      </w:divBdr>
    </w:div>
    <w:div w:id="1976135175">
      <w:bodyDiv w:val="1"/>
      <w:marLeft w:val="0"/>
      <w:marRight w:val="0"/>
      <w:marTop w:val="0"/>
      <w:marBottom w:val="0"/>
      <w:divBdr>
        <w:top w:val="none" w:sz="0" w:space="0" w:color="auto"/>
        <w:left w:val="none" w:sz="0" w:space="0" w:color="auto"/>
        <w:bottom w:val="none" w:sz="0" w:space="0" w:color="auto"/>
        <w:right w:val="none" w:sz="0" w:space="0" w:color="auto"/>
      </w:divBdr>
    </w:div>
    <w:div w:id="1980724613">
      <w:bodyDiv w:val="1"/>
      <w:marLeft w:val="0"/>
      <w:marRight w:val="0"/>
      <w:marTop w:val="0"/>
      <w:marBottom w:val="0"/>
      <w:divBdr>
        <w:top w:val="none" w:sz="0" w:space="0" w:color="auto"/>
        <w:left w:val="none" w:sz="0" w:space="0" w:color="auto"/>
        <w:bottom w:val="none" w:sz="0" w:space="0" w:color="auto"/>
        <w:right w:val="none" w:sz="0" w:space="0" w:color="auto"/>
      </w:divBdr>
    </w:div>
    <w:div w:id="1988390941">
      <w:bodyDiv w:val="1"/>
      <w:marLeft w:val="0"/>
      <w:marRight w:val="0"/>
      <w:marTop w:val="0"/>
      <w:marBottom w:val="0"/>
      <w:divBdr>
        <w:top w:val="none" w:sz="0" w:space="0" w:color="auto"/>
        <w:left w:val="none" w:sz="0" w:space="0" w:color="auto"/>
        <w:bottom w:val="none" w:sz="0" w:space="0" w:color="auto"/>
        <w:right w:val="none" w:sz="0" w:space="0" w:color="auto"/>
      </w:divBdr>
    </w:div>
    <w:div w:id="1989632318">
      <w:bodyDiv w:val="1"/>
      <w:marLeft w:val="0"/>
      <w:marRight w:val="0"/>
      <w:marTop w:val="0"/>
      <w:marBottom w:val="0"/>
      <w:divBdr>
        <w:top w:val="none" w:sz="0" w:space="0" w:color="auto"/>
        <w:left w:val="none" w:sz="0" w:space="0" w:color="auto"/>
        <w:bottom w:val="none" w:sz="0" w:space="0" w:color="auto"/>
        <w:right w:val="none" w:sz="0" w:space="0" w:color="auto"/>
      </w:divBdr>
    </w:div>
    <w:div w:id="1995063732">
      <w:bodyDiv w:val="1"/>
      <w:marLeft w:val="0"/>
      <w:marRight w:val="0"/>
      <w:marTop w:val="0"/>
      <w:marBottom w:val="0"/>
      <w:divBdr>
        <w:top w:val="none" w:sz="0" w:space="0" w:color="auto"/>
        <w:left w:val="none" w:sz="0" w:space="0" w:color="auto"/>
        <w:bottom w:val="none" w:sz="0" w:space="0" w:color="auto"/>
        <w:right w:val="none" w:sz="0" w:space="0" w:color="auto"/>
      </w:divBdr>
    </w:div>
    <w:div w:id="2082871352">
      <w:bodyDiv w:val="1"/>
      <w:marLeft w:val="0"/>
      <w:marRight w:val="0"/>
      <w:marTop w:val="0"/>
      <w:marBottom w:val="0"/>
      <w:divBdr>
        <w:top w:val="none" w:sz="0" w:space="0" w:color="auto"/>
        <w:left w:val="none" w:sz="0" w:space="0" w:color="auto"/>
        <w:bottom w:val="none" w:sz="0" w:space="0" w:color="auto"/>
        <w:right w:val="none" w:sz="0" w:space="0" w:color="auto"/>
      </w:divBdr>
    </w:div>
    <w:div w:id="2083595420">
      <w:bodyDiv w:val="1"/>
      <w:marLeft w:val="0"/>
      <w:marRight w:val="0"/>
      <w:marTop w:val="0"/>
      <w:marBottom w:val="0"/>
      <w:divBdr>
        <w:top w:val="none" w:sz="0" w:space="0" w:color="auto"/>
        <w:left w:val="none" w:sz="0" w:space="0" w:color="auto"/>
        <w:bottom w:val="none" w:sz="0" w:space="0" w:color="auto"/>
        <w:right w:val="none" w:sz="0" w:space="0" w:color="auto"/>
      </w:divBdr>
    </w:div>
    <w:div w:id="2085451302">
      <w:bodyDiv w:val="1"/>
      <w:marLeft w:val="0"/>
      <w:marRight w:val="0"/>
      <w:marTop w:val="0"/>
      <w:marBottom w:val="0"/>
      <w:divBdr>
        <w:top w:val="none" w:sz="0" w:space="0" w:color="auto"/>
        <w:left w:val="none" w:sz="0" w:space="0" w:color="auto"/>
        <w:bottom w:val="none" w:sz="0" w:space="0" w:color="auto"/>
        <w:right w:val="none" w:sz="0" w:space="0" w:color="auto"/>
      </w:divBdr>
    </w:div>
    <w:div w:id="20854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sc.gov.uk" TargetMode="External"/><Relationship Id="rId21" Type="http://schemas.openxmlformats.org/officeDocument/2006/relationships/hyperlink" Target="mailto:Jayne.Hammill@eastriding.gov.uk" TargetMode="External"/><Relationship Id="rId42" Type="http://schemas.openxmlformats.org/officeDocument/2006/relationships/image" Target="media/image12.emf"/><Relationship Id="rId63" Type="http://schemas.openxmlformats.org/officeDocument/2006/relationships/hyperlink" Target="http://www.fearless.org" TargetMode="External"/><Relationship Id="rId84" Type="http://schemas.openxmlformats.org/officeDocument/2006/relationships/hyperlink" Target="https://respectphoneline.org.uk/" TargetMode="External"/><Relationship Id="rId138" Type="http://schemas.openxmlformats.org/officeDocument/2006/relationships/fontTable" Target="fontTable.xml"/><Relationship Id="rId16" Type="http://schemas.openxmlformats.org/officeDocument/2006/relationships/hyperlink" Target="mailto:janine.aldridge@boothferryprimary.co.uk" TargetMode="External"/><Relationship Id="rId107" Type="http://schemas.openxmlformats.org/officeDocument/2006/relationships/hyperlink" Target="http://www.iwf.org.uk" TargetMode="External"/><Relationship Id="rId11" Type="http://schemas.openxmlformats.org/officeDocument/2006/relationships/hyperlink" Target="mailto:boothferry_dsl.primary@eastriding.gov.uk" TargetMode="External"/><Relationship Id="rId32" Type="http://schemas.openxmlformats.org/officeDocument/2006/relationships/hyperlink" Target="https://www.iwf.org.uk/" TargetMode="External"/><Relationship Id="rId37" Type="http://schemas.openxmlformats.org/officeDocument/2006/relationships/image" Target="media/image7.png"/><Relationship Id="rId53" Type="http://schemas.openxmlformats.org/officeDocument/2006/relationships/hyperlink" Target="http://www.actionforchildren.org.uk" TargetMode="External"/><Relationship Id="rId58" Type="http://schemas.openxmlformats.org/officeDocument/2006/relationships/hyperlink" Target="https://swgfl.org.uk/harmful-sexual-behaviour-support-service" TargetMode="External"/><Relationship Id="rId74" Type="http://schemas.openxmlformats.org/officeDocument/2006/relationships/hyperlink" Target="http://www.mencap.org.uk" TargetMode="External"/><Relationship Id="rId79" Type="http://schemas.openxmlformats.org/officeDocument/2006/relationships/hyperlink" Target="http://www.refuge.org.uk" TargetMode="External"/><Relationship Id="rId102" Type="http://schemas.openxmlformats.org/officeDocument/2006/relationships/hyperlink" Target="http://www.antibullyingpro.com/" TargetMode="External"/><Relationship Id="rId123" Type="http://schemas.openxmlformats.org/officeDocument/2006/relationships/hyperlink" Target="http://www.educateagainsthate.com" TargetMode="External"/><Relationship Id="rId128" Type="http://schemas.openxmlformats.org/officeDocument/2006/relationships/hyperlink" Target="mailto:prevent@humberside.pnn.police.uk" TargetMode="External"/><Relationship Id="rId5" Type="http://schemas.openxmlformats.org/officeDocument/2006/relationships/webSettings" Target="webSettings.xml"/><Relationship Id="rId90" Type="http://schemas.openxmlformats.org/officeDocument/2006/relationships/hyperlink" Target="http://www.gov.uk/guidance/forced-marriage" TargetMode="External"/><Relationship Id="rId95" Type="http://schemas.openxmlformats.org/officeDocument/2006/relationships/hyperlink" Target="http://www.brook.org.uk/" TargetMode="External"/><Relationship Id="rId22" Type="http://schemas.openxmlformats.org/officeDocument/2006/relationships/hyperlink" Target="https://www.erscp.co.uk/" TargetMode="External"/><Relationship Id="rId27" Type="http://schemas.openxmlformats.org/officeDocument/2006/relationships/hyperlink" Target="https://www.eastriding.gov.uk/living/crime-and-community-safety/reporting-a-crime/" TargetMode="External"/><Relationship Id="rId43" Type="http://schemas.openxmlformats.org/officeDocument/2006/relationships/hyperlink" Target="http://www.nspcc.org.uk" TargetMode="External"/><Relationship Id="rId48" Type="http://schemas.openxmlformats.org/officeDocument/2006/relationships/hyperlink" Target="http://www.childline.org.uk/" TargetMode="External"/><Relationship Id="rId64" Type="http://schemas.openxmlformats.org/officeDocument/2006/relationships/hyperlink" Target="http://www.victimsupport.org.uk/" TargetMode="External"/><Relationship Id="rId69" Type="http://schemas.openxmlformats.org/officeDocument/2006/relationships/hyperlink" Target="https://napac.org.uk/" TargetMode="External"/><Relationship Id="rId113" Type="http://schemas.openxmlformats.org/officeDocument/2006/relationships/hyperlink" Target="http://www.nspcc.org.uk/onlinesafety" TargetMode="External"/><Relationship Id="rId118" Type="http://schemas.openxmlformats.org/officeDocument/2006/relationships/hyperlink" Target="http://www.mind.org.uk" TargetMode="External"/><Relationship Id="rId134" Type="http://schemas.openxmlformats.org/officeDocument/2006/relationships/footer" Target="footer3.xml"/><Relationship Id="rId139" Type="http://schemas.openxmlformats.org/officeDocument/2006/relationships/theme" Target="theme/theme1.xml"/><Relationship Id="rId80" Type="http://schemas.openxmlformats.org/officeDocument/2006/relationships/hyperlink" Target="http://www.womensaid.org.uk" TargetMode="External"/><Relationship Id="rId85" Type="http://schemas.openxmlformats.org/officeDocument/2006/relationships/hyperlink" Target="http://www.nationalcrimeagency.gov.uk/who-we-are" TargetMode="External"/><Relationship Id="rId12" Type="http://schemas.openxmlformats.org/officeDocument/2006/relationships/hyperlink" Target="mailto:mike.sibley@boothferryprimary.co.uk" TargetMode="External"/><Relationship Id="rId17" Type="http://schemas.openxmlformats.org/officeDocument/2006/relationships/hyperlink" Target="mailto:ehp.goole@eastriding.gov.uk" TargetMode="External"/><Relationship Id="rId33" Type="http://schemas.openxmlformats.org/officeDocument/2006/relationships/image" Target="media/image3.png"/><Relationship Id="rId38" Type="http://schemas.openxmlformats.org/officeDocument/2006/relationships/image" Target="media/image8.png"/><Relationship Id="rId59" Type="http://schemas.openxmlformats.org/officeDocument/2006/relationships/hyperlink" Target="http://www.childline.org.uk" TargetMode="External"/><Relationship Id="rId103" Type="http://schemas.openxmlformats.org/officeDocument/2006/relationships/hyperlink" Target="http://www.bullying.co.uk" TargetMode="External"/><Relationship Id="rId108" Type="http://schemas.openxmlformats.org/officeDocument/2006/relationships/hyperlink" Target="http://www.childnet.com" TargetMode="External"/><Relationship Id="rId124" Type="http://schemas.openxmlformats.org/officeDocument/2006/relationships/hyperlink" Target="http://www.gov.uk/report-terrorism" TargetMode="External"/><Relationship Id="rId129" Type="http://schemas.openxmlformats.org/officeDocument/2006/relationships/header" Target="header1.xml"/><Relationship Id="rId54" Type="http://schemas.openxmlformats.org/officeDocument/2006/relationships/hyperlink" Target="http://www.childrenssociety.org.uk" TargetMode="External"/><Relationship Id="rId70" Type="http://schemas.openxmlformats.org/officeDocument/2006/relationships/hyperlink" Target="http://www.mosac.org.uk" TargetMode="External"/><Relationship Id="rId75" Type="http://schemas.openxmlformats.org/officeDocument/2006/relationships/hyperlink" Target="https://councilfordisabledchildren.org.uk/" TargetMode="External"/><Relationship Id="rId91" Type="http://schemas.openxmlformats.org/officeDocument/2006/relationships/hyperlink" Target="https://assets.publishing.service.gov.uk/government/uploads/system/uploads/attachment_data/file/496415/6_1639_HO_SP_FGM_mandatory_reporting_Fact_sheet_Web.pdf" TargetMode="External"/><Relationship Id="rId96" Type="http://schemas.openxmlformats.org/officeDocument/2006/relationships/hyperlink" Target="http://www.disrespectnobody.co.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erscp.co.uk/" TargetMode="External"/><Relationship Id="rId28" Type="http://schemas.openxmlformats.org/officeDocument/2006/relationships/hyperlink" Target="mailto:prevent@humberside.pnn.police.uk" TargetMode="External"/><Relationship Id="rId49" Type="http://schemas.openxmlformats.org/officeDocument/2006/relationships/hyperlink" Target="tel:0800%20136%20663" TargetMode="External"/><Relationship Id="rId114" Type="http://schemas.openxmlformats.org/officeDocument/2006/relationships/hyperlink" Target="https://www.getsafeonline.org/" TargetMode="External"/><Relationship Id="rId119" Type="http://schemas.openxmlformats.org/officeDocument/2006/relationships/hyperlink" Target="https://moodspark.org.uk" TargetMode="External"/><Relationship Id="rId44" Type="http://schemas.openxmlformats.org/officeDocument/2006/relationships/hyperlink" Target="http://www.childline.org.uk" TargetMode="External"/><Relationship Id="rId60" Type="http://schemas.openxmlformats.org/officeDocument/2006/relationships/hyperlink" Target="http://www.papyrus-uk.org" TargetMode="External"/><Relationship Id="rId65" Type="http://schemas.openxmlformats.org/officeDocument/2006/relationships/hyperlink" Target="http://www.familylives.org.uk" TargetMode="External"/><Relationship Id="rId81" Type="http://schemas.openxmlformats.org/officeDocument/2006/relationships/hyperlink" Target="http://www.mensadviceline.org.uk" TargetMode="External"/><Relationship Id="rId86" Type="http://schemas.openxmlformats.org/officeDocument/2006/relationships/hyperlink" Target="http://www.itsnotokay.co.uk" TargetMode="External"/><Relationship Id="rId130" Type="http://schemas.openxmlformats.org/officeDocument/2006/relationships/header" Target="header2.xml"/><Relationship Id="rId135" Type="http://schemas.openxmlformats.org/officeDocument/2006/relationships/hyperlink" Target="mailto:prevent@eastriding.gov.uk" TargetMode="External"/><Relationship Id="rId13" Type="http://schemas.openxmlformats.org/officeDocument/2006/relationships/hyperlink" Target="mailto:pat.dyson@boothferryprimary.co.uk" TargetMode="External"/><Relationship Id="rId18" Type="http://schemas.openxmlformats.org/officeDocument/2006/relationships/hyperlink" Target="mailto:****.****@eastriding.gcsx.gov.uk" TargetMode="External"/><Relationship Id="rId39" Type="http://schemas.openxmlformats.org/officeDocument/2006/relationships/image" Target="media/image9.png"/><Relationship Id="rId109" Type="http://schemas.openxmlformats.org/officeDocument/2006/relationships/hyperlink" Target="http://www.saferinternet.org.uk" TargetMode="External"/><Relationship Id="rId34" Type="http://schemas.openxmlformats.org/officeDocument/2006/relationships/image" Target="media/image4.emf"/><Relationship Id="rId50" Type="http://schemas.openxmlformats.org/officeDocument/2006/relationships/hyperlink" Target="mailto:help@nspcc.org.uk" TargetMode="External"/><Relationship Id="rId55" Type="http://schemas.openxmlformats.org/officeDocument/2006/relationships/hyperlink" Target="http://www.csacentre.org.uk" TargetMode="External"/><Relationship Id="rId76" Type="http://schemas.openxmlformats.org/officeDocument/2006/relationships/hyperlink" Target="https://contextualsafeguarding.org.uk/" TargetMode="External"/><Relationship Id="rId97" Type="http://schemas.openxmlformats.org/officeDocument/2006/relationships/hyperlink" Target="http://www.gov.uk/government/news/upskirting-know-your-rights" TargetMode="External"/><Relationship Id="rId104" Type="http://schemas.openxmlformats.org/officeDocument/2006/relationships/hyperlink" Target="http://www.kidscape.org.uk" TargetMode="External"/><Relationship Id="rId120" Type="http://schemas.openxmlformats.org/officeDocument/2006/relationships/hyperlink" Target="http://www.youngminds.org.uk" TargetMode="External"/><Relationship Id="rId125" Type="http://schemas.openxmlformats.org/officeDocument/2006/relationships/hyperlink" Target="http://www.report-it.org.uk" TargetMode="External"/><Relationship Id="rId7" Type="http://schemas.openxmlformats.org/officeDocument/2006/relationships/endnotes" Target="endnotes.xml"/><Relationship Id="rId71" Type="http://schemas.openxmlformats.org/officeDocument/2006/relationships/hyperlink" Target="http://www.actionfraud.police.uk" TargetMode="External"/><Relationship Id="rId92" Type="http://schemas.openxmlformats.org/officeDocument/2006/relationships/hyperlink" Target="http://www.gov.uk/government/publications/mandatory-reporting-of-female-genital-mutilation-procedural-information" TargetMode="External"/><Relationship Id="rId2" Type="http://schemas.openxmlformats.org/officeDocument/2006/relationships/numbering" Target="numbering.xml"/><Relationship Id="rId29" Type="http://schemas.openxmlformats.org/officeDocument/2006/relationships/hyperlink" Target="mailto:prevent@eastriding.gov.uk" TargetMode="External"/><Relationship Id="rId24" Type="http://schemas.openxmlformats.org/officeDocument/2006/relationships/hyperlink" Target="mailto:prevent@humberside.pnn.police.uk" TargetMode="External"/><Relationship Id="rId40" Type="http://schemas.openxmlformats.org/officeDocument/2006/relationships/image" Target="media/image10.png"/><Relationship Id="rId45" Type="http://schemas.openxmlformats.org/officeDocument/2006/relationships/hyperlink" Target="http://www.barnardos.org.uk/" TargetMode="External"/><Relationship Id="rId66" Type="http://schemas.openxmlformats.org/officeDocument/2006/relationships/hyperlink" Target="http://www.crimestoppers-uk.org/" TargetMode="External"/><Relationship Id="rId87" Type="http://schemas.openxmlformats.org/officeDocument/2006/relationships/hyperlink" Target="http://www.nwgnetwork.org" TargetMode="External"/><Relationship Id="rId110" Type="http://schemas.openxmlformats.org/officeDocument/2006/relationships/hyperlink" Target="https://reportharmfulcontent.com/" TargetMode="External"/><Relationship Id="rId115" Type="http://schemas.openxmlformats.org/officeDocument/2006/relationships/hyperlink" Target="http://www.parentsprotect.co.uk" TargetMode="External"/><Relationship Id="rId131" Type="http://schemas.openxmlformats.org/officeDocument/2006/relationships/footer" Target="footer1.xml"/><Relationship Id="rId136" Type="http://schemas.openxmlformats.org/officeDocument/2006/relationships/hyperlink" Target="mailto:prevent@humberside.pnn.police.uk" TargetMode="External"/><Relationship Id="rId61" Type="http://schemas.openxmlformats.org/officeDocument/2006/relationships/hyperlink" Target="http://www.themix.org.uk" TargetMode="External"/><Relationship Id="rId82" Type="http://schemas.openxmlformats.org/officeDocument/2006/relationships/hyperlink" Target="http://www.mankindcounselling.org.uk" TargetMode="External"/><Relationship Id="rId19" Type="http://schemas.openxmlformats.org/officeDocument/2006/relationships/hyperlink" Target="mailto:****.****@eastriding.gcsx.gov.uk" TargetMode="External"/><Relationship Id="rId14" Type="http://schemas.openxmlformats.org/officeDocument/2006/relationships/hyperlink" Target="mailto:pat.dyson@boothferryprimary.co.uk" TargetMode="External"/><Relationship Id="rId30" Type="http://schemas.openxmlformats.org/officeDocument/2006/relationships/hyperlink" Target="https://www.eastriding.gov.uk/living/crime-and-community-safety/reporting-a-crime/" TargetMode="External"/><Relationship Id="rId35" Type="http://schemas.openxmlformats.org/officeDocument/2006/relationships/image" Target="media/image5.png"/><Relationship Id="rId56" Type="http://schemas.openxmlformats.org/officeDocument/2006/relationships/hyperlink" Target="http://www.educationsupportpartnership.org.uk" TargetMode="External"/><Relationship Id="rId77" Type="http://schemas.openxmlformats.org/officeDocument/2006/relationships/hyperlink" Target="http://www.talktofrank.com/" TargetMode="External"/><Relationship Id="rId100" Type="http://schemas.openxmlformats.org/officeDocument/2006/relationships/hyperlink" Target="http://www.parentsprotect.co.uk" TargetMode="External"/><Relationship Id="rId105" Type="http://schemas.openxmlformats.org/officeDocument/2006/relationships/hyperlink" Target="http://www.ceop.police.uk" TargetMode="External"/><Relationship Id="rId126" Type="http://schemas.openxmlformats.org/officeDocument/2006/relationships/hyperlink" Target="https://www.nicco.org.uk/" TargetMode="External"/><Relationship Id="rId8" Type="http://schemas.openxmlformats.org/officeDocument/2006/relationships/image" Target="media/image1.jpeg"/><Relationship Id="rId51" Type="http://schemas.openxmlformats.org/officeDocument/2006/relationships/hyperlink" Target="http://www.nspcc.org.uk" TargetMode="External"/><Relationship Id="rId72" Type="http://schemas.openxmlformats.org/officeDocument/2006/relationships/hyperlink" Target="http://www.giveusashout.org/" TargetMode="External"/><Relationship Id="rId93" Type="http://schemas.openxmlformats.org/officeDocument/2006/relationships/hyperlink" Target="http://www.gov.uk/government/publications/the-right-to-choose-government-guidance-on-forced-marriage" TargetMode="External"/><Relationship Id="rId98" Type="http://schemas.openxmlformats.org/officeDocument/2006/relationships/hyperlink" Target="http://www.lucyfaithfull.org.uk" TargetMode="External"/><Relationship Id="rId121" Type="http://schemas.openxmlformats.org/officeDocument/2006/relationships/hyperlink" Target="http://www.wearewithyou.org.uk/services/kent-for-young-people/" TargetMode="External"/><Relationship Id="rId3" Type="http://schemas.openxmlformats.org/officeDocument/2006/relationships/styles" Target="styles.xml"/><Relationship Id="rId25" Type="http://schemas.openxmlformats.org/officeDocument/2006/relationships/hyperlink" Target="mailto:prevent@eastriding.gov.uk" TargetMode="External"/><Relationship Id="rId46" Type="http://schemas.openxmlformats.org/officeDocument/2006/relationships/hyperlink" Target="http://www.saferinternet.org.uk/" TargetMode="External"/><Relationship Id="rId67" Type="http://schemas.openxmlformats.org/officeDocument/2006/relationships/hyperlink" Target="http://www.victimsupport.org.uk" TargetMode="External"/><Relationship Id="rId116" Type="http://schemas.openxmlformats.org/officeDocument/2006/relationships/hyperlink" Target="https://nationalcrimeagency.gov.uk/what-we-do/crime-threats/cyber-crime/cyberchoices" TargetMode="External"/><Relationship Id="rId137" Type="http://schemas.openxmlformats.org/officeDocument/2006/relationships/image" Target="media/image13.png"/><Relationship Id="rId20" Type="http://schemas.openxmlformats.org/officeDocument/2006/relationships/hyperlink" Target="mailto:chris.hamling@eastriding.gov.uk" TargetMode="External"/><Relationship Id="rId41" Type="http://schemas.openxmlformats.org/officeDocument/2006/relationships/image" Target="media/image11.png"/><Relationship Id="rId62" Type="http://schemas.openxmlformats.org/officeDocument/2006/relationships/hyperlink" Target="http://www.giveusashout.org/" TargetMode="External"/><Relationship Id="rId83" Type="http://schemas.openxmlformats.org/officeDocument/2006/relationships/hyperlink" Target="http://www.nationaldahelpline.org.uk/" TargetMode="External"/><Relationship Id="rId88" Type="http://schemas.openxmlformats.org/officeDocument/2006/relationships/hyperlink" Target="http://www.childrenssociety.org.uk/information/professionals/resources/county-lines-toolkit" TargetMode="External"/><Relationship Id="rId111" Type="http://schemas.openxmlformats.org/officeDocument/2006/relationships/hyperlink" Target="http://www.mariecollinsfoundation.org.uk" TargetMode="External"/><Relationship Id="rId132" Type="http://schemas.openxmlformats.org/officeDocument/2006/relationships/footer" Target="footer2.xml"/><Relationship Id="rId15" Type="http://schemas.openxmlformats.org/officeDocument/2006/relationships/hyperlink" Target="mailto:rebecca.emmerson@boothferryprimary.co.uk" TargetMode="External"/><Relationship Id="rId36" Type="http://schemas.openxmlformats.org/officeDocument/2006/relationships/image" Target="media/image6.emf"/><Relationship Id="rId57" Type="http://schemas.openxmlformats.org/officeDocument/2006/relationships/hyperlink" Target="http://www.saferinternet.org.uk/helpline" TargetMode="External"/><Relationship Id="rId106" Type="http://schemas.openxmlformats.org/officeDocument/2006/relationships/hyperlink" Target="http://www.thinkuknow.co.uk" TargetMode="External"/><Relationship Id="rId127" Type="http://schemas.openxmlformats.org/officeDocument/2006/relationships/hyperlink" Target="mailto:prevent@eastriding.gov.uk" TargetMode="External"/><Relationship Id="rId10" Type="http://schemas.openxmlformats.org/officeDocument/2006/relationships/hyperlink" Target="mailto:sarah.dye@boothferryprimary.co.uk" TargetMode="External"/><Relationship Id="rId31" Type="http://schemas.openxmlformats.org/officeDocument/2006/relationships/hyperlink" Target="https://www.humberside.police.uk/hate-crime" TargetMode="External"/><Relationship Id="rId52" Type="http://schemas.openxmlformats.org/officeDocument/2006/relationships/hyperlink" Target="http://www.barnardos.org.uk" TargetMode="External"/><Relationship Id="rId73" Type="http://schemas.openxmlformats.org/officeDocument/2006/relationships/hyperlink" Target="http://www.respond.org.uk" TargetMode="External"/><Relationship Id="rId78" Type="http://schemas.openxmlformats.org/officeDocument/2006/relationships/hyperlink" Target="http://www.domesticabuseservices.org.uk" TargetMode="External"/><Relationship Id="rId94" Type="http://schemas.openxmlformats.org/officeDocument/2006/relationships/hyperlink" Target="https://rapecrisis.org.uk/" TargetMode="External"/><Relationship Id="rId99" Type="http://schemas.openxmlformats.org/officeDocument/2006/relationships/hyperlink" Target="http://www.stopitnow.org.uk" TargetMode="External"/><Relationship Id="rId101" Type="http://schemas.openxmlformats.org/officeDocument/2006/relationships/hyperlink" Target="http://www.anti-bullyingalliance.org.uk/" TargetMode="External"/><Relationship Id="rId122" Type="http://schemas.openxmlformats.org/officeDocument/2006/relationships/hyperlink" Target="http://www.annafreud.org/schools-and-colleges/"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www.erscp.co.uk/practitioners-and-professionals/early-help-assessment-guidance/" TargetMode="External"/><Relationship Id="rId47" Type="http://schemas.openxmlformats.org/officeDocument/2006/relationships/hyperlink" Target="http://www.thinkuknow.co.uk/" TargetMode="External"/><Relationship Id="rId68" Type="http://schemas.openxmlformats.org/officeDocument/2006/relationships/hyperlink" Target="http://www.samaritans.org" TargetMode="External"/><Relationship Id="rId89" Type="http://schemas.openxmlformats.org/officeDocument/2006/relationships/hyperlink" Target="https://karmanirvana.org.uk" TargetMode="External"/><Relationship Id="rId112" Type="http://schemas.openxmlformats.org/officeDocument/2006/relationships/hyperlink" Target="http://www.internetmatters.org/" TargetMode="External"/><Relationship Id="rId13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itchley\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AF440-5FB4-47BD-B817-8731C4C2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3476</TotalTime>
  <Pages>91</Pages>
  <Words>26755</Words>
  <Characters>152508</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Amelia Critchley</dc:creator>
  <cp:lastModifiedBy>Andrew Hackney</cp:lastModifiedBy>
  <cp:revision>89</cp:revision>
  <cp:lastPrinted>2022-10-06T13:21:00Z</cp:lastPrinted>
  <dcterms:created xsi:type="dcterms:W3CDTF">2022-08-03T09:38:00Z</dcterms:created>
  <dcterms:modified xsi:type="dcterms:W3CDTF">2022-10-06T13:21:00Z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2a4828c0-bf9e-487a-a999-4cc0afddd2a0_Enabled">
    <vt:lpwstr>true</vt:lpwstr>
  </property>
  <property fmtid="{D5CDD505-2E9C-101B-9397-08002B2CF9AE}" pid="9" name="MSIP_Label_2a4828c0-bf9e-487a-a999-4cc0afddd2a0_SetDate">
    <vt:lpwstr>2022-08-03T11:03:28Z</vt:lpwstr>
  </property>
  <property fmtid="{D5CDD505-2E9C-101B-9397-08002B2CF9AE}" pid="10" name="MSIP_Label_2a4828c0-bf9e-487a-a999-4cc0afddd2a0_Method">
    <vt:lpwstr>Privileged</vt:lpwstr>
  </property>
  <property fmtid="{D5CDD505-2E9C-101B-9397-08002B2CF9AE}" pid="11" name="MSIP_Label_2a4828c0-bf9e-487a-a999-4cc0afddd2a0_Name">
    <vt:lpwstr>Not Sensitive</vt:lpwstr>
  </property>
  <property fmtid="{D5CDD505-2E9C-101B-9397-08002B2CF9AE}" pid="12" name="MSIP_Label_2a4828c0-bf9e-487a-a999-4cc0afddd2a0_SiteId">
    <vt:lpwstr>351368d1-9b5a-4c8b-ac76-f39b4c7dd76c</vt:lpwstr>
  </property>
  <property fmtid="{D5CDD505-2E9C-101B-9397-08002B2CF9AE}" pid="13" name="MSIP_Label_2a4828c0-bf9e-487a-a999-4cc0afddd2a0_ActionId">
    <vt:lpwstr>712de04a-b6de-4ab3-9696-4d256c97a50b</vt:lpwstr>
  </property>
  <property fmtid="{D5CDD505-2E9C-101B-9397-08002B2CF9AE}" pid="14" name="MSIP_Label_2a4828c0-bf9e-487a-a999-4cc0afddd2a0_ContentBits">
    <vt:lpwstr>0</vt:lpwstr>
  </property>
</Properties>
</file>